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55891" w14:textId="47B9C611" w:rsidR="00BA3AAF" w:rsidRDefault="00BA3AAF" w:rsidP="00BA3AAF">
      <w:pPr>
        <w:spacing w:line="480" w:lineRule="auto"/>
        <w:ind w:firstLine="720"/>
        <w:rPr>
          <w:rFonts w:ascii="Times New Roman" w:hAnsi="Times New Roman" w:cs="Times New Roman"/>
          <w:color w:val="000000"/>
        </w:rPr>
      </w:pPr>
      <w:r w:rsidRPr="00206639">
        <w:rPr>
          <w:rFonts w:ascii="Times New Roman" w:hAnsi="Times New Roman" w:cs="Times New Roman"/>
        </w:rPr>
        <w:t xml:space="preserve">Running head: REENTRY </w:t>
      </w:r>
      <w:r>
        <w:rPr>
          <w:rFonts w:ascii="Times New Roman" w:hAnsi="Times New Roman" w:cs="Times New Roman"/>
        </w:rPr>
        <w:t>TREATMENT PROTOTYPICAL MODEL</w:t>
      </w:r>
    </w:p>
    <w:p w14:paraId="23D36734" w14:textId="77777777" w:rsidR="00BA3AAF" w:rsidRDefault="00BA3AAF" w:rsidP="00BA3AAF">
      <w:pPr>
        <w:spacing w:line="480" w:lineRule="auto"/>
        <w:ind w:firstLine="720"/>
        <w:jc w:val="center"/>
        <w:rPr>
          <w:rFonts w:ascii="Times New Roman" w:hAnsi="Times New Roman" w:cs="Times New Roman"/>
          <w:color w:val="000000"/>
        </w:rPr>
      </w:pPr>
    </w:p>
    <w:p w14:paraId="002AF609" w14:textId="77777777" w:rsidR="00BA3AAF" w:rsidRDefault="00BA3AAF" w:rsidP="00BA3AAF">
      <w:pPr>
        <w:spacing w:line="480" w:lineRule="auto"/>
        <w:ind w:firstLine="720"/>
        <w:jc w:val="center"/>
        <w:rPr>
          <w:rFonts w:ascii="Times New Roman" w:hAnsi="Times New Roman" w:cs="Times New Roman"/>
          <w:color w:val="000000"/>
        </w:rPr>
      </w:pPr>
    </w:p>
    <w:p w14:paraId="0B2D56F8" w14:textId="77777777" w:rsidR="00BA3AAF" w:rsidRDefault="00BA3AAF" w:rsidP="00BA3AAF">
      <w:pPr>
        <w:spacing w:line="480" w:lineRule="auto"/>
        <w:ind w:firstLine="720"/>
        <w:jc w:val="center"/>
        <w:rPr>
          <w:rFonts w:ascii="Times New Roman" w:hAnsi="Times New Roman" w:cs="Times New Roman"/>
          <w:color w:val="000000"/>
        </w:rPr>
      </w:pPr>
    </w:p>
    <w:p w14:paraId="656E1533" w14:textId="77777777" w:rsidR="00BA3AAF" w:rsidRDefault="00BA3AAF" w:rsidP="00BA3AAF">
      <w:pPr>
        <w:spacing w:line="480" w:lineRule="auto"/>
        <w:ind w:firstLine="720"/>
        <w:jc w:val="center"/>
        <w:rPr>
          <w:rFonts w:ascii="Times New Roman" w:hAnsi="Times New Roman" w:cs="Times New Roman"/>
          <w:color w:val="000000"/>
        </w:rPr>
      </w:pPr>
    </w:p>
    <w:p w14:paraId="4B303B15" w14:textId="77777777" w:rsidR="00BA3AAF" w:rsidRDefault="00BA3AAF" w:rsidP="00BA3AAF">
      <w:pPr>
        <w:spacing w:line="480" w:lineRule="auto"/>
        <w:ind w:firstLine="720"/>
        <w:jc w:val="center"/>
        <w:rPr>
          <w:rFonts w:ascii="Times New Roman" w:hAnsi="Times New Roman" w:cs="Times New Roman"/>
          <w:color w:val="000000"/>
        </w:rPr>
      </w:pPr>
    </w:p>
    <w:p w14:paraId="14575EF6" w14:textId="7ED75167" w:rsidR="00BA3AAF" w:rsidRDefault="00BA3AAF" w:rsidP="00BA3AAF">
      <w:pPr>
        <w:spacing w:line="480" w:lineRule="auto"/>
        <w:ind w:firstLine="720"/>
        <w:jc w:val="center"/>
        <w:rPr>
          <w:rFonts w:ascii="Times New Roman" w:hAnsi="Times New Roman" w:cs="Times New Roman"/>
          <w:color w:val="000000"/>
        </w:rPr>
      </w:pPr>
      <w:r w:rsidRPr="00206639">
        <w:rPr>
          <w:rFonts w:ascii="Times New Roman" w:hAnsi="Times New Roman" w:cs="Times New Roman"/>
          <w:color w:val="000000"/>
        </w:rPr>
        <w:t xml:space="preserve">Developing an Intervention to Reduce </w:t>
      </w:r>
      <w:r>
        <w:rPr>
          <w:rFonts w:ascii="Times New Roman" w:hAnsi="Times New Roman" w:cs="Times New Roman"/>
          <w:color w:val="000000"/>
        </w:rPr>
        <w:t xml:space="preserve">Criminal </w:t>
      </w:r>
      <w:r w:rsidRPr="00206639">
        <w:rPr>
          <w:rFonts w:ascii="Times New Roman" w:hAnsi="Times New Roman" w:cs="Times New Roman"/>
          <w:color w:val="000000"/>
        </w:rPr>
        <w:t xml:space="preserve">Recidivism </w:t>
      </w:r>
      <w:r>
        <w:rPr>
          <w:rFonts w:ascii="Times New Roman" w:hAnsi="Times New Roman" w:cs="Times New Roman"/>
          <w:color w:val="000000"/>
        </w:rPr>
        <w:t xml:space="preserve">During Reentry:  </w:t>
      </w:r>
    </w:p>
    <w:p w14:paraId="76E2BE08" w14:textId="77777777" w:rsidR="00BA3AAF" w:rsidRPr="00206639" w:rsidRDefault="00BA3AAF" w:rsidP="00BA3AAF">
      <w:pPr>
        <w:spacing w:line="480" w:lineRule="auto"/>
        <w:ind w:firstLine="720"/>
        <w:jc w:val="center"/>
        <w:rPr>
          <w:rFonts w:ascii="Times New Roman" w:hAnsi="Times New Roman" w:cs="Times New Roman"/>
          <w:color w:val="000000"/>
        </w:rPr>
      </w:pPr>
      <w:r>
        <w:rPr>
          <w:rFonts w:ascii="Times New Roman" w:hAnsi="Times New Roman" w:cs="Times New Roman"/>
          <w:color w:val="000000"/>
        </w:rPr>
        <w:t>A Prototypical Model</w:t>
      </w:r>
    </w:p>
    <w:p w14:paraId="22A25ED0" w14:textId="77777777" w:rsidR="00951D06" w:rsidRDefault="00BA3AAF" w:rsidP="00BA3AAF">
      <w:pPr>
        <w:spacing w:line="480" w:lineRule="auto"/>
        <w:ind w:firstLine="720"/>
        <w:jc w:val="center"/>
        <w:rPr>
          <w:rFonts w:ascii="Times New Roman" w:hAnsi="Times New Roman" w:cs="Times New Roman"/>
          <w:color w:val="000000"/>
        </w:rPr>
      </w:pPr>
      <w:r>
        <w:rPr>
          <w:rFonts w:ascii="Times New Roman" w:hAnsi="Times New Roman" w:cs="Times New Roman"/>
          <w:color w:val="000000"/>
        </w:rPr>
        <w:t>Kirk Heilbrun</w:t>
      </w:r>
    </w:p>
    <w:p w14:paraId="315E9245" w14:textId="0E626FB2" w:rsidR="00951D06" w:rsidRDefault="00951D06" w:rsidP="00BA3AAF">
      <w:pPr>
        <w:spacing w:line="480" w:lineRule="auto"/>
        <w:ind w:firstLine="720"/>
        <w:jc w:val="center"/>
        <w:rPr>
          <w:rFonts w:ascii="Times New Roman" w:hAnsi="Times New Roman" w:cs="Times New Roman"/>
          <w:color w:val="000000"/>
        </w:rPr>
      </w:pPr>
      <w:r>
        <w:rPr>
          <w:rFonts w:ascii="Times New Roman" w:hAnsi="Times New Roman" w:cs="Times New Roman"/>
          <w:color w:val="000000"/>
        </w:rPr>
        <w:t>Victoria Pietruszka</w:t>
      </w:r>
    </w:p>
    <w:p w14:paraId="73A141B9" w14:textId="15545FAA" w:rsidR="00BA3AAF" w:rsidRDefault="00951D06" w:rsidP="00BA3AAF">
      <w:pPr>
        <w:spacing w:line="480" w:lineRule="auto"/>
        <w:ind w:firstLine="720"/>
        <w:jc w:val="center"/>
        <w:rPr>
          <w:rFonts w:ascii="Times New Roman" w:hAnsi="Times New Roman" w:cs="Times New Roman"/>
          <w:color w:val="000000"/>
        </w:rPr>
      </w:pPr>
      <w:r>
        <w:rPr>
          <w:rFonts w:ascii="Times New Roman" w:hAnsi="Times New Roman" w:cs="Times New Roman"/>
          <w:color w:val="000000"/>
        </w:rPr>
        <w:t>Rebecca Newsham</w:t>
      </w:r>
      <w:r w:rsidR="00BA3AAF">
        <w:rPr>
          <w:rFonts w:ascii="Times New Roman" w:hAnsi="Times New Roman" w:cs="Times New Roman"/>
          <w:color w:val="000000"/>
        </w:rPr>
        <w:t xml:space="preserve"> </w:t>
      </w:r>
    </w:p>
    <w:p w14:paraId="7E3A33FF" w14:textId="77777777" w:rsidR="00652740" w:rsidRDefault="00652740" w:rsidP="00652740">
      <w:pPr>
        <w:spacing w:line="480" w:lineRule="auto"/>
        <w:ind w:firstLine="720"/>
        <w:jc w:val="center"/>
        <w:rPr>
          <w:rFonts w:ascii="Times New Roman" w:hAnsi="Times New Roman" w:cs="Times New Roman"/>
          <w:color w:val="000000"/>
        </w:rPr>
      </w:pPr>
      <w:r>
        <w:rPr>
          <w:rFonts w:ascii="Times New Roman" w:hAnsi="Times New Roman" w:cs="Times New Roman"/>
          <w:color w:val="000000"/>
        </w:rPr>
        <w:t xml:space="preserve">Shelby Arnold </w:t>
      </w:r>
    </w:p>
    <w:p w14:paraId="06113C35" w14:textId="5E3F784C" w:rsidR="00652740" w:rsidRDefault="00652740" w:rsidP="00BA3AAF">
      <w:pPr>
        <w:spacing w:line="480" w:lineRule="auto"/>
        <w:ind w:firstLine="720"/>
        <w:jc w:val="center"/>
        <w:rPr>
          <w:rFonts w:ascii="Times New Roman" w:hAnsi="Times New Roman" w:cs="Times New Roman"/>
          <w:color w:val="000000"/>
        </w:rPr>
      </w:pPr>
      <w:r>
        <w:rPr>
          <w:rFonts w:ascii="Times New Roman" w:hAnsi="Times New Roman" w:cs="Times New Roman"/>
          <w:color w:val="000000"/>
        </w:rPr>
        <w:t>Sarah Phillips</w:t>
      </w:r>
    </w:p>
    <w:p w14:paraId="38B92BBC" w14:textId="77777777" w:rsidR="00652740" w:rsidRDefault="00652740" w:rsidP="00652740">
      <w:pPr>
        <w:spacing w:line="480" w:lineRule="auto"/>
        <w:ind w:firstLine="720"/>
        <w:jc w:val="center"/>
        <w:rPr>
          <w:rFonts w:ascii="Times New Roman" w:hAnsi="Times New Roman" w:cs="Times New Roman"/>
          <w:color w:val="000000"/>
        </w:rPr>
      </w:pPr>
      <w:r>
        <w:rPr>
          <w:rFonts w:ascii="Times New Roman" w:hAnsi="Times New Roman" w:cs="Times New Roman"/>
          <w:color w:val="000000"/>
        </w:rPr>
        <w:t>Alice Thornewill</w:t>
      </w:r>
    </w:p>
    <w:p w14:paraId="7CCC8E99" w14:textId="4039435F" w:rsidR="00AA7B6B" w:rsidRDefault="00AA7B6B" w:rsidP="00BA3AAF">
      <w:pPr>
        <w:spacing w:line="480" w:lineRule="auto"/>
        <w:ind w:firstLine="720"/>
        <w:jc w:val="center"/>
        <w:rPr>
          <w:rFonts w:ascii="Times New Roman" w:hAnsi="Times New Roman" w:cs="Times New Roman"/>
          <w:color w:val="000000"/>
        </w:rPr>
      </w:pPr>
      <w:r>
        <w:rPr>
          <w:rFonts w:ascii="Times New Roman" w:hAnsi="Times New Roman" w:cs="Times New Roman"/>
          <w:color w:val="000000"/>
        </w:rPr>
        <w:t xml:space="preserve">Keisha April </w:t>
      </w:r>
    </w:p>
    <w:p w14:paraId="4E878655" w14:textId="26DBE750" w:rsidR="00AA7B6B" w:rsidRDefault="00AA7B6B" w:rsidP="00BA3AAF">
      <w:pPr>
        <w:spacing w:line="480" w:lineRule="auto"/>
        <w:ind w:firstLine="720"/>
        <w:jc w:val="center"/>
        <w:rPr>
          <w:rFonts w:ascii="Times New Roman" w:hAnsi="Times New Roman" w:cs="Times New Roman"/>
          <w:color w:val="000000"/>
        </w:rPr>
      </w:pPr>
      <w:r>
        <w:rPr>
          <w:rFonts w:ascii="Times New Roman" w:hAnsi="Times New Roman" w:cs="Times New Roman"/>
          <w:color w:val="000000"/>
        </w:rPr>
        <w:t xml:space="preserve">Sarah Fishel </w:t>
      </w:r>
    </w:p>
    <w:p w14:paraId="7CAA7958" w14:textId="5A779FA5" w:rsidR="003663B8" w:rsidRDefault="003663B8" w:rsidP="00BA3AAF">
      <w:pPr>
        <w:spacing w:line="480" w:lineRule="auto"/>
        <w:ind w:firstLine="720"/>
        <w:jc w:val="center"/>
        <w:rPr>
          <w:rFonts w:ascii="Times New Roman" w:hAnsi="Times New Roman" w:cs="Times New Roman"/>
          <w:color w:val="000000"/>
        </w:rPr>
      </w:pPr>
      <w:r>
        <w:rPr>
          <w:rFonts w:ascii="Times New Roman" w:hAnsi="Times New Roman" w:cs="Times New Roman"/>
          <w:color w:val="000000"/>
        </w:rPr>
        <w:t xml:space="preserve">Jennica Janssen </w:t>
      </w:r>
    </w:p>
    <w:p w14:paraId="6FDA5AD7" w14:textId="49E5F83A" w:rsidR="00AA7B6B" w:rsidRDefault="003663B8" w:rsidP="00BA3AAF">
      <w:pPr>
        <w:spacing w:line="480" w:lineRule="auto"/>
        <w:ind w:firstLine="720"/>
        <w:jc w:val="center"/>
        <w:rPr>
          <w:rFonts w:ascii="Times New Roman" w:hAnsi="Times New Roman" w:cs="Times New Roman"/>
          <w:color w:val="000000"/>
        </w:rPr>
      </w:pPr>
      <w:r>
        <w:rPr>
          <w:rFonts w:ascii="Times New Roman" w:hAnsi="Times New Roman" w:cs="Times New Roman"/>
          <w:color w:val="000000"/>
        </w:rPr>
        <w:t xml:space="preserve">Claire Moore </w:t>
      </w:r>
    </w:p>
    <w:p w14:paraId="5096F29B" w14:textId="1670B3B2" w:rsidR="003663B8" w:rsidRDefault="003663B8" w:rsidP="00BA3AAF">
      <w:pPr>
        <w:spacing w:line="480" w:lineRule="auto"/>
        <w:ind w:firstLine="720"/>
        <w:jc w:val="center"/>
        <w:rPr>
          <w:rFonts w:ascii="Times New Roman" w:hAnsi="Times New Roman" w:cs="Times New Roman"/>
          <w:color w:val="000000"/>
        </w:rPr>
      </w:pPr>
      <w:r>
        <w:rPr>
          <w:rFonts w:ascii="Times New Roman" w:hAnsi="Times New Roman" w:cs="Times New Roman"/>
          <w:color w:val="000000"/>
        </w:rPr>
        <w:t xml:space="preserve">Mina Ratkalkar </w:t>
      </w:r>
    </w:p>
    <w:p w14:paraId="581F6119" w14:textId="77777777" w:rsidR="00BA3AAF" w:rsidRDefault="00BA3AAF" w:rsidP="00BA3AAF">
      <w:pPr>
        <w:spacing w:line="480" w:lineRule="auto"/>
        <w:ind w:firstLine="720"/>
        <w:jc w:val="center"/>
        <w:rPr>
          <w:rFonts w:ascii="Times New Roman" w:hAnsi="Times New Roman" w:cs="Times New Roman"/>
          <w:color w:val="000000"/>
        </w:rPr>
      </w:pPr>
      <w:r>
        <w:rPr>
          <w:rFonts w:ascii="Times New Roman" w:hAnsi="Times New Roman" w:cs="Times New Roman"/>
          <w:color w:val="000000"/>
        </w:rPr>
        <w:t>Drexel University</w:t>
      </w:r>
    </w:p>
    <w:p w14:paraId="46DCF41E" w14:textId="77777777" w:rsidR="00BA3AAF" w:rsidRDefault="00BA3AAF" w:rsidP="00BA3AAF">
      <w:pPr>
        <w:spacing w:line="480" w:lineRule="auto"/>
        <w:ind w:firstLine="720"/>
        <w:jc w:val="center"/>
        <w:rPr>
          <w:rFonts w:ascii="Times New Roman" w:hAnsi="Times New Roman" w:cs="Times New Roman"/>
          <w:color w:val="000000"/>
        </w:rPr>
      </w:pPr>
    </w:p>
    <w:p w14:paraId="258DFC4A" w14:textId="69DDFB2F" w:rsidR="00BA3AAF" w:rsidRPr="00BA3AAF" w:rsidRDefault="00BA3AAF" w:rsidP="00BA3AAF">
      <w:pPr>
        <w:spacing w:line="480" w:lineRule="auto"/>
        <w:ind w:firstLine="720"/>
        <w:jc w:val="center"/>
        <w:rPr>
          <w:rFonts w:ascii="Times New Roman" w:hAnsi="Times New Roman" w:cs="Times New Roman"/>
          <w:color w:val="000000"/>
          <w:sz w:val="32"/>
          <w:szCs w:val="32"/>
        </w:rPr>
      </w:pPr>
      <w:r w:rsidRPr="00BA3AAF">
        <w:rPr>
          <w:rFonts w:ascii="Times New Roman" w:hAnsi="Times New Roman" w:cs="Times New Roman"/>
          <w:color w:val="000000"/>
          <w:sz w:val="32"/>
          <w:szCs w:val="32"/>
        </w:rPr>
        <w:t>DRAFT (1-</w:t>
      </w:r>
      <w:r w:rsidR="007D4244">
        <w:rPr>
          <w:rFonts w:ascii="Times New Roman" w:hAnsi="Times New Roman" w:cs="Times New Roman"/>
          <w:color w:val="000000"/>
          <w:sz w:val="32"/>
          <w:szCs w:val="32"/>
        </w:rPr>
        <w:t>30</w:t>
      </w:r>
      <w:r w:rsidRPr="00BA3AAF">
        <w:rPr>
          <w:rFonts w:ascii="Times New Roman" w:hAnsi="Times New Roman" w:cs="Times New Roman"/>
          <w:color w:val="000000"/>
          <w:sz w:val="32"/>
          <w:szCs w:val="32"/>
        </w:rPr>
        <w:t>-17)</w:t>
      </w:r>
    </w:p>
    <w:p w14:paraId="5314711B" w14:textId="77777777" w:rsidR="00BA3AAF" w:rsidRPr="00BA3AAF" w:rsidRDefault="00BA3AAF" w:rsidP="00BA3AAF">
      <w:pPr>
        <w:spacing w:line="480" w:lineRule="auto"/>
        <w:ind w:firstLine="720"/>
        <w:jc w:val="center"/>
        <w:rPr>
          <w:rFonts w:ascii="Times New Roman" w:hAnsi="Times New Roman" w:cs="Times New Roman"/>
          <w:color w:val="000000"/>
          <w:sz w:val="32"/>
          <w:szCs w:val="32"/>
        </w:rPr>
      </w:pPr>
      <w:r w:rsidRPr="00BA3AAF">
        <w:rPr>
          <w:rFonts w:ascii="Times New Roman" w:hAnsi="Times New Roman" w:cs="Times New Roman"/>
          <w:color w:val="000000"/>
          <w:sz w:val="32"/>
          <w:szCs w:val="32"/>
        </w:rPr>
        <w:t>Please Do Not Quote or Cite Without Permission</w:t>
      </w:r>
    </w:p>
    <w:p w14:paraId="704AA3C8" w14:textId="19642A79" w:rsidR="00BA3AAF" w:rsidRDefault="00BA3AAF" w:rsidP="00BA3AAF">
      <w:pPr>
        <w:rPr>
          <w:rFonts w:ascii="Times New Roman" w:hAnsi="Times New Roman" w:cs="Times New Roman"/>
          <w:color w:val="000000"/>
        </w:rPr>
      </w:pPr>
    </w:p>
    <w:p w14:paraId="7A7A2A89" w14:textId="77777777" w:rsidR="00BA3AAF" w:rsidRDefault="00BA3AAF" w:rsidP="00BA3AAF">
      <w:pPr>
        <w:spacing w:line="480" w:lineRule="auto"/>
        <w:ind w:firstLine="720"/>
        <w:jc w:val="center"/>
        <w:rPr>
          <w:rFonts w:ascii="Times New Roman" w:hAnsi="Times New Roman" w:cs="Times New Roman"/>
          <w:color w:val="000000"/>
        </w:rPr>
      </w:pPr>
      <w:r>
        <w:rPr>
          <w:rFonts w:ascii="Times New Roman" w:hAnsi="Times New Roman" w:cs="Times New Roman"/>
          <w:color w:val="000000"/>
        </w:rPr>
        <w:t>Abstract</w:t>
      </w:r>
    </w:p>
    <w:p w14:paraId="20B62E73" w14:textId="10E79542" w:rsidR="00BA3AAF" w:rsidRDefault="00D03FB7" w:rsidP="00B701E2">
      <w:pPr>
        <w:spacing w:line="480" w:lineRule="auto"/>
        <w:rPr>
          <w:rFonts w:ascii="Times New Roman" w:hAnsi="Times New Roman" w:cs="Times New Roman"/>
          <w:color w:val="000000"/>
        </w:rPr>
      </w:pPr>
      <w:r>
        <w:rPr>
          <w:rFonts w:ascii="Times New Roman" w:hAnsi="Times New Roman" w:cs="Times New Roman"/>
        </w:rPr>
        <w:t>Reentry--t</w:t>
      </w:r>
      <w:r w:rsidR="00B701E2">
        <w:rPr>
          <w:rFonts w:ascii="Times New Roman" w:hAnsi="Times New Roman" w:cs="Times New Roman"/>
        </w:rPr>
        <w:t>he process of returning to the community following incarceration</w:t>
      </w:r>
      <w:r>
        <w:rPr>
          <w:rFonts w:ascii="Times New Roman" w:hAnsi="Times New Roman" w:cs="Times New Roman"/>
        </w:rPr>
        <w:t>--</w:t>
      </w:r>
      <w:r w:rsidR="00B701E2">
        <w:rPr>
          <w:rFonts w:ascii="Times New Roman" w:hAnsi="Times New Roman" w:cs="Times New Roman"/>
        </w:rPr>
        <w:t>has received increasing attention</w:t>
      </w:r>
      <w:r>
        <w:rPr>
          <w:rFonts w:ascii="Times New Roman" w:hAnsi="Times New Roman" w:cs="Times New Roman"/>
        </w:rPr>
        <w:t xml:space="preserve"> in recent years</w:t>
      </w:r>
      <w:r w:rsidR="00B701E2">
        <w:rPr>
          <w:rFonts w:ascii="Times New Roman" w:hAnsi="Times New Roman" w:cs="Times New Roman"/>
        </w:rPr>
        <w:t xml:space="preserve">, given </w:t>
      </w:r>
      <w:r w:rsidR="00F21DCA">
        <w:rPr>
          <w:rFonts w:ascii="Times New Roman" w:hAnsi="Times New Roman" w:cs="Times New Roman"/>
        </w:rPr>
        <w:t>the</w:t>
      </w:r>
      <w:r>
        <w:rPr>
          <w:rFonts w:ascii="Times New Roman" w:hAnsi="Times New Roman" w:cs="Times New Roman"/>
        </w:rPr>
        <w:t xml:space="preserve"> importance in </w:t>
      </w:r>
      <w:r w:rsidR="00B701E2">
        <w:rPr>
          <w:rFonts w:ascii="Times New Roman" w:hAnsi="Times New Roman" w:cs="Times New Roman"/>
        </w:rPr>
        <w:t xml:space="preserve">promoting responsible living and decreasing </w:t>
      </w:r>
      <w:r w:rsidR="007D4244">
        <w:rPr>
          <w:rFonts w:ascii="Times New Roman" w:hAnsi="Times New Roman" w:cs="Times New Roman"/>
        </w:rPr>
        <w:t xml:space="preserve">the violence and </w:t>
      </w:r>
      <w:r w:rsidR="00B701E2">
        <w:rPr>
          <w:rFonts w:ascii="Times New Roman" w:hAnsi="Times New Roman" w:cs="Times New Roman"/>
        </w:rPr>
        <w:t>criminal recidivism risk that can result from certain interventions and support.  This article reviews the literature in the area of risk-reducing assessment and intervention services for individuals returning to the community following incarceration in federal prison.  The</w:t>
      </w:r>
      <w:r w:rsidR="00F21DCA">
        <w:rPr>
          <w:rFonts w:ascii="Times New Roman" w:hAnsi="Times New Roman" w:cs="Times New Roman"/>
        </w:rPr>
        <w:t>re is good empirical su</w:t>
      </w:r>
      <w:r w:rsidR="00B701E2">
        <w:rPr>
          <w:rFonts w:ascii="Times New Roman" w:hAnsi="Times New Roman" w:cs="Times New Roman"/>
        </w:rPr>
        <w:t xml:space="preserve">pport for the </w:t>
      </w:r>
      <w:r w:rsidR="007D4244">
        <w:rPr>
          <w:rFonts w:ascii="Times New Roman" w:hAnsi="Times New Roman" w:cs="Times New Roman"/>
        </w:rPr>
        <w:t xml:space="preserve">specific </w:t>
      </w:r>
      <w:r w:rsidR="00B701E2">
        <w:rPr>
          <w:rFonts w:ascii="Times New Roman" w:hAnsi="Times New Roman" w:cs="Times New Roman"/>
        </w:rPr>
        <w:t xml:space="preserve">assessment and interventions that could be effectively applied toward this end.  </w:t>
      </w:r>
      <w:r w:rsidR="00F21DCA">
        <w:rPr>
          <w:rFonts w:ascii="Times New Roman" w:hAnsi="Times New Roman" w:cs="Times New Roman"/>
        </w:rPr>
        <w:t xml:space="preserve">The article further </w:t>
      </w:r>
      <w:r w:rsidR="00B701E2">
        <w:rPr>
          <w:rFonts w:ascii="Times New Roman" w:hAnsi="Times New Roman" w:cs="Times New Roman"/>
        </w:rPr>
        <w:t>describes the Reentry Project, a university- and community-based program developed in partnership with a federal reentry court, that now offers such services.  Using the available evidence, the Reentry Project experience, the challenges that have arisen and the approaches to addressing these challenges, this article offers a prototype for a community-based project seeking to provide effective risk-reducing services to justice-involved clients.</w:t>
      </w:r>
    </w:p>
    <w:p w14:paraId="0820AC60" w14:textId="77777777" w:rsidR="00BA3AAF" w:rsidRDefault="00BA3AAF" w:rsidP="00BA3AAF">
      <w:pPr>
        <w:spacing w:line="480" w:lineRule="auto"/>
        <w:ind w:firstLine="720"/>
        <w:jc w:val="center"/>
        <w:rPr>
          <w:rFonts w:ascii="Times New Roman" w:hAnsi="Times New Roman" w:cs="Times New Roman"/>
          <w:color w:val="000000"/>
        </w:rPr>
      </w:pPr>
    </w:p>
    <w:p w14:paraId="688193FF" w14:textId="77777777" w:rsidR="00BA3AAF" w:rsidRDefault="00BA3AAF" w:rsidP="00BA3AAF">
      <w:pPr>
        <w:spacing w:line="480" w:lineRule="auto"/>
        <w:ind w:firstLine="720"/>
        <w:jc w:val="center"/>
        <w:rPr>
          <w:rFonts w:ascii="Times New Roman" w:hAnsi="Times New Roman" w:cs="Times New Roman"/>
          <w:color w:val="000000"/>
        </w:rPr>
      </w:pPr>
    </w:p>
    <w:p w14:paraId="4E179585" w14:textId="77777777" w:rsidR="00BA3AAF" w:rsidRDefault="00BA3AAF" w:rsidP="00BA3AAF">
      <w:pPr>
        <w:rPr>
          <w:rFonts w:ascii="Times New Roman" w:hAnsi="Times New Roman" w:cs="Times New Roman"/>
          <w:color w:val="000000"/>
        </w:rPr>
      </w:pPr>
      <w:r>
        <w:rPr>
          <w:rFonts w:ascii="Times New Roman" w:hAnsi="Times New Roman" w:cs="Times New Roman"/>
          <w:color w:val="000000"/>
        </w:rPr>
        <w:br w:type="page"/>
      </w:r>
    </w:p>
    <w:p w14:paraId="78BC178B" w14:textId="77777777" w:rsidR="00BA3AAF" w:rsidRDefault="00BA3AAF" w:rsidP="00BA3AAF">
      <w:pPr>
        <w:spacing w:line="480" w:lineRule="auto"/>
        <w:ind w:firstLine="720"/>
        <w:jc w:val="center"/>
        <w:rPr>
          <w:rFonts w:ascii="Times New Roman" w:hAnsi="Times New Roman" w:cs="Times New Roman"/>
          <w:color w:val="000000"/>
        </w:rPr>
      </w:pPr>
      <w:r w:rsidRPr="00206639">
        <w:rPr>
          <w:rFonts w:ascii="Times New Roman" w:hAnsi="Times New Roman" w:cs="Times New Roman"/>
          <w:color w:val="000000"/>
        </w:rPr>
        <w:t xml:space="preserve">Developing an Intervention to Reduce </w:t>
      </w:r>
      <w:r>
        <w:rPr>
          <w:rFonts w:ascii="Times New Roman" w:hAnsi="Times New Roman" w:cs="Times New Roman"/>
          <w:color w:val="000000"/>
        </w:rPr>
        <w:t xml:space="preserve">Criminal </w:t>
      </w:r>
      <w:r w:rsidRPr="00206639">
        <w:rPr>
          <w:rFonts w:ascii="Times New Roman" w:hAnsi="Times New Roman" w:cs="Times New Roman"/>
          <w:color w:val="000000"/>
        </w:rPr>
        <w:t xml:space="preserve">Recidivism </w:t>
      </w:r>
      <w:r>
        <w:rPr>
          <w:rFonts w:ascii="Times New Roman" w:hAnsi="Times New Roman" w:cs="Times New Roman"/>
          <w:color w:val="000000"/>
        </w:rPr>
        <w:t xml:space="preserve">During Reentry:  </w:t>
      </w:r>
    </w:p>
    <w:p w14:paraId="62E023A2" w14:textId="77777777" w:rsidR="00BA3AAF" w:rsidRPr="00206639" w:rsidRDefault="00BA3AAF" w:rsidP="00BA3AAF">
      <w:pPr>
        <w:spacing w:line="480" w:lineRule="auto"/>
        <w:ind w:firstLine="720"/>
        <w:jc w:val="center"/>
        <w:rPr>
          <w:rFonts w:ascii="Times New Roman" w:hAnsi="Times New Roman" w:cs="Times New Roman"/>
          <w:color w:val="000000"/>
        </w:rPr>
      </w:pPr>
      <w:r>
        <w:rPr>
          <w:rFonts w:ascii="Times New Roman" w:hAnsi="Times New Roman" w:cs="Times New Roman"/>
          <w:color w:val="000000"/>
        </w:rPr>
        <w:t>A Prototypical Model</w:t>
      </w:r>
    </w:p>
    <w:p w14:paraId="00B436AF" w14:textId="33892AFF" w:rsidR="00D24DFB" w:rsidRDefault="00452E99" w:rsidP="00634B7E">
      <w:pPr>
        <w:spacing w:line="480" w:lineRule="auto"/>
        <w:ind w:firstLine="720"/>
        <w:rPr>
          <w:rFonts w:ascii="Times New Roman" w:hAnsi="Times New Roman" w:cs="Times New Roman"/>
        </w:rPr>
      </w:pPr>
      <w:r>
        <w:rPr>
          <w:rFonts w:ascii="Times New Roman" w:hAnsi="Times New Roman" w:cs="Times New Roman"/>
        </w:rPr>
        <w:t>The process of returning to the community following incarceration has received increasing attention</w:t>
      </w:r>
      <w:r w:rsidR="00847AFD">
        <w:rPr>
          <w:rFonts w:ascii="Times New Roman" w:hAnsi="Times New Roman" w:cs="Times New Roman"/>
        </w:rPr>
        <w:t xml:space="preserve"> in recent years</w:t>
      </w:r>
      <w:r w:rsidR="00634B7E">
        <w:rPr>
          <w:rFonts w:ascii="Times New Roman" w:hAnsi="Times New Roman" w:cs="Times New Roman"/>
        </w:rPr>
        <w:t xml:space="preserve">, given the </w:t>
      </w:r>
      <w:r w:rsidR="00847AFD">
        <w:rPr>
          <w:rFonts w:ascii="Times New Roman" w:hAnsi="Times New Roman" w:cs="Times New Roman"/>
        </w:rPr>
        <w:t xml:space="preserve">value of </w:t>
      </w:r>
      <w:r w:rsidR="00634B7E">
        <w:rPr>
          <w:rFonts w:ascii="Times New Roman" w:hAnsi="Times New Roman" w:cs="Times New Roman"/>
        </w:rPr>
        <w:t xml:space="preserve">promoting responsible living and decreasing criminal recidivism risk that can result from certain interventions and support.  This is part of a larger focus on reducing recidivism through promoting rehabilitative alternatives to standard prosecution and incarceration across steps in the criminal justice system ranging from first contact to reentry (see, e.g., the Sequential Intercept Model; Griffin, Heilbrun, Mulvey, DeMatteo, &amp; Schubert, 2015).  It encompasses the growth of specialized interventions such as problem-solving courts, which generally operate at the pre- or post-adjudication stage as an alternative to incarceration, with considerable evidence </w:t>
      </w:r>
      <w:r w:rsidR="00FE1F58">
        <w:rPr>
          <w:rFonts w:ascii="Times New Roman" w:hAnsi="Times New Roman" w:cs="Times New Roman"/>
        </w:rPr>
        <w:t>for t</w:t>
      </w:r>
      <w:r w:rsidR="00634B7E">
        <w:rPr>
          <w:rFonts w:ascii="Times New Roman" w:hAnsi="Times New Roman" w:cs="Times New Roman"/>
        </w:rPr>
        <w:t>he effectiveness of drug courts and mental health courts</w:t>
      </w:r>
      <w:r w:rsidR="00FE1F58">
        <w:rPr>
          <w:rFonts w:ascii="Times New Roman" w:hAnsi="Times New Roman" w:cs="Times New Roman"/>
        </w:rPr>
        <w:t xml:space="preserve"> in particular</w:t>
      </w:r>
      <w:r w:rsidR="00634B7E">
        <w:rPr>
          <w:rFonts w:ascii="Times New Roman" w:hAnsi="Times New Roman" w:cs="Times New Roman"/>
        </w:rPr>
        <w:t xml:space="preserve"> (Heilbrun</w:t>
      </w:r>
      <w:r w:rsidR="007D0773">
        <w:rPr>
          <w:rFonts w:ascii="Times New Roman" w:hAnsi="Times New Roman" w:cs="Times New Roman"/>
        </w:rPr>
        <w:t xml:space="preserve"> et al., 2012).  It includes attention to the reentry process itself, with additional structure (Brooks Holliday, Heilbrun, &amp; Fretz, 2012) and criminogenically-oriented approaches (e.g., “firm but fair” attitudes on the part of probation officers; </w:t>
      </w:r>
      <w:r w:rsidR="007D0773" w:rsidRPr="00135B45">
        <w:rPr>
          <w:rFonts w:ascii="Times New Roman" w:hAnsi="Times New Roman" w:cs="Times New Roman"/>
        </w:rPr>
        <w:t>Eno, Louden, Manchak, O’Connor, &amp; Skee</w:t>
      </w:r>
      <w:r w:rsidR="007D0773">
        <w:rPr>
          <w:rFonts w:ascii="Times New Roman" w:hAnsi="Times New Roman" w:cs="Times New Roman"/>
        </w:rPr>
        <w:t>m</w:t>
      </w:r>
      <w:r w:rsidR="007D0773" w:rsidRPr="00135B45">
        <w:rPr>
          <w:rFonts w:ascii="Times New Roman" w:hAnsi="Times New Roman" w:cs="Times New Roman"/>
        </w:rPr>
        <w:t>, 2015</w:t>
      </w:r>
      <w:r w:rsidR="007D0773">
        <w:rPr>
          <w:rFonts w:ascii="Times New Roman" w:hAnsi="Times New Roman" w:cs="Times New Roman"/>
        </w:rPr>
        <w:t xml:space="preserve">) </w:t>
      </w:r>
      <w:r w:rsidR="00745B61">
        <w:rPr>
          <w:rFonts w:ascii="Times New Roman" w:hAnsi="Times New Roman" w:cs="Times New Roman"/>
        </w:rPr>
        <w:t>providing</w:t>
      </w:r>
      <w:r w:rsidR="007D0773">
        <w:rPr>
          <w:rFonts w:ascii="Times New Roman" w:hAnsi="Times New Roman" w:cs="Times New Roman"/>
        </w:rPr>
        <w:t xml:space="preserve"> evidence for improving the performance of individuals undergoing reentry.</w:t>
      </w:r>
      <w:r w:rsidR="00D24DFB">
        <w:rPr>
          <w:rFonts w:ascii="Times New Roman" w:hAnsi="Times New Roman" w:cs="Times New Roman"/>
        </w:rPr>
        <w:t xml:space="preserve">  It has </w:t>
      </w:r>
      <w:r w:rsidR="00745B61">
        <w:rPr>
          <w:rFonts w:ascii="Times New Roman" w:hAnsi="Times New Roman" w:cs="Times New Roman"/>
        </w:rPr>
        <w:t>also</w:t>
      </w:r>
      <w:r w:rsidR="00D24DFB">
        <w:rPr>
          <w:rFonts w:ascii="Times New Roman" w:hAnsi="Times New Roman" w:cs="Times New Roman"/>
        </w:rPr>
        <w:t xml:space="preserve"> included the establishment of problem-solving courts with jurisdiction over individuals going through reentry.  These developments suggest that our criminal justice system is moving toward the implementation of specialized services delivered to individuals returning to the community from incarceration.</w:t>
      </w:r>
    </w:p>
    <w:p w14:paraId="6835B82F" w14:textId="65C3AED4" w:rsidR="006D45F3" w:rsidRDefault="00D24DFB" w:rsidP="00634B7E">
      <w:pPr>
        <w:spacing w:line="480" w:lineRule="auto"/>
        <w:ind w:firstLine="720"/>
        <w:rPr>
          <w:rFonts w:ascii="Times New Roman" w:hAnsi="Times New Roman" w:cs="Times New Roman"/>
        </w:rPr>
      </w:pPr>
      <w:r>
        <w:rPr>
          <w:rFonts w:ascii="Times New Roman" w:hAnsi="Times New Roman" w:cs="Times New Roman"/>
        </w:rPr>
        <w:t>But such developments also raise important questions about what services will be delivered, to whom, with what goals, and in what ways.</w:t>
      </w:r>
      <w:r w:rsidR="00634B7E">
        <w:rPr>
          <w:rFonts w:ascii="Times New Roman" w:hAnsi="Times New Roman" w:cs="Times New Roman"/>
        </w:rPr>
        <w:t xml:space="preserve"> </w:t>
      </w:r>
      <w:r>
        <w:rPr>
          <w:rFonts w:ascii="Times New Roman" w:hAnsi="Times New Roman" w:cs="Times New Roman"/>
        </w:rPr>
        <w:t xml:space="preserve"> One of the core questions for mental health professionals </w:t>
      </w:r>
      <w:r w:rsidR="00421F2D">
        <w:rPr>
          <w:rFonts w:ascii="Times New Roman" w:hAnsi="Times New Roman" w:cs="Times New Roman"/>
        </w:rPr>
        <w:t>providing</w:t>
      </w:r>
      <w:r>
        <w:rPr>
          <w:rFonts w:ascii="Times New Roman" w:hAnsi="Times New Roman" w:cs="Times New Roman"/>
        </w:rPr>
        <w:t xml:space="preserve"> services to justice-involved clients concerns whether such services </w:t>
      </w:r>
      <w:r w:rsidR="00421F2D">
        <w:rPr>
          <w:rFonts w:ascii="Times New Roman" w:hAnsi="Times New Roman" w:cs="Times New Roman"/>
        </w:rPr>
        <w:t xml:space="preserve">should </w:t>
      </w:r>
      <w:r>
        <w:rPr>
          <w:rFonts w:ascii="Times New Roman" w:hAnsi="Times New Roman" w:cs="Times New Roman"/>
        </w:rPr>
        <w:t xml:space="preserve">target behavioral health symptoms or criminogenic risk factors.  Is the overarching goal to improve an individual’s behavioral health or reduce the risk of criminal reoffending? </w:t>
      </w:r>
      <w:r w:rsidR="00012D77">
        <w:rPr>
          <w:rFonts w:ascii="Times New Roman" w:hAnsi="Times New Roman" w:cs="Times New Roman"/>
        </w:rPr>
        <w:t xml:space="preserve"> The impact of mental health treatment on offending risk reduction has been debated theoretically and empirically (Van Dor</w:t>
      </w:r>
      <w:r w:rsidR="00E8086A">
        <w:rPr>
          <w:rFonts w:ascii="Times New Roman" w:hAnsi="Times New Roman" w:cs="Times New Roman"/>
        </w:rPr>
        <w:t>n</w:t>
      </w:r>
      <w:r w:rsidR="00012D77">
        <w:rPr>
          <w:rFonts w:ascii="Times New Roman" w:hAnsi="Times New Roman" w:cs="Times New Roman"/>
        </w:rPr>
        <w:t>, Desmarais, Petrila, Haynes, &amp; Singh, 2013; Prins, Skeem, &amp; Link, 2015), with some suggesting that the treatment of justice-involved individuals should prioritize offending risk reduction by targeting both behavioral health and non-behavioral health risk factors for crime (Heilbrun, DeMatteo, King, Thornewill, &amp; Phillips, 201</w:t>
      </w:r>
      <w:r w:rsidR="00CF049A">
        <w:rPr>
          <w:rFonts w:ascii="Times New Roman" w:hAnsi="Times New Roman" w:cs="Times New Roman"/>
        </w:rPr>
        <w:t>6</w:t>
      </w:r>
      <w:r w:rsidR="00012D77">
        <w:rPr>
          <w:rFonts w:ascii="Times New Roman" w:hAnsi="Times New Roman" w:cs="Times New Roman"/>
        </w:rPr>
        <w:t xml:space="preserve">).  </w:t>
      </w:r>
    </w:p>
    <w:p w14:paraId="33F436D3" w14:textId="2542D067" w:rsidR="006D45F3" w:rsidRDefault="006D45F3" w:rsidP="00634B7E">
      <w:pPr>
        <w:spacing w:line="480" w:lineRule="auto"/>
        <w:ind w:firstLine="720"/>
        <w:rPr>
          <w:rFonts w:ascii="Times New Roman" w:hAnsi="Times New Roman" w:cs="Times New Roman"/>
        </w:rPr>
      </w:pPr>
      <w:r>
        <w:rPr>
          <w:rFonts w:ascii="Times New Roman" w:hAnsi="Times New Roman" w:cs="Times New Roman"/>
        </w:rPr>
        <w:t xml:space="preserve">The question of whether the participating individuals are part of a selected population (e.g., with severe mental illness, with substance abuse) or </w:t>
      </w:r>
      <w:r w:rsidR="00421F2D">
        <w:rPr>
          <w:rFonts w:ascii="Times New Roman" w:hAnsi="Times New Roman" w:cs="Times New Roman"/>
        </w:rPr>
        <w:t>included in t</w:t>
      </w:r>
      <w:r>
        <w:rPr>
          <w:rFonts w:ascii="Times New Roman" w:hAnsi="Times New Roman" w:cs="Times New Roman"/>
        </w:rPr>
        <w:t>he broader general population of those returning to the community following incarceration is also important.  The specific services would need to be more specialized for certain selected populations.  However, there is good evidence that a theory of correctional classification and change, such as Risk-Need-Responsivity (</w:t>
      </w:r>
      <w:r w:rsidR="00A778E3">
        <w:rPr>
          <w:rFonts w:ascii="Times New Roman" w:hAnsi="Times New Roman" w:cs="Times New Roman"/>
        </w:rPr>
        <w:t xml:space="preserve">RNR; </w:t>
      </w:r>
      <w:r w:rsidRPr="001C4FB2">
        <w:rPr>
          <w:rFonts w:ascii="Times New Roman" w:hAnsi="Times New Roman" w:cs="Times New Roman"/>
        </w:rPr>
        <w:t>Andrews, Bonta, &amp; Wormith, 2011</w:t>
      </w:r>
      <w:r>
        <w:rPr>
          <w:rFonts w:ascii="Times New Roman" w:hAnsi="Times New Roman" w:cs="Times New Roman"/>
        </w:rPr>
        <w:t>) c</w:t>
      </w:r>
      <w:r w:rsidR="00421F2D">
        <w:rPr>
          <w:rFonts w:ascii="Times New Roman" w:hAnsi="Times New Roman" w:cs="Times New Roman"/>
        </w:rPr>
        <w:t>an</w:t>
      </w:r>
      <w:r>
        <w:rPr>
          <w:rFonts w:ascii="Times New Roman" w:hAnsi="Times New Roman" w:cs="Times New Roman"/>
        </w:rPr>
        <w:t xml:space="preserve"> play a foundational role in providing services to justice-involved populations that are highly specialized, such as those with severe mental illness (Skeem, Steadman, &amp; Manchak, 2015).</w:t>
      </w:r>
      <w:r w:rsidR="007B46A8">
        <w:rPr>
          <w:rFonts w:ascii="Times New Roman" w:hAnsi="Times New Roman" w:cs="Times New Roman"/>
        </w:rPr>
        <w:t xml:space="preserve">  For a plan to develop reentry services to individuals who are part of a general correctional population, however, an organizing theory such as RNR would be particularly applicable.  </w:t>
      </w:r>
    </w:p>
    <w:p w14:paraId="720E18F6" w14:textId="4AC9EDA2" w:rsidR="00452E99" w:rsidRDefault="00A778E3" w:rsidP="00634B7E">
      <w:pPr>
        <w:spacing w:line="480" w:lineRule="auto"/>
        <w:ind w:firstLine="720"/>
        <w:rPr>
          <w:rFonts w:ascii="Times New Roman" w:hAnsi="Times New Roman" w:cs="Times New Roman"/>
        </w:rPr>
      </w:pPr>
      <w:r>
        <w:rPr>
          <w:rFonts w:ascii="Times New Roman" w:hAnsi="Times New Roman" w:cs="Times New Roman"/>
        </w:rPr>
        <w:t xml:space="preserve">The evidence relevant to more specific Cognitive Behavioral Therapy (CBT)-based interventions in this context has recently been reviewed </w:t>
      </w:r>
      <w:r w:rsidR="00452E99">
        <w:rPr>
          <w:rFonts w:ascii="Times New Roman" w:hAnsi="Times New Roman" w:cs="Times New Roman"/>
        </w:rPr>
        <w:t xml:space="preserve">(Heilbrun, </w:t>
      </w:r>
      <w:r w:rsidR="00CF049A">
        <w:rPr>
          <w:rFonts w:ascii="Times New Roman" w:hAnsi="Times New Roman" w:cs="Times New Roman"/>
        </w:rPr>
        <w:t>et al.</w:t>
      </w:r>
      <w:r w:rsidR="00452E99">
        <w:rPr>
          <w:rFonts w:ascii="Times New Roman" w:hAnsi="Times New Roman" w:cs="Times New Roman"/>
        </w:rPr>
        <w:t>, 201</w:t>
      </w:r>
      <w:r w:rsidR="00CF049A">
        <w:rPr>
          <w:rFonts w:ascii="Times New Roman" w:hAnsi="Times New Roman" w:cs="Times New Roman"/>
        </w:rPr>
        <w:t>6</w:t>
      </w:r>
      <w:r w:rsidR="00452E99">
        <w:rPr>
          <w:rFonts w:ascii="Times New Roman" w:hAnsi="Times New Roman" w:cs="Times New Roman"/>
        </w:rPr>
        <w:t xml:space="preserve">). This review examined effective </w:t>
      </w:r>
      <w:r w:rsidR="007B46A8">
        <w:rPr>
          <w:rFonts w:ascii="Times New Roman" w:hAnsi="Times New Roman" w:cs="Times New Roman"/>
        </w:rPr>
        <w:t xml:space="preserve">specific </w:t>
      </w:r>
      <w:r w:rsidR="00452E99">
        <w:rPr>
          <w:rFonts w:ascii="Times New Roman" w:hAnsi="Times New Roman" w:cs="Times New Roman"/>
        </w:rPr>
        <w:t xml:space="preserve">elements in psychological interventions to reduce risk of reoffending while also examining </w:t>
      </w:r>
      <w:r w:rsidR="007B46A8">
        <w:rPr>
          <w:rFonts w:ascii="Times New Roman" w:hAnsi="Times New Roman" w:cs="Times New Roman"/>
        </w:rPr>
        <w:t xml:space="preserve">the empirical evidence that </w:t>
      </w:r>
      <w:r w:rsidR="00452E99">
        <w:rPr>
          <w:rFonts w:ascii="Times New Roman" w:hAnsi="Times New Roman" w:cs="Times New Roman"/>
        </w:rPr>
        <w:t xml:space="preserve">these treatments </w:t>
      </w:r>
      <w:r w:rsidR="007B46A8">
        <w:rPr>
          <w:rFonts w:ascii="Times New Roman" w:hAnsi="Times New Roman" w:cs="Times New Roman"/>
        </w:rPr>
        <w:t xml:space="preserve">more broadly </w:t>
      </w:r>
      <w:r w:rsidR="00452E99">
        <w:rPr>
          <w:rFonts w:ascii="Times New Roman" w:hAnsi="Times New Roman" w:cs="Times New Roman"/>
        </w:rPr>
        <w:t>reduce recidivism.</w:t>
      </w:r>
    </w:p>
    <w:p w14:paraId="21E09546" w14:textId="310857DE" w:rsidR="00452E99" w:rsidRPr="00427D32" w:rsidRDefault="00452E99" w:rsidP="00634B7E">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C</w:t>
      </w:r>
      <w:r w:rsidR="00A778E3">
        <w:rPr>
          <w:rFonts w:ascii="Times New Roman" w:hAnsi="Times New Roman" w:cs="Times New Roman"/>
        </w:rPr>
        <w:t>BT</w:t>
      </w:r>
      <w:r>
        <w:rPr>
          <w:rFonts w:ascii="Times New Roman" w:hAnsi="Times New Roman" w:cs="Times New Roman"/>
        </w:rPr>
        <w:t xml:space="preserve"> interventions focus on understanding offenders’ learned distorted thinking while aiming to restructure these thought processes that may lead to criminal behavior (</w:t>
      </w:r>
      <w:r w:rsidR="00AC68E1">
        <w:rPr>
          <w:rFonts w:ascii="Times New Roman" w:hAnsi="Times New Roman" w:cs="Times New Roman"/>
        </w:rPr>
        <w:t>Lipsey, Landenberger, &amp; Wilson</w:t>
      </w:r>
      <w:r w:rsidRPr="00135B45">
        <w:rPr>
          <w:rFonts w:ascii="Times New Roman" w:hAnsi="Times New Roman" w:cs="Times New Roman"/>
        </w:rPr>
        <w:t>, 2007</w:t>
      </w:r>
      <w:r>
        <w:rPr>
          <w:rFonts w:ascii="Times New Roman" w:hAnsi="Times New Roman" w:cs="Times New Roman"/>
        </w:rPr>
        <w:t xml:space="preserve">). Elements of these </w:t>
      </w:r>
      <w:r w:rsidR="00A778E3">
        <w:rPr>
          <w:rFonts w:ascii="Times New Roman" w:hAnsi="Times New Roman" w:cs="Times New Roman"/>
        </w:rPr>
        <w:t>interventions</w:t>
      </w:r>
      <w:r>
        <w:rPr>
          <w:rFonts w:ascii="Times New Roman" w:hAnsi="Times New Roman" w:cs="Times New Roman"/>
        </w:rPr>
        <w:t xml:space="preserve"> can include cognitive skills training, cognitive restructuring, anger management, and supplementary techniques to accomplish this goal (Heilbrun et al., 201</w:t>
      </w:r>
      <w:r w:rsidR="00F1430B">
        <w:rPr>
          <w:rFonts w:ascii="Times New Roman" w:hAnsi="Times New Roman" w:cs="Times New Roman"/>
        </w:rPr>
        <w:t>6</w:t>
      </w:r>
      <w:r>
        <w:rPr>
          <w:rFonts w:ascii="Times New Roman" w:hAnsi="Times New Roman" w:cs="Times New Roman"/>
        </w:rPr>
        <w:t xml:space="preserve">). Some </w:t>
      </w:r>
      <w:r w:rsidR="00A778E3">
        <w:rPr>
          <w:rFonts w:ascii="Times New Roman" w:hAnsi="Times New Roman" w:cs="Times New Roman"/>
        </w:rPr>
        <w:t xml:space="preserve">specific </w:t>
      </w:r>
      <w:r>
        <w:rPr>
          <w:rFonts w:ascii="Times New Roman" w:hAnsi="Times New Roman" w:cs="Times New Roman"/>
        </w:rPr>
        <w:t xml:space="preserve">programs </w:t>
      </w:r>
      <w:r w:rsidR="00A778E3">
        <w:rPr>
          <w:rFonts w:ascii="Times New Roman" w:hAnsi="Times New Roman" w:cs="Times New Roman"/>
        </w:rPr>
        <w:t xml:space="preserve">in these areas </w:t>
      </w:r>
      <w:r>
        <w:rPr>
          <w:rFonts w:ascii="Times New Roman" w:hAnsi="Times New Roman" w:cs="Times New Roman"/>
        </w:rPr>
        <w:t>include Reasoning and Rehabilitation (R&amp;R) (</w:t>
      </w:r>
      <w:r w:rsidRPr="00135B45">
        <w:rPr>
          <w:rFonts w:ascii="Times New Roman" w:hAnsi="Times New Roman" w:cs="Times New Roman"/>
        </w:rPr>
        <w:t>Ross &amp; Fabiano, 1985</w:t>
      </w:r>
      <w:r>
        <w:rPr>
          <w:rFonts w:ascii="Times New Roman" w:hAnsi="Times New Roman" w:cs="Times New Roman"/>
        </w:rPr>
        <w:t>), Aggression Replacement Training (</w:t>
      </w:r>
      <w:r w:rsidRPr="00135B45">
        <w:rPr>
          <w:rFonts w:ascii="Times New Roman" w:hAnsi="Times New Roman" w:cs="Times New Roman"/>
        </w:rPr>
        <w:t>Goldstein &amp; Glick, 1987</w:t>
      </w:r>
      <w:r>
        <w:rPr>
          <w:rFonts w:ascii="Times New Roman" w:hAnsi="Times New Roman" w:cs="Times New Roman"/>
        </w:rPr>
        <w:t xml:space="preserve">), Thinking for a Change (T4C) </w:t>
      </w:r>
      <w:r w:rsidRPr="00135B45">
        <w:rPr>
          <w:rFonts w:ascii="Times New Roman" w:hAnsi="Times New Roman" w:cs="Times New Roman"/>
        </w:rPr>
        <w:t>(Bush et al., 1997</w:t>
      </w:r>
      <w:r>
        <w:rPr>
          <w:rFonts w:ascii="Times New Roman" w:hAnsi="Times New Roman" w:cs="Times New Roman"/>
        </w:rPr>
        <w:t>), and the Cognitive Interventions Program (CIP) (</w:t>
      </w:r>
      <w:r w:rsidRPr="0034340E">
        <w:rPr>
          <w:rFonts w:ascii="Times New Roman" w:hAnsi="Times New Roman" w:cs="Times New Roman"/>
        </w:rPr>
        <w:t>National Institute of Corrections, 1996</w:t>
      </w:r>
      <w:r>
        <w:rPr>
          <w:rFonts w:ascii="Times New Roman" w:hAnsi="Times New Roman" w:cs="Times New Roman"/>
        </w:rPr>
        <w:t xml:space="preserve">). </w:t>
      </w:r>
      <w:r w:rsidR="009D6329">
        <w:rPr>
          <w:rFonts w:ascii="Times New Roman" w:hAnsi="Times New Roman" w:cs="Times New Roman"/>
        </w:rPr>
        <w:t>More generally, problem solving interventions target positive versus negative orientations to problems, and problem solving styles (</w:t>
      </w:r>
      <w:r w:rsidR="009D6329" w:rsidRPr="00CD6D1E">
        <w:rPr>
          <w:rFonts w:ascii="Times New Roman" w:hAnsi="Times New Roman" w:cs="Times New Roman"/>
        </w:rPr>
        <w:t>D’Zurilla &amp; Nezu, 2001</w:t>
      </w:r>
      <w:r w:rsidR="009D6329">
        <w:rPr>
          <w:rFonts w:ascii="Times New Roman" w:hAnsi="Times New Roman" w:cs="Times New Roman"/>
        </w:rPr>
        <w:t xml:space="preserve">).  Evidence suggests that </w:t>
      </w:r>
      <w:r>
        <w:rPr>
          <w:rFonts w:ascii="Times New Roman" w:hAnsi="Times New Roman" w:cs="Times New Roman"/>
        </w:rPr>
        <w:t>no single “name brand</w:t>
      </w:r>
      <w:r w:rsidR="009D6329">
        <w:rPr>
          <w:rFonts w:ascii="Times New Roman" w:hAnsi="Times New Roman" w:cs="Times New Roman"/>
        </w:rPr>
        <w:t xml:space="preserve">” intervention </w:t>
      </w:r>
      <w:r>
        <w:rPr>
          <w:rFonts w:ascii="Times New Roman" w:hAnsi="Times New Roman" w:cs="Times New Roman"/>
        </w:rPr>
        <w:t xml:space="preserve">is distinguishable from </w:t>
      </w:r>
      <w:r w:rsidR="009D6329">
        <w:rPr>
          <w:rFonts w:ascii="Times New Roman" w:hAnsi="Times New Roman" w:cs="Times New Roman"/>
        </w:rPr>
        <w:t xml:space="preserve">the others in it risk-reducing effectiveness.  Rather, the shared aspects of these interventions may combine within different interventions to reduce reoffending risk, with a small but significant treatment effect for moderate and high risk cases (Heilbrun et al., </w:t>
      </w:r>
      <w:r>
        <w:rPr>
          <w:rFonts w:ascii="Times New Roman" w:hAnsi="Times New Roman" w:cs="Times New Roman"/>
        </w:rPr>
        <w:t>201</w:t>
      </w:r>
      <w:r w:rsidR="00F1430B">
        <w:rPr>
          <w:rFonts w:ascii="Times New Roman" w:hAnsi="Times New Roman" w:cs="Times New Roman"/>
        </w:rPr>
        <w:t>6</w:t>
      </w:r>
      <w:r>
        <w:rPr>
          <w:rFonts w:ascii="Times New Roman" w:hAnsi="Times New Roman" w:cs="Times New Roman"/>
        </w:rPr>
        <w:t xml:space="preserve">). </w:t>
      </w:r>
    </w:p>
    <w:p w14:paraId="189B29F6" w14:textId="0EFE5326" w:rsidR="00A02CC5" w:rsidRDefault="00452E99" w:rsidP="00A02CC5">
      <w:pPr>
        <w:spacing w:line="480" w:lineRule="auto"/>
        <w:rPr>
          <w:rFonts w:ascii="Times New Roman" w:hAnsi="Times New Roman" w:cs="Times New Roman"/>
        </w:rPr>
      </w:pPr>
      <w:r>
        <w:rPr>
          <w:rFonts w:ascii="Times New Roman" w:hAnsi="Times New Roman" w:cs="Times New Roman"/>
        </w:rPr>
        <w:tab/>
      </w:r>
      <w:r w:rsidR="00A02CC5">
        <w:rPr>
          <w:rFonts w:ascii="Times New Roman" w:hAnsi="Times New Roman" w:cs="Times New Roman"/>
        </w:rPr>
        <w:t xml:space="preserve">Given the absence of a single intervention as clearly superior, it would seem that a community-based program providing reentry services to a general population of individuals should include multiple elements that </w:t>
      </w:r>
      <w:r w:rsidR="007B46A8">
        <w:rPr>
          <w:rFonts w:ascii="Times New Roman" w:hAnsi="Times New Roman" w:cs="Times New Roman"/>
        </w:rPr>
        <w:t>are empirically supported</w:t>
      </w:r>
      <w:r w:rsidR="00A02CC5">
        <w:rPr>
          <w:rFonts w:ascii="Times New Roman" w:hAnsi="Times New Roman" w:cs="Times New Roman"/>
        </w:rPr>
        <w:t xml:space="preserve">.  </w:t>
      </w:r>
      <w:r w:rsidR="00364722">
        <w:rPr>
          <w:rFonts w:ascii="Times New Roman" w:hAnsi="Times New Roman" w:cs="Times New Roman"/>
        </w:rPr>
        <w:t xml:space="preserve">Such elements </w:t>
      </w:r>
      <w:r w:rsidR="00A02CC5">
        <w:rPr>
          <w:rFonts w:ascii="Times New Roman" w:hAnsi="Times New Roman" w:cs="Times New Roman"/>
        </w:rPr>
        <w:t xml:space="preserve">might include </w:t>
      </w:r>
      <w:r>
        <w:rPr>
          <w:rFonts w:ascii="Times New Roman" w:hAnsi="Times New Roman" w:cs="Times New Roman"/>
        </w:rPr>
        <w:t xml:space="preserve">improving cognitive functions (Gendreau &amp; Andrews, 1990), cognitive restructuring, “moral reconation,” </w:t>
      </w:r>
      <w:r w:rsidR="00A02CC5">
        <w:rPr>
          <w:rFonts w:ascii="Times New Roman" w:hAnsi="Times New Roman" w:cs="Times New Roman"/>
        </w:rPr>
        <w:t xml:space="preserve">and </w:t>
      </w:r>
      <w:r>
        <w:rPr>
          <w:rFonts w:ascii="Times New Roman" w:hAnsi="Times New Roman" w:cs="Times New Roman"/>
        </w:rPr>
        <w:t>cogni</w:t>
      </w:r>
      <w:r w:rsidR="00CB70D8">
        <w:rPr>
          <w:rFonts w:ascii="Times New Roman" w:hAnsi="Times New Roman" w:cs="Times New Roman"/>
        </w:rPr>
        <w:t>tive skills (Wilson</w:t>
      </w:r>
      <w:r w:rsidR="00CF049A">
        <w:rPr>
          <w:rFonts w:ascii="Times New Roman" w:hAnsi="Times New Roman" w:cs="Times New Roman"/>
        </w:rPr>
        <w:t>, Gallagher, &amp; MacKenzie</w:t>
      </w:r>
      <w:r w:rsidR="00CB70D8">
        <w:rPr>
          <w:rFonts w:ascii="Times New Roman" w:hAnsi="Times New Roman" w:cs="Times New Roman"/>
        </w:rPr>
        <w:t>., 2000</w:t>
      </w:r>
      <w:r>
        <w:rPr>
          <w:rFonts w:ascii="Times New Roman" w:hAnsi="Times New Roman" w:cs="Times New Roman"/>
        </w:rPr>
        <w:t xml:space="preserve">), behavioral techniques (Pearson et al., 2002), </w:t>
      </w:r>
      <w:r w:rsidR="00364722">
        <w:rPr>
          <w:rFonts w:ascii="Times New Roman" w:hAnsi="Times New Roman" w:cs="Times New Roman"/>
        </w:rPr>
        <w:t xml:space="preserve">and </w:t>
      </w:r>
      <w:r>
        <w:rPr>
          <w:rFonts w:ascii="Times New Roman" w:hAnsi="Times New Roman" w:cs="Times New Roman"/>
        </w:rPr>
        <w:t>anger control, and interpersonal problem solving (Landenberger &amp; Lipsey, 2005).</w:t>
      </w:r>
    </w:p>
    <w:p w14:paraId="1037111A" w14:textId="4EEE3BAF" w:rsidR="00BE204C" w:rsidRDefault="00A02CC5" w:rsidP="00A02CC5">
      <w:pPr>
        <w:spacing w:line="480" w:lineRule="auto"/>
        <w:ind w:firstLine="720"/>
        <w:rPr>
          <w:rFonts w:ascii="Times New Roman" w:hAnsi="Times New Roman" w:cs="Times New Roman"/>
        </w:rPr>
      </w:pPr>
      <w:r>
        <w:rPr>
          <w:rFonts w:ascii="Times New Roman" w:hAnsi="Times New Roman" w:cs="Times New Roman"/>
        </w:rPr>
        <w:t xml:space="preserve">Structuring such interventions can be usefully guided by RNR.  </w:t>
      </w:r>
      <w:r w:rsidRPr="001C4FB2">
        <w:rPr>
          <w:rFonts w:ascii="Times New Roman" w:hAnsi="Times New Roman" w:cs="Times New Roman"/>
        </w:rPr>
        <w:t>The first principle</w:t>
      </w:r>
      <w:r>
        <w:rPr>
          <w:rFonts w:ascii="Times New Roman" w:hAnsi="Times New Roman" w:cs="Times New Roman"/>
        </w:rPr>
        <w:t xml:space="preserve"> of the RNR </w:t>
      </w:r>
      <w:r w:rsidRPr="001C4FB2">
        <w:rPr>
          <w:rFonts w:ascii="Times New Roman" w:hAnsi="Times New Roman" w:cs="Times New Roman"/>
        </w:rPr>
        <w:t>model is risk</w:t>
      </w:r>
      <w:r>
        <w:rPr>
          <w:rFonts w:ascii="Times New Roman" w:hAnsi="Times New Roman" w:cs="Times New Roman"/>
        </w:rPr>
        <w:t>, which focuses</w:t>
      </w:r>
      <w:r w:rsidRPr="001C4FB2">
        <w:rPr>
          <w:rFonts w:ascii="Times New Roman" w:hAnsi="Times New Roman" w:cs="Times New Roman"/>
        </w:rPr>
        <w:t xml:space="preserve"> on matching the level of </w:t>
      </w:r>
      <w:r w:rsidR="00364722">
        <w:rPr>
          <w:rFonts w:ascii="Times New Roman" w:hAnsi="Times New Roman" w:cs="Times New Roman"/>
        </w:rPr>
        <w:t>intervention</w:t>
      </w:r>
      <w:r w:rsidRPr="001C4FB2">
        <w:rPr>
          <w:rFonts w:ascii="Times New Roman" w:hAnsi="Times New Roman" w:cs="Times New Roman"/>
        </w:rPr>
        <w:t xml:space="preserve"> intensity to the offender risk level. </w:t>
      </w:r>
      <w:r w:rsidR="00364722">
        <w:rPr>
          <w:rFonts w:ascii="Times New Roman" w:hAnsi="Times New Roman" w:cs="Times New Roman"/>
        </w:rPr>
        <w:t xml:space="preserve"> Those</w:t>
      </w:r>
      <w:r w:rsidRPr="001C4FB2">
        <w:rPr>
          <w:rFonts w:ascii="Times New Roman" w:hAnsi="Times New Roman" w:cs="Times New Roman"/>
        </w:rPr>
        <w:t xml:space="preserve"> with higher </w:t>
      </w:r>
      <w:r>
        <w:rPr>
          <w:rFonts w:ascii="Times New Roman" w:hAnsi="Times New Roman" w:cs="Times New Roman"/>
        </w:rPr>
        <w:t xml:space="preserve">measured </w:t>
      </w:r>
      <w:r w:rsidRPr="001C4FB2">
        <w:rPr>
          <w:rFonts w:ascii="Times New Roman" w:hAnsi="Times New Roman" w:cs="Times New Roman"/>
        </w:rPr>
        <w:t xml:space="preserve">risk levels are </w:t>
      </w:r>
      <w:r>
        <w:rPr>
          <w:rFonts w:ascii="Times New Roman" w:hAnsi="Times New Roman" w:cs="Times New Roman"/>
        </w:rPr>
        <w:t xml:space="preserve">treated longer and more intensively </w:t>
      </w:r>
      <w:r w:rsidRPr="001C4FB2">
        <w:rPr>
          <w:rFonts w:ascii="Times New Roman" w:hAnsi="Times New Roman" w:cs="Times New Roman"/>
        </w:rPr>
        <w:t xml:space="preserve">(Andrews, </w:t>
      </w:r>
      <w:r w:rsidR="009E3FE3">
        <w:rPr>
          <w:rFonts w:ascii="Times New Roman" w:hAnsi="Times New Roman" w:cs="Times New Roman"/>
        </w:rPr>
        <w:t>et al.</w:t>
      </w:r>
      <w:r w:rsidRPr="001C4FB2">
        <w:rPr>
          <w:rFonts w:ascii="Times New Roman" w:hAnsi="Times New Roman" w:cs="Times New Roman"/>
        </w:rPr>
        <w:t>, 2011)</w:t>
      </w:r>
      <w:r>
        <w:rPr>
          <w:rFonts w:ascii="Times New Roman" w:hAnsi="Times New Roman" w:cs="Times New Roman"/>
        </w:rPr>
        <w:t xml:space="preserve">, with recidivism reduced (and resources allocated) more effectively when this principle is observed </w:t>
      </w:r>
      <w:r w:rsidRPr="001C4FB2">
        <w:rPr>
          <w:rFonts w:ascii="Times New Roman" w:hAnsi="Times New Roman" w:cs="Times New Roman"/>
        </w:rPr>
        <w:t xml:space="preserve">(Bonta &amp; Andrews, 2007). </w:t>
      </w:r>
      <w:r>
        <w:rPr>
          <w:rFonts w:ascii="Times New Roman" w:hAnsi="Times New Roman" w:cs="Times New Roman"/>
        </w:rPr>
        <w:t xml:space="preserve"> A standardized measure of reoffense risk</w:t>
      </w:r>
      <w:r w:rsidR="00BE204C">
        <w:rPr>
          <w:rFonts w:ascii="Times New Roman" w:hAnsi="Times New Roman" w:cs="Times New Roman"/>
        </w:rPr>
        <w:t xml:space="preserve">, such </w:t>
      </w:r>
      <w:r w:rsidRPr="001C4FB2">
        <w:rPr>
          <w:rFonts w:ascii="Times New Roman" w:hAnsi="Times New Roman" w:cs="Times New Roman"/>
        </w:rPr>
        <w:t>as the Level of Service/Case Management Inventory (L</w:t>
      </w:r>
      <w:r w:rsidR="00BE204C">
        <w:rPr>
          <w:rFonts w:ascii="Times New Roman" w:hAnsi="Times New Roman" w:cs="Times New Roman"/>
        </w:rPr>
        <w:t>S/</w:t>
      </w:r>
      <w:r w:rsidRPr="001C4FB2">
        <w:rPr>
          <w:rFonts w:ascii="Times New Roman" w:hAnsi="Times New Roman" w:cs="Times New Roman"/>
        </w:rPr>
        <w:t>CMI; Andrews et al., 2004)</w:t>
      </w:r>
      <w:r w:rsidR="00BE204C">
        <w:rPr>
          <w:rFonts w:ascii="Times New Roman" w:hAnsi="Times New Roman" w:cs="Times New Roman"/>
        </w:rPr>
        <w:t>, should be administered to obtain a meaningful measurement of risk level</w:t>
      </w:r>
      <w:r w:rsidRPr="001C4FB2">
        <w:rPr>
          <w:rFonts w:ascii="Times New Roman" w:hAnsi="Times New Roman" w:cs="Times New Roman"/>
        </w:rPr>
        <w:t xml:space="preserve">. The LS/CMI </w:t>
      </w:r>
      <w:r w:rsidR="00BE204C">
        <w:rPr>
          <w:rFonts w:ascii="Times New Roman" w:hAnsi="Times New Roman" w:cs="Times New Roman"/>
        </w:rPr>
        <w:t xml:space="preserve">measures </w:t>
      </w:r>
      <w:r w:rsidRPr="001C4FB2">
        <w:rPr>
          <w:rFonts w:ascii="Times New Roman" w:hAnsi="Times New Roman" w:cs="Times New Roman"/>
        </w:rPr>
        <w:t>areas of</w:t>
      </w:r>
      <w:r w:rsidR="00BE204C">
        <w:rPr>
          <w:rFonts w:ascii="Times New Roman" w:hAnsi="Times New Roman" w:cs="Times New Roman"/>
        </w:rPr>
        <w:t xml:space="preserve"> risk and strength based on empirically-supported </w:t>
      </w:r>
      <w:r w:rsidRPr="001C4FB2">
        <w:rPr>
          <w:rFonts w:ascii="Times New Roman" w:hAnsi="Times New Roman" w:cs="Times New Roman"/>
        </w:rPr>
        <w:t>risk/need factors: history of antisocial behavior, antisocial personality pattern, antisocial cognition, antisocial associates, family/marital circumstances, school/work, leisure/recreation, and substance abuse (Andrews, Bonta, &amp;</w:t>
      </w:r>
      <w:r>
        <w:rPr>
          <w:rFonts w:ascii="Times New Roman" w:hAnsi="Times New Roman" w:cs="Times New Roman"/>
        </w:rPr>
        <w:t xml:space="preserve"> Wormith, 2006</w:t>
      </w:r>
      <w:r w:rsidRPr="001C4FB2">
        <w:rPr>
          <w:rFonts w:ascii="Times New Roman" w:hAnsi="Times New Roman" w:cs="Times New Roman"/>
        </w:rPr>
        <w:t xml:space="preserve">). </w:t>
      </w:r>
      <w:r>
        <w:rPr>
          <w:rFonts w:ascii="Times New Roman" w:hAnsi="Times New Roman" w:cs="Times New Roman"/>
        </w:rPr>
        <w:t xml:space="preserve"> </w:t>
      </w:r>
      <w:r w:rsidR="00BE204C">
        <w:rPr>
          <w:rFonts w:ascii="Times New Roman" w:hAnsi="Times New Roman" w:cs="Times New Roman"/>
        </w:rPr>
        <w:t>The LS/CMI has a mean predictive criterion validity including correlations with general recidivism (.41) and violent recidivism (.29), higher than most of the measure’s predecessors (</w:t>
      </w:r>
      <w:r w:rsidR="00BE204C" w:rsidRPr="001C4FB2">
        <w:rPr>
          <w:rFonts w:ascii="Times New Roman" w:hAnsi="Times New Roman" w:cs="Times New Roman"/>
        </w:rPr>
        <w:t xml:space="preserve">Andrews, </w:t>
      </w:r>
      <w:r w:rsidR="009E3FE3">
        <w:rPr>
          <w:rFonts w:ascii="Times New Roman" w:hAnsi="Times New Roman" w:cs="Times New Roman"/>
        </w:rPr>
        <w:t>et al.</w:t>
      </w:r>
      <w:r w:rsidR="00BE204C">
        <w:rPr>
          <w:rFonts w:ascii="Times New Roman" w:hAnsi="Times New Roman" w:cs="Times New Roman"/>
        </w:rPr>
        <w:t>, 2006).</w:t>
      </w:r>
    </w:p>
    <w:p w14:paraId="2F804AB0" w14:textId="1D17E568" w:rsidR="00723B32" w:rsidRDefault="00BE204C" w:rsidP="00A02CC5">
      <w:pPr>
        <w:spacing w:line="480" w:lineRule="auto"/>
        <w:ind w:firstLine="720"/>
        <w:rPr>
          <w:rFonts w:ascii="Times New Roman" w:hAnsi="Times New Roman" w:cs="Times New Roman"/>
        </w:rPr>
      </w:pPr>
      <w:r w:rsidRPr="008243CF">
        <w:rPr>
          <w:rFonts w:ascii="Times New Roman" w:hAnsi="Times New Roman" w:cs="Times New Roman"/>
        </w:rPr>
        <w:t xml:space="preserve">The </w:t>
      </w:r>
      <w:r w:rsidR="00723B32">
        <w:rPr>
          <w:rFonts w:ascii="Times New Roman" w:hAnsi="Times New Roman" w:cs="Times New Roman"/>
        </w:rPr>
        <w:t xml:space="preserve">second </w:t>
      </w:r>
      <w:r>
        <w:rPr>
          <w:rFonts w:ascii="Times New Roman" w:hAnsi="Times New Roman" w:cs="Times New Roman"/>
        </w:rPr>
        <w:t xml:space="preserve">RNR </w:t>
      </w:r>
      <w:r w:rsidRPr="008243CF">
        <w:rPr>
          <w:rFonts w:ascii="Times New Roman" w:hAnsi="Times New Roman" w:cs="Times New Roman"/>
        </w:rPr>
        <w:t xml:space="preserve">principle </w:t>
      </w:r>
      <w:r>
        <w:rPr>
          <w:rFonts w:ascii="Times New Roman" w:hAnsi="Times New Roman" w:cs="Times New Roman"/>
        </w:rPr>
        <w:t>is need</w:t>
      </w:r>
      <w:r w:rsidR="00723B32">
        <w:rPr>
          <w:rFonts w:ascii="Times New Roman" w:hAnsi="Times New Roman" w:cs="Times New Roman"/>
        </w:rPr>
        <w:t>.  This principle</w:t>
      </w:r>
      <w:r>
        <w:rPr>
          <w:rFonts w:ascii="Times New Roman" w:hAnsi="Times New Roman" w:cs="Times New Roman"/>
        </w:rPr>
        <w:t xml:space="preserve"> guides the matching of intervention with identified areas of criminogenic need </w:t>
      </w:r>
      <w:r w:rsidRPr="008243CF">
        <w:rPr>
          <w:rFonts w:ascii="Times New Roman" w:hAnsi="Times New Roman" w:cs="Times New Roman"/>
        </w:rPr>
        <w:t>(</w:t>
      </w:r>
      <w:r w:rsidR="00E8086A">
        <w:rPr>
          <w:rFonts w:ascii="Times New Roman" w:hAnsi="Times New Roman" w:cs="Times New Roman"/>
        </w:rPr>
        <w:t>Andrews et al.</w:t>
      </w:r>
      <w:r>
        <w:rPr>
          <w:rFonts w:ascii="Times New Roman" w:hAnsi="Times New Roman" w:cs="Times New Roman"/>
        </w:rPr>
        <w:t xml:space="preserve">, 2006; </w:t>
      </w:r>
      <w:r w:rsidRPr="008243CF">
        <w:rPr>
          <w:rFonts w:ascii="Times New Roman" w:hAnsi="Times New Roman" w:cs="Times New Roman"/>
        </w:rPr>
        <w:t>Bonta &amp; Andrews, 200</w:t>
      </w:r>
      <w:r w:rsidR="00E8086A">
        <w:rPr>
          <w:rFonts w:ascii="Times New Roman" w:hAnsi="Times New Roman" w:cs="Times New Roman"/>
        </w:rPr>
        <w:t>7</w:t>
      </w:r>
      <w:r w:rsidRPr="008243CF">
        <w:rPr>
          <w:rFonts w:ascii="Times New Roman" w:hAnsi="Times New Roman" w:cs="Times New Roman"/>
        </w:rPr>
        <w:t>).</w:t>
      </w:r>
      <w:r>
        <w:rPr>
          <w:rFonts w:ascii="Times New Roman" w:hAnsi="Times New Roman" w:cs="Times New Roman"/>
        </w:rPr>
        <w:t xml:space="preserve"> </w:t>
      </w:r>
      <w:r w:rsidR="00723B32">
        <w:rPr>
          <w:rFonts w:ascii="Times New Roman" w:hAnsi="Times New Roman" w:cs="Times New Roman"/>
        </w:rPr>
        <w:t>Hence, i</w:t>
      </w:r>
      <w:r>
        <w:rPr>
          <w:rFonts w:ascii="Times New Roman" w:hAnsi="Times New Roman" w:cs="Times New Roman"/>
        </w:rPr>
        <w:t>dentifying</w:t>
      </w:r>
      <w:r w:rsidR="00723B32">
        <w:rPr>
          <w:rFonts w:ascii="Times New Roman" w:hAnsi="Times New Roman" w:cs="Times New Roman"/>
        </w:rPr>
        <w:t xml:space="preserve"> each </w:t>
      </w:r>
      <w:r>
        <w:rPr>
          <w:rFonts w:ascii="Times New Roman" w:hAnsi="Times New Roman" w:cs="Times New Roman"/>
        </w:rPr>
        <w:t xml:space="preserve">risk factor and targeting the </w:t>
      </w:r>
      <w:r w:rsidR="00723B32">
        <w:rPr>
          <w:rFonts w:ascii="Times New Roman" w:hAnsi="Times New Roman" w:cs="Times New Roman"/>
        </w:rPr>
        <w:t xml:space="preserve">associated need through intervention is a primary aspect of service delivery planning.  </w:t>
      </w:r>
    </w:p>
    <w:p w14:paraId="2F3088A1" w14:textId="6C68481D" w:rsidR="007518DA" w:rsidRPr="00337191" w:rsidRDefault="00723B32" w:rsidP="007518DA">
      <w:pPr>
        <w:spacing w:line="480" w:lineRule="auto"/>
        <w:ind w:firstLine="720"/>
        <w:rPr>
          <w:rFonts w:ascii="Times New Roman" w:hAnsi="Times New Roman" w:cs="Times New Roman"/>
        </w:rPr>
      </w:pPr>
      <w:r>
        <w:rPr>
          <w:rFonts w:ascii="Times New Roman" w:hAnsi="Times New Roman" w:cs="Times New Roman"/>
        </w:rPr>
        <w:t>The third principle is responsivity, which guides the intervention in (a) using approaches that are empirically supported (</w:t>
      </w:r>
      <w:r w:rsidRPr="00723B32">
        <w:rPr>
          <w:rFonts w:ascii="Times New Roman" w:hAnsi="Times New Roman" w:cs="Times New Roman"/>
          <w:i/>
        </w:rPr>
        <w:t>general responsivity</w:t>
      </w:r>
      <w:r>
        <w:rPr>
          <w:rFonts w:ascii="Times New Roman" w:hAnsi="Times New Roman" w:cs="Times New Roman"/>
        </w:rPr>
        <w:t>), and (b) employing interventions that are a good fit for the individual’s capacities and limitations (</w:t>
      </w:r>
      <w:r w:rsidRPr="00723B32">
        <w:rPr>
          <w:rFonts w:ascii="Times New Roman" w:hAnsi="Times New Roman" w:cs="Times New Roman"/>
          <w:i/>
        </w:rPr>
        <w:t>specific responsivity</w:t>
      </w:r>
      <w:r>
        <w:rPr>
          <w:rFonts w:ascii="Times New Roman" w:hAnsi="Times New Roman" w:cs="Times New Roman"/>
        </w:rPr>
        <w:t>) (Andrews &amp; Bonta, 20</w:t>
      </w:r>
      <w:r w:rsidR="00E8086A">
        <w:rPr>
          <w:rFonts w:ascii="Times New Roman" w:hAnsi="Times New Roman" w:cs="Times New Roman"/>
        </w:rPr>
        <w:t>10</w:t>
      </w:r>
      <w:r>
        <w:rPr>
          <w:rFonts w:ascii="Times New Roman" w:hAnsi="Times New Roman" w:cs="Times New Roman"/>
        </w:rPr>
        <w:t>).</w:t>
      </w:r>
      <w:r w:rsidR="007518DA">
        <w:rPr>
          <w:rFonts w:ascii="Times New Roman" w:hAnsi="Times New Roman" w:cs="Times New Roman"/>
          <w:color w:val="000000"/>
        </w:rPr>
        <w:t xml:space="preserve"> </w:t>
      </w:r>
      <w:r w:rsidR="007518DA" w:rsidRPr="00337191">
        <w:rPr>
          <w:rFonts w:ascii="Times New Roman" w:hAnsi="Times New Roman" w:cs="Times New Roman"/>
          <w:color w:val="000000"/>
        </w:rPr>
        <w:t xml:space="preserve"> </w:t>
      </w:r>
      <w:r w:rsidR="007518DA" w:rsidRPr="00337191">
        <w:rPr>
          <w:rFonts w:ascii="Times New Roman" w:hAnsi="Times New Roman" w:cs="Times New Roman"/>
        </w:rPr>
        <w:t xml:space="preserve">Practical barriers </w:t>
      </w:r>
      <w:r w:rsidR="007518DA">
        <w:rPr>
          <w:rFonts w:ascii="Times New Roman" w:hAnsi="Times New Roman" w:cs="Times New Roman"/>
        </w:rPr>
        <w:t xml:space="preserve">and personal limitations </w:t>
      </w:r>
      <w:r w:rsidR="007518DA" w:rsidRPr="00337191">
        <w:rPr>
          <w:rFonts w:ascii="Times New Roman" w:hAnsi="Times New Roman" w:cs="Times New Roman"/>
        </w:rPr>
        <w:t xml:space="preserve">may need to be </w:t>
      </w:r>
      <w:r w:rsidR="007518DA">
        <w:rPr>
          <w:rFonts w:ascii="Times New Roman" w:hAnsi="Times New Roman" w:cs="Times New Roman"/>
        </w:rPr>
        <w:t>addressed</w:t>
      </w:r>
      <w:r w:rsidR="007518DA" w:rsidRPr="00337191">
        <w:rPr>
          <w:rFonts w:ascii="Times New Roman" w:hAnsi="Times New Roman" w:cs="Times New Roman"/>
        </w:rPr>
        <w:t xml:space="preserve"> before therapists can </w:t>
      </w:r>
      <w:r w:rsidR="007518DA">
        <w:rPr>
          <w:rFonts w:ascii="Times New Roman" w:hAnsi="Times New Roman" w:cs="Times New Roman"/>
        </w:rPr>
        <w:t xml:space="preserve">effectively </w:t>
      </w:r>
      <w:r w:rsidR="007518DA" w:rsidRPr="00337191">
        <w:rPr>
          <w:rFonts w:ascii="Times New Roman" w:hAnsi="Times New Roman" w:cs="Times New Roman"/>
        </w:rPr>
        <w:t xml:space="preserve">target specific criminogenic needs. </w:t>
      </w:r>
    </w:p>
    <w:p w14:paraId="08953118" w14:textId="1D1397B4" w:rsidR="00723B32" w:rsidRPr="008243CF" w:rsidRDefault="00723B32" w:rsidP="00723B32">
      <w:pPr>
        <w:spacing w:line="480" w:lineRule="auto"/>
        <w:ind w:firstLine="720"/>
        <w:rPr>
          <w:rFonts w:ascii="Times New Roman" w:hAnsi="Times New Roman" w:cs="Times New Roman"/>
        </w:rPr>
      </w:pPr>
      <w:r>
        <w:rPr>
          <w:rFonts w:ascii="Times New Roman" w:hAnsi="Times New Roman" w:cs="Times New Roman"/>
        </w:rPr>
        <w:t>Implementing community-based reentry interventions should be based on criminal justice risk and crimnogenic needs that are associated with reoffending behaviors (Wooditch, Tang, &amp; Taxman, 2013).  However, there is li</w:t>
      </w:r>
      <w:r w:rsidR="00364722">
        <w:rPr>
          <w:rFonts w:ascii="Times New Roman" w:hAnsi="Times New Roman" w:cs="Times New Roman"/>
        </w:rPr>
        <w:t>mited</w:t>
      </w:r>
      <w:r>
        <w:rPr>
          <w:rFonts w:ascii="Times New Roman" w:hAnsi="Times New Roman" w:cs="Times New Roman"/>
        </w:rPr>
        <w:t xml:space="preserve"> research on how offenders’ needs change over time, and how these changes affect recidivism rates. One study found that the criminogenic needs of parolees change signif</w:t>
      </w:r>
      <w:r w:rsidR="0096407A">
        <w:rPr>
          <w:rFonts w:ascii="Times New Roman" w:hAnsi="Times New Roman" w:cs="Times New Roman"/>
        </w:rPr>
        <w:t>icantly over six months (Schlag</w:t>
      </w:r>
      <w:r>
        <w:rPr>
          <w:rFonts w:ascii="Times New Roman" w:hAnsi="Times New Roman" w:cs="Times New Roman"/>
        </w:rPr>
        <w:t>er &amp; Pacheco, 2011).  Another study, conducted over a two-year period</w:t>
      </w:r>
      <w:r w:rsidR="007518DA">
        <w:rPr>
          <w:rFonts w:ascii="Times New Roman" w:hAnsi="Times New Roman" w:cs="Times New Roman"/>
        </w:rPr>
        <w:t>,</w:t>
      </w:r>
      <w:r>
        <w:rPr>
          <w:rFonts w:ascii="Times New Roman" w:hAnsi="Times New Roman" w:cs="Times New Roman"/>
        </w:rPr>
        <w:t xml:space="preserve"> found that probationers who increased in total LSI-R score were 67% more likely to be reconvicted than those who decreased their LSI-R total (Raynor, 2007). Neither study </w:t>
      </w:r>
      <w:r w:rsidR="007518DA">
        <w:rPr>
          <w:rFonts w:ascii="Times New Roman" w:hAnsi="Times New Roman" w:cs="Times New Roman"/>
        </w:rPr>
        <w:t xml:space="preserve">addressed </w:t>
      </w:r>
      <w:r>
        <w:rPr>
          <w:rFonts w:ascii="Times New Roman" w:hAnsi="Times New Roman" w:cs="Times New Roman"/>
        </w:rPr>
        <w:t xml:space="preserve">the question of which dynamic needs are </w:t>
      </w:r>
      <w:r w:rsidR="007518DA">
        <w:rPr>
          <w:rFonts w:ascii="Times New Roman" w:hAnsi="Times New Roman" w:cs="Times New Roman"/>
        </w:rPr>
        <w:t xml:space="preserve">most </w:t>
      </w:r>
      <w:r>
        <w:rPr>
          <w:rFonts w:ascii="Times New Roman" w:hAnsi="Times New Roman" w:cs="Times New Roman"/>
        </w:rPr>
        <w:t>important to fostering positive outcomes and reducing recidivism</w:t>
      </w:r>
      <w:r w:rsidR="007518DA">
        <w:rPr>
          <w:rFonts w:ascii="Times New Roman" w:hAnsi="Times New Roman" w:cs="Times New Roman"/>
        </w:rPr>
        <w:t xml:space="preserve">, but additional evidence indicates that </w:t>
      </w:r>
      <w:r>
        <w:rPr>
          <w:rFonts w:ascii="Times New Roman" w:hAnsi="Times New Roman" w:cs="Times New Roman"/>
        </w:rPr>
        <w:t xml:space="preserve">participation in treatment can facilitate changes in criminogenic needs, which is associated with reduction in criminal offending overall (Wooditch et al., 2013). </w:t>
      </w:r>
      <w:r w:rsidR="007518DA">
        <w:rPr>
          <w:rFonts w:ascii="Times New Roman" w:hAnsi="Times New Roman" w:cs="Times New Roman"/>
        </w:rPr>
        <w:t xml:space="preserve"> More s</w:t>
      </w:r>
      <w:r>
        <w:rPr>
          <w:rFonts w:ascii="Times New Roman" w:hAnsi="Times New Roman" w:cs="Times New Roman"/>
        </w:rPr>
        <w:t>pecifically, individual participation in a brief, structured reentry program addressing four criminogenic needs (education/employment, procriminal attitudes/orientation, family/marital, and antisocial pattern) resulted in lower overall risk level and the reduction in risk level for each criminogenic need (Brooks Holliday</w:t>
      </w:r>
      <w:r w:rsidR="009E3FE3">
        <w:rPr>
          <w:rFonts w:ascii="Times New Roman" w:hAnsi="Times New Roman" w:cs="Times New Roman"/>
        </w:rPr>
        <w:t xml:space="preserve"> et al.,</w:t>
      </w:r>
      <w:r>
        <w:rPr>
          <w:rFonts w:ascii="Times New Roman" w:hAnsi="Times New Roman" w:cs="Times New Roman"/>
        </w:rPr>
        <w:t xml:space="preserve"> 2012). </w:t>
      </w:r>
      <w:r w:rsidR="007518DA">
        <w:rPr>
          <w:rFonts w:ascii="Times New Roman" w:hAnsi="Times New Roman" w:cs="Times New Roman"/>
        </w:rPr>
        <w:t xml:space="preserve"> </w:t>
      </w:r>
    </w:p>
    <w:p w14:paraId="1B9B08D6" w14:textId="5CA71462" w:rsidR="00D050CA" w:rsidRDefault="00D050CA" w:rsidP="007518DA">
      <w:pPr>
        <w:spacing w:line="480" w:lineRule="auto"/>
        <w:ind w:firstLine="720"/>
        <w:rPr>
          <w:rFonts w:ascii="Times New Roman" w:hAnsi="Times New Roman" w:cs="Times New Roman"/>
        </w:rPr>
      </w:pPr>
      <w:r w:rsidRPr="008243CF">
        <w:rPr>
          <w:rFonts w:ascii="Times New Roman" w:hAnsi="Times New Roman" w:cs="Times New Roman"/>
        </w:rPr>
        <w:t>Several studies have indicated that RNR</w:t>
      </w:r>
      <w:r w:rsidR="00637844">
        <w:rPr>
          <w:rFonts w:ascii="Times New Roman" w:hAnsi="Times New Roman" w:cs="Times New Roman"/>
        </w:rPr>
        <w:t xml:space="preserve">-consistent approaches have </w:t>
      </w:r>
      <w:r w:rsidRPr="008243CF">
        <w:rPr>
          <w:rFonts w:ascii="Times New Roman" w:hAnsi="Times New Roman" w:cs="Times New Roman"/>
        </w:rPr>
        <w:t>a</w:t>
      </w:r>
      <w:r>
        <w:rPr>
          <w:rFonts w:ascii="Times New Roman" w:hAnsi="Times New Roman" w:cs="Times New Roman"/>
        </w:rPr>
        <w:t xml:space="preserve"> favorable</w:t>
      </w:r>
      <w:r w:rsidRPr="008243CF">
        <w:rPr>
          <w:rFonts w:ascii="Times New Roman" w:hAnsi="Times New Roman" w:cs="Times New Roman"/>
        </w:rPr>
        <w:t xml:space="preserve"> impact on recidivism</w:t>
      </w:r>
      <w:r>
        <w:rPr>
          <w:rFonts w:ascii="Times New Roman" w:hAnsi="Times New Roman" w:cs="Times New Roman"/>
        </w:rPr>
        <w:t xml:space="preserve"> (</w:t>
      </w:r>
      <w:r w:rsidRPr="008243CF">
        <w:rPr>
          <w:rFonts w:ascii="Times New Roman" w:hAnsi="Times New Roman" w:cs="Times New Roman"/>
        </w:rPr>
        <w:t>Andrews et al., 1990; Dowden &amp; Andrews, 1999</w:t>
      </w:r>
      <w:r w:rsidR="00D81ADF">
        <w:rPr>
          <w:rFonts w:ascii="Times New Roman" w:hAnsi="Times New Roman" w:cs="Times New Roman"/>
        </w:rPr>
        <w:t xml:space="preserve">; </w:t>
      </w:r>
      <w:r w:rsidR="00D81ADF" w:rsidRPr="008243CF">
        <w:rPr>
          <w:rFonts w:ascii="Times New Roman" w:hAnsi="Times New Roman" w:cs="Times New Roman"/>
        </w:rPr>
        <w:t>Vieira, Skilling, &amp; Peterson-Badali, 2009</w:t>
      </w:r>
      <w:r w:rsidRPr="008243CF">
        <w:rPr>
          <w:rFonts w:ascii="Times New Roman" w:hAnsi="Times New Roman" w:cs="Times New Roman"/>
        </w:rPr>
        <w:t xml:space="preserve">). </w:t>
      </w:r>
      <w:r w:rsidR="00637844">
        <w:rPr>
          <w:rFonts w:ascii="Times New Roman" w:hAnsi="Times New Roman" w:cs="Times New Roman"/>
        </w:rPr>
        <w:t xml:space="preserve"> According to one meta-analysis (</w:t>
      </w:r>
      <w:r w:rsidRPr="008243CF">
        <w:rPr>
          <w:rFonts w:ascii="Times New Roman" w:hAnsi="Times New Roman" w:cs="Times New Roman"/>
        </w:rPr>
        <w:t>Andrews et al</w:t>
      </w:r>
      <w:r w:rsidR="00637844">
        <w:rPr>
          <w:rFonts w:ascii="Times New Roman" w:hAnsi="Times New Roman" w:cs="Times New Roman"/>
        </w:rPr>
        <w:t>.</w:t>
      </w:r>
      <w:r w:rsidR="009E3FE3">
        <w:rPr>
          <w:rFonts w:ascii="Times New Roman" w:hAnsi="Times New Roman" w:cs="Times New Roman"/>
        </w:rPr>
        <w:t>,</w:t>
      </w:r>
      <w:r w:rsidR="00637844">
        <w:rPr>
          <w:rFonts w:ascii="Times New Roman" w:hAnsi="Times New Roman" w:cs="Times New Roman"/>
        </w:rPr>
        <w:t xml:space="preserve"> </w:t>
      </w:r>
      <w:r w:rsidRPr="008243CF">
        <w:rPr>
          <w:rFonts w:ascii="Times New Roman" w:hAnsi="Times New Roman" w:cs="Times New Roman"/>
        </w:rPr>
        <w:t>1990)</w:t>
      </w:r>
      <w:r w:rsidR="00637844">
        <w:rPr>
          <w:rFonts w:ascii="Times New Roman" w:hAnsi="Times New Roman" w:cs="Times New Roman"/>
        </w:rPr>
        <w:t xml:space="preserve">, the </w:t>
      </w:r>
      <w:r w:rsidRPr="008243CF">
        <w:rPr>
          <w:rFonts w:ascii="Times New Roman" w:hAnsi="Times New Roman" w:cs="Times New Roman"/>
        </w:rPr>
        <w:t>effect size for the appropriate type of treatment (.30) was greater than criminal sanctions (-.07), unsuitable services (-.06), or unspecified services (.13</w:t>
      </w:r>
      <w:r w:rsidR="00637844">
        <w:rPr>
          <w:rFonts w:ascii="Times New Roman" w:hAnsi="Times New Roman" w:cs="Times New Roman"/>
        </w:rPr>
        <w:t>)</w:t>
      </w:r>
      <w:r w:rsidRPr="008243CF">
        <w:rPr>
          <w:rFonts w:ascii="Times New Roman" w:hAnsi="Times New Roman" w:cs="Times New Roman"/>
        </w:rPr>
        <w:t xml:space="preserve">. </w:t>
      </w:r>
      <w:r w:rsidR="00637844">
        <w:rPr>
          <w:rFonts w:ascii="Times New Roman" w:hAnsi="Times New Roman" w:cs="Times New Roman"/>
        </w:rPr>
        <w:t>T</w:t>
      </w:r>
      <w:r>
        <w:rPr>
          <w:rFonts w:ascii="Times New Roman" w:hAnsi="Times New Roman" w:cs="Times New Roman"/>
        </w:rPr>
        <w:t xml:space="preserve">he RNR model has a stronger impact on recidivism </w:t>
      </w:r>
      <w:r w:rsidR="00D81ADF">
        <w:rPr>
          <w:rFonts w:ascii="Times New Roman" w:hAnsi="Times New Roman" w:cs="Times New Roman"/>
        </w:rPr>
        <w:t>than do other approaches f</w:t>
      </w:r>
      <w:r>
        <w:rPr>
          <w:rFonts w:ascii="Times New Roman" w:hAnsi="Times New Roman" w:cs="Times New Roman"/>
        </w:rPr>
        <w:t>ocusing on broader needs (</w:t>
      </w:r>
      <w:r w:rsidRPr="008243CF">
        <w:rPr>
          <w:rFonts w:ascii="Times New Roman" w:hAnsi="Times New Roman" w:cs="Times New Roman"/>
        </w:rPr>
        <w:t xml:space="preserve">Dowden &amp; Andrews, 1999). </w:t>
      </w:r>
      <w:r w:rsidR="00D84556">
        <w:rPr>
          <w:rFonts w:ascii="Times New Roman" w:hAnsi="Times New Roman" w:cs="Times New Roman"/>
        </w:rPr>
        <w:t xml:space="preserve"> T</w:t>
      </w:r>
      <w:r>
        <w:rPr>
          <w:rFonts w:ascii="Times New Roman" w:hAnsi="Times New Roman" w:cs="Times New Roman"/>
        </w:rPr>
        <w:t xml:space="preserve">he eight risk factors </w:t>
      </w:r>
      <w:r w:rsidR="00D84556">
        <w:rPr>
          <w:rFonts w:ascii="Times New Roman" w:hAnsi="Times New Roman" w:cs="Times New Roman"/>
        </w:rPr>
        <w:t>described by the RNR model provide a structure that is reasonably accurate in both appraising risk and identifying intervention targets</w:t>
      </w:r>
      <w:r>
        <w:rPr>
          <w:rFonts w:ascii="Times New Roman" w:hAnsi="Times New Roman" w:cs="Times New Roman"/>
        </w:rPr>
        <w:t xml:space="preserve"> (</w:t>
      </w:r>
      <w:r w:rsidRPr="008243CF">
        <w:rPr>
          <w:rFonts w:ascii="Times New Roman" w:hAnsi="Times New Roman" w:cs="Times New Roman"/>
        </w:rPr>
        <w:t>Gr</w:t>
      </w:r>
      <w:r w:rsidR="008028CE">
        <w:rPr>
          <w:rFonts w:ascii="Times New Roman" w:hAnsi="Times New Roman" w:cs="Times New Roman"/>
        </w:rPr>
        <w:t>ie</w:t>
      </w:r>
      <w:r w:rsidRPr="008243CF">
        <w:rPr>
          <w:rFonts w:ascii="Times New Roman" w:hAnsi="Times New Roman" w:cs="Times New Roman"/>
        </w:rPr>
        <w:t>ger &amp; Hosser, 2014).</w:t>
      </w:r>
    </w:p>
    <w:p w14:paraId="5B10D173" w14:textId="6715E746" w:rsidR="007518DA" w:rsidRPr="00337191" w:rsidRDefault="007518DA" w:rsidP="007518DA">
      <w:pPr>
        <w:spacing w:line="480" w:lineRule="auto"/>
        <w:ind w:firstLine="720"/>
        <w:rPr>
          <w:rFonts w:ascii="Times New Roman" w:hAnsi="Times New Roman" w:cs="Times New Roman"/>
        </w:rPr>
      </w:pPr>
      <w:r w:rsidRPr="00337191">
        <w:rPr>
          <w:rFonts w:ascii="Times New Roman" w:hAnsi="Times New Roman" w:cs="Times New Roman"/>
        </w:rPr>
        <w:t xml:space="preserve">Although </w:t>
      </w:r>
      <w:r>
        <w:rPr>
          <w:rFonts w:ascii="Times New Roman" w:hAnsi="Times New Roman" w:cs="Times New Roman"/>
        </w:rPr>
        <w:t>limitations</w:t>
      </w:r>
      <w:r w:rsidRPr="00337191">
        <w:rPr>
          <w:rFonts w:ascii="Times New Roman" w:hAnsi="Times New Roman" w:cs="Times New Roman"/>
        </w:rPr>
        <w:t xml:space="preserve"> of the RNR model have been </w:t>
      </w:r>
      <w:r>
        <w:rPr>
          <w:rFonts w:ascii="Times New Roman" w:hAnsi="Times New Roman" w:cs="Times New Roman"/>
        </w:rPr>
        <w:t>discussed</w:t>
      </w:r>
      <w:r w:rsidRPr="00337191">
        <w:rPr>
          <w:rFonts w:ascii="Times New Roman" w:hAnsi="Times New Roman" w:cs="Times New Roman"/>
        </w:rPr>
        <w:t xml:space="preserve"> (Polaschek, 2012), numerous studies have </w:t>
      </w:r>
      <w:r>
        <w:rPr>
          <w:rFonts w:ascii="Times New Roman" w:hAnsi="Times New Roman" w:cs="Times New Roman"/>
        </w:rPr>
        <w:t xml:space="preserve">reported that its rehabilitative approaches are </w:t>
      </w:r>
      <w:r w:rsidRPr="00337191">
        <w:rPr>
          <w:rFonts w:ascii="Times New Roman" w:hAnsi="Times New Roman" w:cs="Times New Roman"/>
        </w:rPr>
        <w:t xml:space="preserve">more effective </w:t>
      </w:r>
      <w:r>
        <w:rPr>
          <w:rFonts w:ascii="Times New Roman" w:hAnsi="Times New Roman" w:cs="Times New Roman"/>
        </w:rPr>
        <w:t xml:space="preserve">in risk-reduction </w:t>
      </w:r>
      <w:r w:rsidRPr="00337191">
        <w:rPr>
          <w:rFonts w:ascii="Times New Roman" w:hAnsi="Times New Roman" w:cs="Times New Roman"/>
        </w:rPr>
        <w:t xml:space="preserve">than </w:t>
      </w:r>
      <w:r>
        <w:rPr>
          <w:rFonts w:ascii="Times New Roman" w:hAnsi="Times New Roman" w:cs="Times New Roman"/>
        </w:rPr>
        <w:t xml:space="preserve">are </w:t>
      </w:r>
      <w:r w:rsidRPr="00337191">
        <w:rPr>
          <w:rFonts w:ascii="Times New Roman" w:hAnsi="Times New Roman" w:cs="Times New Roman"/>
        </w:rPr>
        <w:t>punitive measures (Lowenkamp, Latessa, &amp; Smith, 2006; Vieira</w:t>
      </w:r>
      <w:r w:rsidR="00CF049A">
        <w:rPr>
          <w:rFonts w:ascii="Times New Roman" w:hAnsi="Times New Roman" w:cs="Times New Roman"/>
        </w:rPr>
        <w:t xml:space="preserve"> et al.,</w:t>
      </w:r>
      <w:r w:rsidRPr="00337191">
        <w:rPr>
          <w:rFonts w:ascii="Times New Roman" w:hAnsi="Times New Roman" w:cs="Times New Roman"/>
        </w:rPr>
        <w:t xml:space="preserve"> 2009). </w:t>
      </w:r>
      <w:r>
        <w:rPr>
          <w:rFonts w:ascii="Times New Roman" w:hAnsi="Times New Roman" w:cs="Times New Roman"/>
        </w:rPr>
        <w:t>T</w:t>
      </w:r>
      <w:r w:rsidRPr="00337191">
        <w:rPr>
          <w:rFonts w:ascii="Times New Roman" w:hAnsi="Times New Roman" w:cs="Times New Roman"/>
        </w:rPr>
        <w:t xml:space="preserve">he Correctional Program Assessment Inventory (CPAI) and </w:t>
      </w:r>
      <w:r w:rsidR="007B34DC">
        <w:rPr>
          <w:rFonts w:ascii="Times New Roman" w:hAnsi="Times New Roman" w:cs="Times New Roman"/>
        </w:rPr>
        <w:t xml:space="preserve">associated </w:t>
      </w:r>
      <w:r w:rsidRPr="00337191">
        <w:rPr>
          <w:rFonts w:ascii="Times New Roman" w:hAnsi="Times New Roman" w:cs="Times New Roman"/>
        </w:rPr>
        <w:t xml:space="preserve">correctional program integrity are correlated with the client’s success in rehabilitation programs (Lowenkamp et al., 2006). </w:t>
      </w:r>
      <w:r w:rsidR="007B34DC">
        <w:rPr>
          <w:rFonts w:ascii="Times New Roman" w:hAnsi="Times New Roman" w:cs="Times New Roman"/>
        </w:rPr>
        <w:t xml:space="preserve"> Targeting</w:t>
      </w:r>
      <w:r w:rsidRPr="00337191">
        <w:rPr>
          <w:rFonts w:ascii="Times New Roman" w:hAnsi="Times New Roman" w:cs="Times New Roman"/>
        </w:rPr>
        <w:t xml:space="preserve"> individuals</w:t>
      </w:r>
      <w:r w:rsidR="00364722">
        <w:rPr>
          <w:rFonts w:ascii="Times New Roman" w:hAnsi="Times New Roman" w:cs="Times New Roman"/>
        </w:rPr>
        <w:t>’</w:t>
      </w:r>
      <w:r w:rsidRPr="00337191">
        <w:rPr>
          <w:rFonts w:ascii="Times New Roman" w:hAnsi="Times New Roman" w:cs="Times New Roman"/>
        </w:rPr>
        <w:t xml:space="preserve"> needs and providing care that extends to </w:t>
      </w:r>
      <w:r>
        <w:rPr>
          <w:rFonts w:ascii="Times New Roman" w:hAnsi="Times New Roman" w:cs="Times New Roman"/>
        </w:rPr>
        <w:t xml:space="preserve">companions </w:t>
      </w:r>
      <w:r w:rsidRPr="00337191">
        <w:rPr>
          <w:rFonts w:ascii="Times New Roman" w:hAnsi="Times New Roman" w:cs="Times New Roman"/>
        </w:rPr>
        <w:t xml:space="preserve">can result in more positive outcomes for the client, while less attention to responsivity can </w:t>
      </w:r>
      <w:r w:rsidR="007B34DC">
        <w:rPr>
          <w:rFonts w:ascii="Times New Roman" w:hAnsi="Times New Roman" w:cs="Times New Roman"/>
        </w:rPr>
        <w:t>reduce</w:t>
      </w:r>
      <w:r w:rsidRPr="00337191">
        <w:rPr>
          <w:rFonts w:ascii="Times New Roman" w:hAnsi="Times New Roman" w:cs="Times New Roman"/>
        </w:rPr>
        <w:t xml:space="preserve"> the effectiveness of the treatment (Lowenkamp et al., 2006). </w:t>
      </w:r>
      <w:r w:rsidR="007B34DC">
        <w:rPr>
          <w:rFonts w:ascii="Times New Roman" w:hAnsi="Times New Roman" w:cs="Times New Roman"/>
        </w:rPr>
        <w:t xml:space="preserve"> In addition, </w:t>
      </w:r>
      <w:r w:rsidRPr="00337191">
        <w:rPr>
          <w:rFonts w:ascii="Times New Roman" w:hAnsi="Times New Roman" w:cs="Times New Roman"/>
        </w:rPr>
        <w:t>matching specific interventions to individuals</w:t>
      </w:r>
      <w:r>
        <w:rPr>
          <w:rFonts w:ascii="Times New Roman" w:hAnsi="Times New Roman" w:cs="Times New Roman"/>
        </w:rPr>
        <w:t>’</w:t>
      </w:r>
      <w:r w:rsidRPr="00337191">
        <w:rPr>
          <w:rFonts w:ascii="Times New Roman" w:hAnsi="Times New Roman" w:cs="Times New Roman"/>
        </w:rPr>
        <w:t xml:space="preserve"> needs </w:t>
      </w:r>
      <w:r w:rsidR="00E67965">
        <w:rPr>
          <w:rFonts w:ascii="Times New Roman" w:hAnsi="Times New Roman" w:cs="Times New Roman"/>
        </w:rPr>
        <w:t xml:space="preserve">has </w:t>
      </w:r>
      <w:r w:rsidRPr="00337191">
        <w:rPr>
          <w:rFonts w:ascii="Times New Roman" w:hAnsi="Times New Roman" w:cs="Times New Roman"/>
        </w:rPr>
        <w:t>resulted in more positive outcomes (Vieira</w:t>
      </w:r>
      <w:r w:rsidR="0014505A">
        <w:rPr>
          <w:rFonts w:ascii="Times New Roman" w:hAnsi="Times New Roman" w:cs="Times New Roman"/>
        </w:rPr>
        <w:t xml:space="preserve"> et al.</w:t>
      </w:r>
      <w:r w:rsidRPr="00337191">
        <w:rPr>
          <w:rFonts w:ascii="Times New Roman" w:hAnsi="Times New Roman" w:cs="Times New Roman"/>
        </w:rPr>
        <w:t xml:space="preserve">, 2009). </w:t>
      </w:r>
      <w:r w:rsidR="007B34DC">
        <w:rPr>
          <w:rFonts w:ascii="Times New Roman" w:hAnsi="Times New Roman" w:cs="Times New Roman"/>
        </w:rPr>
        <w:t xml:space="preserve"> </w:t>
      </w:r>
      <w:r>
        <w:rPr>
          <w:rFonts w:ascii="Times New Roman" w:hAnsi="Times New Roman" w:cs="Times New Roman"/>
        </w:rPr>
        <w:t>Program</w:t>
      </w:r>
      <w:r w:rsidRPr="00337191">
        <w:rPr>
          <w:rFonts w:ascii="Times New Roman" w:hAnsi="Times New Roman" w:cs="Times New Roman"/>
        </w:rPr>
        <w:t xml:space="preserve"> effectiveness </w:t>
      </w:r>
      <w:r w:rsidR="007B34DC">
        <w:rPr>
          <w:rFonts w:ascii="Times New Roman" w:hAnsi="Times New Roman" w:cs="Times New Roman"/>
        </w:rPr>
        <w:t xml:space="preserve">has also been shown to be associated with </w:t>
      </w:r>
      <w:r w:rsidRPr="00337191">
        <w:rPr>
          <w:rFonts w:ascii="Times New Roman" w:hAnsi="Times New Roman" w:cs="Times New Roman"/>
        </w:rPr>
        <w:t xml:space="preserve">treatment providers’ implementation of the </w:t>
      </w:r>
      <w:r w:rsidR="007B34DC">
        <w:rPr>
          <w:rFonts w:ascii="Times New Roman" w:hAnsi="Times New Roman" w:cs="Times New Roman"/>
        </w:rPr>
        <w:t xml:space="preserve">RNR </w:t>
      </w:r>
      <w:r w:rsidRPr="00337191">
        <w:rPr>
          <w:rFonts w:ascii="Times New Roman" w:hAnsi="Times New Roman" w:cs="Times New Roman"/>
        </w:rPr>
        <w:t>principles (Andrews et al., 1990; Vieira</w:t>
      </w:r>
      <w:r w:rsidR="0014505A">
        <w:rPr>
          <w:rFonts w:ascii="Times New Roman" w:hAnsi="Times New Roman" w:cs="Times New Roman"/>
        </w:rPr>
        <w:t xml:space="preserve"> et al.</w:t>
      </w:r>
      <w:r w:rsidRPr="00337191">
        <w:rPr>
          <w:rFonts w:ascii="Times New Roman" w:hAnsi="Times New Roman" w:cs="Times New Roman"/>
        </w:rPr>
        <w:t>, 2009).</w:t>
      </w:r>
      <w:r w:rsidR="007B34DC">
        <w:rPr>
          <w:rFonts w:ascii="Times New Roman" w:hAnsi="Times New Roman" w:cs="Times New Roman"/>
        </w:rPr>
        <w:t xml:space="preserve">  The</w:t>
      </w:r>
      <w:r w:rsidRPr="00337191">
        <w:rPr>
          <w:rFonts w:ascii="Times New Roman" w:hAnsi="Times New Roman" w:cs="Times New Roman"/>
        </w:rPr>
        <w:t xml:space="preserve"> incorporation of </w:t>
      </w:r>
      <w:r w:rsidR="007B34DC">
        <w:rPr>
          <w:rFonts w:ascii="Times New Roman" w:hAnsi="Times New Roman" w:cs="Times New Roman"/>
        </w:rPr>
        <w:t>all three principles--</w:t>
      </w:r>
      <w:r w:rsidRPr="00337191">
        <w:rPr>
          <w:rFonts w:ascii="Times New Roman" w:hAnsi="Times New Roman" w:cs="Times New Roman"/>
        </w:rPr>
        <w:t>risk, need, and responsivity</w:t>
      </w:r>
      <w:r w:rsidR="007B34DC">
        <w:rPr>
          <w:rFonts w:ascii="Times New Roman" w:hAnsi="Times New Roman" w:cs="Times New Roman"/>
        </w:rPr>
        <w:t xml:space="preserve">—is thus important in </w:t>
      </w:r>
      <w:r w:rsidRPr="00337191">
        <w:rPr>
          <w:rFonts w:ascii="Times New Roman" w:hAnsi="Times New Roman" w:cs="Times New Roman"/>
        </w:rPr>
        <w:t xml:space="preserve">developing a </w:t>
      </w:r>
      <w:r w:rsidR="007B34DC">
        <w:rPr>
          <w:rFonts w:ascii="Times New Roman" w:hAnsi="Times New Roman" w:cs="Times New Roman"/>
        </w:rPr>
        <w:t xml:space="preserve">successful treatment </w:t>
      </w:r>
      <w:r w:rsidRPr="00337191">
        <w:rPr>
          <w:rFonts w:ascii="Times New Roman" w:hAnsi="Times New Roman" w:cs="Times New Roman"/>
        </w:rPr>
        <w:t xml:space="preserve">plan </w:t>
      </w:r>
      <w:r w:rsidR="007B34DC">
        <w:rPr>
          <w:rFonts w:ascii="Times New Roman" w:hAnsi="Times New Roman" w:cs="Times New Roman"/>
        </w:rPr>
        <w:t>for justice-involved individuals</w:t>
      </w:r>
      <w:r w:rsidR="00CF049A">
        <w:rPr>
          <w:rFonts w:ascii="Times New Roman" w:hAnsi="Times New Roman" w:cs="Times New Roman"/>
        </w:rPr>
        <w:t xml:space="preserve"> (Listwan, Cullen, &amp; Latessa</w:t>
      </w:r>
      <w:r w:rsidRPr="00337191">
        <w:rPr>
          <w:rFonts w:ascii="Times New Roman" w:hAnsi="Times New Roman" w:cs="Times New Roman"/>
        </w:rPr>
        <w:t xml:space="preserve">, 2006). </w:t>
      </w:r>
    </w:p>
    <w:p w14:paraId="71B509ED" w14:textId="229646D1" w:rsidR="003A56A0" w:rsidRDefault="00AE51CC" w:rsidP="00AE51CC">
      <w:pPr>
        <w:spacing w:line="480" w:lineRule="auto"/>
        <w:rPr>
          <w:rFonts w:ascii="Times New Roman" w:hAnsi="Times New Roman" w:cs="Times New Roman"/>
          <w:b/>
          <w:color w:val="000000"/>
        </w:rPr>
      </w:pPr>
      <w:r w:rsidRPr="00AE51CC">
        <w:rPr>
          <w:rFonts w:ascii="Times New Roman" w:hAnsi="Times New Roman" w:cs="Times New Roman"/>
          <w:b/>
          <w:color w:val="000000"/>
        </w:rPr>
        <w:t>Description of Prototypical Project</w:t>
      </w:r>
    </w:p>
    <w:p w14:paraId="049775F8" w14:textId="4EFB996E" w:rsidR="00AE51CC" w:rsidRDefault="00AE51CC" w:rsidP="00AE51CC">
      <w:pPr>
        <w:spacing w:line="480" w:lineRule="auto"/>
        <w:ind w:firstLine="720"/>
        <w:rPr>
          <w:rFonts w:ascii="Times New Roman" w:hAnsi="Times New Roman" w:cs="Times New Roman"/>
        </w:rPr>
      </w:pPr>
      <w:r>
        <w:rPr>
          <w:rFonts w:ascii="Times New Roman" w:hAnsi="Times New Roman" w:cs="Times New Roman"/>
        </w:rPr>
        <w:t xml:space="preserve">A community-based project providing psychological services to individuals returning following incarceration, focusing </w:t>
      </w:r>
      <w:r w:rsidR="009B42A9">
        <w:rPr>
          <w:rFonts w:ascii="Times New Roman" w:hAnsi="Times New Roman" w:cs="Times New Roman"/>
        </w:rPr>
        <w:t xml:space="preserve">on reducing the risk of criminal recidivism, should have three components.  The assessment phase should involve appraisal of </w:t>
      </w:r>
      <w:r w:rsidR="00E67965">
        <w:rPr>
          <w:rFonts w:ascii="Times New Roman" w:hAnsi="Times New Roman" w:cs="Times New Roman"/>
        </w:rPr>
        <w:t xml:space="preserve">overall risk, including </w:t>
      </w:r>
      <w:r w:rsidR="009B42A9">
        <w:rPr>
          <w:rFonts w:ascii="Times New Roman" w:hAnsi="Times New Roman" w:cs="Times New Roman"/>
        </w:rPr>
        <w:t>risk factors and protective factors that can be addressed through intervention.</w:t>
      </w:r>
      <w:r w:rsidR="002D5540">
        <w:rPr>
          <w:rFonts w:ascii="Times New Roman" w:hAnsi="Times New Roman" w:cs="Times New Roman"/>
        </w:rPr>
        <w:t xml:space="preserve">  The motivational enhancement</w:t>
      </w:r>
      <w:r w:rsidR="002F19A9">
        <w:rPr>
          <w:rFonts w:ascii="Times New Roman" w:hAnsi="Times New Roman" w:cs="Times New Roman"/>
        </w:rPr>
        <w:t xml:space="preserve"> phase should include </w:t>
      </w:r>
      <w:r w:rsidR="00E67965">
        <w:rPr>
          <w:rFonts w:ascii="Times New Roman" w:hAnsi="Times New Roman" w:cs="Times New Roman"/>
        </w:rPr>
        <w:t xml:space="preserve">a </w:t>
      </w:r>
      <w:r w:rsidR="002F19A9">
        <w:rPr>
          <w:rFonts w:ascii="Times New Roman" w:hAnsi="Times New Roman" w:cs="Times New Roman"/>
        </w:rPr>
        <w:t xml:space="preserve">discussion of assessment findings, identification of differences between assessor and client </w:t>
      </w:r>
      <w:r w:rsidR="00F546DA">
        <w:rPr>
          <w:rFonts w:ascii="Times New Roman" w:hAnsi="Times New Roman" w:cs="Times New Roman"/>
        </w:rPr>
        <w:t>views</w:t>
      </w:r>
      <w:r w:rsidR="002F19A9">
        <w:rPr>
          <w:rFonts w:ascii="Times New Roman" w:hAnsi="Times New Roman" w:cs="Times New Roman"/>
        </w:rPr>
        <w:t xml:space="preserve"> about risk and needs, and encouragement to participate in subsequent sessions.  Finally, the intervention phase should provide work on </w:t>
      </w:r>
      <w:r w:rsidR="00F546DA">
        <w:rPr>
          <w:rFonts w:ascii="Times New Roman" w:hAnsi="Times New Roman" w:cs="Times New Roman"/>
        </w:rPr>
        <w:t xml:space="preserve">building </w:t>
      </w:r>
      <w:r w:rsidR="002F19A9">
        <w:rPr>
          <w:rFonts w:ascii="Times New Roman" w:hAnsi="Times New Roman" w:cs="Times New Roman"/>
        </w:rPr>
        <w:t>skill</w:t>
      </w:r>
      <w:r w:rsidR="00F546DA">
        <w:rPr>
          <w:rFonts w:ascii="Times New Roman" w:hAnsi="Times New Roman" w:cs="Times New Roman"/>
        </w:rPr>
        <w:t>s</w:t>
      </w:r>
      <w:r w:rsidR="002F19A9">
        <w:rPr>
          <w:rFonts w:ascii="Times New Roman" w:hAnsi="Times New Roman" w:cs="Times New Roman"/>
        </w:rPr>
        <w:t xml:space="preserve"> in areas relevant to reoffending risk and responsible living, particularly in </w:t>
      </w:r>
      <w:r w:rsidR="00F546DA">
        <w:rPr>
          <w:rFonts w:ascii="Times New Roman" w:hAnsi="Times New Roman" w:cs="Times New Roman"/>
        </w:rPr>
        <w:t xml:space="preserve">the domains of </w:t>
      </w:r>
      <w:r w:rsidR="002F19A9">
        <w:rPr>
          <w:rFonts w:ascii="Times New Roman" w:hAnsi="Times New Roman" w:cs="Times New Roman"/>
        </w:rPr>
        <w:t>need identified in the assessment.</w:t>
      </w:r>
    </w:p>
    <w:p w14:paraId="1B473468" w14:textId="22C5FAE4" w:rsidR="001C08E6" w:rsidRDefault="00763F80" w:rsidP="00AE51CC">
      <w:pPr>
        <w:spacing w:line="480" w:lineRule="auto"/>
        <w:ind w:firstLine="720"/>
        <w:rPr>
          <w:rFonts w:ascii="Times New Roman" w:hAnsi="Times New Roman" w:cs="Times New Roman"/>
        </w:rPr>
      </w:pPr>
      <w:r>
        <w:rPr>
          <w:rFonts w:ascii="Times New Roman" w:hAnsi="Times New Roman" w:cs="Times New Roman"/>
        </w:rPr>
        <w:t xml:space="preserve">In this context, faculty and doctoral students </w:t>
      </w:r>
      <w:r w:rsidR="001177D8">
        <w:rPr>
          <w:rFonts w:ascii="Times New Roman" w:hAnsi="Times New Roman" w:cs="Times New Roman"/>
        </w:rPr>
        <w:t xml:space="preserve">in a university-based clinical psychology training program </w:t>
      </w:r>
      <w:r>
        <w:rPr>
          <w:rFonts w:ascii="Times New Roman" w:hAnsi="Times New Roman" w:cs="Times New Roman"/>
        </w:rPr>
        <w:t xml:space="preserve">sought to build a community-based program (the “Reentry Project”) that would offer such services on a </w:t>
      </w:r>
      <w:r w:rsidRPr="00763F80">
        <w:rPr>
          <w:rFonts w:ascii="Times New Roman" w:hAnsi="Times New Roman" w:cs="Times New Roman"/>
          <w:i/>
        </w:rPr>
        <w:t>pro bono</w:t>
      </w:r>
      <w:r>
        <w:rPr>
          <w:rFonts w:ascii="Times New Roman" w:hAnsi="Times New Roman" w:cs="Times New Roman"/>
        </w:rPr>
        <w:t xml:space="preserve"> basis to individuals returning from federal incarceration who were clients in the </w:t>
      </w:r>
      <w:r w:rsidR="00B22E24">
        <w:rPr>
          <w:rFonts w:ascii="Times New Roman" w:hAnsi="Times New Roman" w:cs="Times New Roman"/>
        </w:rPr>
        <w:t xml:space="preserve">Structured Assistance </w:t>
      </w:r>
      <w:r w:rsidR="001177D8">
        <w:rPr>
          <w:rFonts w:ascii="Times New Roman" w:hAnsi="Times New Roman" w:cs="Times New Roman"/>
        </w:rPr>
        <w:t>to</w:t>
      </w:r>
      <w:r w:rsidR="00B22E24">
        <w:rPr>
          <w:rFonts w:ascii="Times New Roman" w:hAnsi="Times New Roman" w:cs="Times New Roman"/>
        </w:rPr>
        <w:t xml:space="preserve"> Reentry (</w:t>
      </w:r>
      <w:r>
        <w:rPr>
          <w:rFonts w:ascii="Times New Roman" w:hAnsi="Times New Roman" w:cs="Times New Roman"/>
        </w:rPr>
        <w:t>STAR</w:t>
      </w:r>
      <w:r w:rsidR="00B22E24">
        <w:rPr>
          <w:rFonts w:ascii="Times New Roman" w:hAnsi="Times New Roman" w:cs="Times New Roman"/>
        </w:rPr>
        <w:t>)</w:t>
      </w:r>
      <w:r>
        <w:rPr>
          <w:rFonts w:ascii="Times New Roman" w:hAnsi="Times New Roman" w:cs="Times New Roman"/>
        </w:rPr>
        <w:t xml:space="preserve"> program, a federal reentry court in the Philadelphia area.  The </w:t>
      </w:r>
      <w:r w:rsidR="00AE51CC" w:rsidRPr="007E2C20">
        <w:rPr>
          <w:rFonts w:ascii="Times New Roman" w:hAnsi="Times New Roman" w:cs="Times New Roman"/>
        </w:rPr>
        <w:t>Reentry Project is housed within the Drexel University Psychological Services Center (PSC)</w:t>
      </w:r>
      <w:r w:rsidR="008371C6">
        <w:rPr>
          <w:rFonts w:ascii="Times New Roman" w:hAnsi="Times New Roman" w:cs="Times New Roman"/>
        </w:rPr>
        <w:t xml:space="preserve">.  It has three phases of services.  </w:t>
      </w:r>
    </w:p>
    <w:p w14:paraId="6B40A533" w14:textId="25B8B829" w:rsidR="00AE51CC" w:rsidRPr="007E2C20" w:rsidRDefault="001C08E6" w:rsidP="001453CE">
      <w:pPr>
        <w:spacing w:line="480" w:lineRule="auto"/>
        <w:ind w:firstLine="720"/>
        <w:rPr>
          <w:rFonts w:ascii="Times New Roman" w:hAnsi="Times New Roman" w:cs="Times New Roman"/>
        </w:rPr>
      </w:pPr>
      <w:r w:rsidRPr="001C08E6">
        <w:rPr>
          <w:rFonts w:ascii="Times New Roman" w:hAnsi="Times New Roman" w:cs="Times New Roman"/>
          <w:b/>
        </w:rPr>
        <w:t>Assessment</w:t>
      </w:r>
      <w:r>
        <w:rPr>
          <w:rFonts w:ascii="Times New Roman" w:hAnsi="Times New Roman" w:cs="Times New Roman"/>
        </w:rPr>
        <w:t xml:space="preserve">. </w:t>
      </w:r>
      <w:r w:rsidR="008371C6">
        <w:rPr>
          <w:rFonts w:ascii="Times New Roman" w:hAnsi="Times New Roman" w:cs="Times New Roman"/>
        </w:rPr>
        <w:t xml:space="preserve">Following </w:t>
      </w:r>
      <w:r w:rsidR="00AE51CC">
        <w:rPr>
          <w:rFonts w:ascii="Times New Roman" w:hAnsi="Times New Roman" w:cs="Times New Roman"/>
        </w:rPr>
        <w:t xml:space="preserve">a referral from the </w:t>
      </w:r>
      <w:r w:rsidR="008371C6">
        <w:rPr>
          <w:rFonts w:ascii="Times New Roman" w:hAnsi="Times New Roman" w:cs="Times New Roman"/>
        </w:rPr>
        <w:t xml:space="preserve">STAR program, a </w:t>
      </w:r>
      <w:r w:rsidR="00AE51CC">
        <w:rPr>
          <w:rFonts w:ascii="Times New Roman" w:hAnsi="Times New Roman" w:cs="Times New Roman"/>
        </w:rPr>
        <w:t>p</w:t>
      </w:r>
      <w:r w:rsidR="00AE51CC" w:rsidRPr="007E2C20">
        <w:rPr>
          <w:rFonts w:ascii="Times New Roman" w:hAnsi="Times New Roman" w:cs="Times New Roman"/>
        </w:rPr>
        <w:t>articipant</w:t>
      </w:r>
      <w:r w:rsidR="008371C6">
        <w:rPr>
          <w:rFonts w:ascii="Times New Roman" w:hAnsi="Times New Roman" w:cs="Times New Roman"/>
        </w:rPr>
        <w:t xml:space="preserve"> is </w:t>
      </w:r>
      <w:r w:rsidR="00AE51CC" w:rsidRPr="007E2C20">
        <w:rPr>
          <w:rFonts w:ascii="Times New Roman" w:hAnsi="Times New Roman" w:cs="Times New Roman"/>
        </w:rPr>
        <w:t xml:space="preserve">scheduled for a combined intake and assessment </w:t>
      </w:r>
      <w:r w:rsidR="008371C6">
        <w:rPr>
          <w:rFonts w:ascii="Times New Roman" w:hAnsi="Times New Roman" w:cs="Times New Roman"/>
        </w:rPr>
        <w:t xml:space="preserve">appointment.  A number of specialized measures are administered during the assessment phase to appraise risk, needs, and treatment targets. </w:t>
      </w:r>
      <w:r w:rsidR="0099711F">
        <w:rPr>
          <w:rFonts w:ascii="Times New Roman" w:hAnsi="Times New Roman" w:cs="Times New Roman"/>
        </w:rPr>
        <w:t xml:space="preserve"> Each was selected to address an important aspect of risk and needs among reentry clients that could further identify a treatment topic (including both intensity and content). </w:t>
      </w:r>
      <w:r w:rsidR="00AE51CC" w:rsidRPr="007E2C20">
        <w:rPr>
          <w:rFonts w:ascii="Times New Roman" w:hAnsi="Times New Roman" w:cs="Times New Roman"/>
        </w:rPr>
        <w:t>These measure</w:t>
      </w:r>
      <w:r w:rsidR="00AE51CC">
        <w:rPr>
          <w:rFonts w:ascii="Times New Roman" w:hAnsi="Times New Roman" w:cs="Times New Roman"/>
        </w:rPr>
        <w:t>s</w:t>
      </w:r>
      <w:r w:rsidR="00AE51CC" w:rsidRPr="007E2C20">
        <w:rPr>
          <w:rFonts w:ascii="Times New Roman" w:hAnsi="Times New Roman" w:cs="Times New Roman"/>
        </w:rPr>
        <w:t xml:space="preserve"> include the </w:t>
      </w:r>
      <w:r w:rsidR="001453CE" w:rsidRPr="001453CE">
        <w:rPr>
          <w:rFonts w:ascii="Times New Roman" w:hAnsi="Times New Roman" w:cs="Times New Roman"/>
        </w:rPr>
        <w:t xml:space="preserve">Novaco Anger Scale and Provocation Inventory (NAS-PI; Novaco, 2003), the Level of Service/Case Management Inventory (LS/CMI; Andrews, </w:t>
      </w:r>
      <w:r w:rsidR="009E3FE3">
        <w:rPr>
          <w:rFonts w:ascii="Times New Roman" w:hAnsi="Times New Roman" w:cs="Times New Roman"/>
        </w:rPr>
        <w:t>Bonta, &amp; Wormith,</w:t>
      </w:r>
      <w:r w:rsidR="001453CE" w:rsidRPr="001453CE">
        <w:rPr>
          <w:rFonts w:ascii="Times New Roman" w:hAnsi="Times New Roman" w:cs="Times New Roman"/>
        </w:rPr>
        <w:t xml:space="preserve"> 2000), the Wechsler Abbreviated Scale of Intelligence</w:t>
      </w:r>
      <w:r w:rsidR="001177D8">
        <w:rPr>
          <w:rFonts w:ascii="Times New Roman" w:hAnsi="Times New Roman" w:cs="Times New Roman"/>
        </w:rPr>
        <w:t>-</w:t>
      </w:r>
      <w:r w:rsidR="001453CE" w:rsidRPr="001453CE">
        <w:rPr>
          <w:rFonts w:ascii="Times New Roman" w:hAnsi="Times New Roman" w:cs="Times New Roman"/>
        </w:rPr>
        <w:t>Second Edition (WASI-II; Wechsler, 2011), the Psychological Inventory of Criminal Thinking Styles (PICTS; Walters, 1995), the Self-Appraisal of Risk and Needs (SARAN; </w:t>
      </w:r>
      <w:r w:rsidR="001453CE">
        <w:rPr>
          <w:rFonts w:ascii="Times New Roman" w:hAnsi="Times New Roman" w:cs="Times New Roman"/>
        </w:rPr>
        <w:t>King, 2016</w:t>
      </w:r>
      <w:r w:rsidR="001453CE" w:rsidRPr="001453CE">
        <w:rPr>
          <w:rFonts w:ascii="Times New Roman" w:hAnsi="Times New Roman" w:cs="Times New Roman"/>
        </w:rPr>
        <w:t xml:space="preserve">), the Corrections Victoria Treatment Readiness Questionnaire (CVTRQ; Casey, </w:t>
      </w:r>
      <w:r w:rsidR="009E3FE3">
        <w:rPr>
          <w:rFonts w:ascii="Times New Roman" w:hAnsi="Times New Roman" w:cs="Times New Roman"/>
        </w:rPr>
        <w:t>Day</w:t>
      </w:r>
      <w:r w:rsidR="001453CE" w:rsidRPr="001453CE">
        <w:rPr>
          <w:rFonts w:ascii="Times New Roman" w:hAnsi="Times New Roman" w:cs="Times New Roman"/>
        </w:rPr>
        <w:t>,</w:t>
      </w:r>
      <w:r w:rsidR="009E3FE3">
        <w:rPr>
          <w:rFonts w:ascii="Times New Roman" w:hAnsi="Times New Roman" w:cs="Times New Roman"/>
        </w:rPr>
        <w:t xml:space="preserve"> Howells, &amp; Ward,</w:t>
      </w:r>
      <w:r w:rsidR="001453CE" w:rsidRPr="001453CE">
        <w:rPr>
          <w:rFonts w:ascii="Times New Roman" w:hAnsi="Times New Roman" w:cs="Times New Roman"/>
        </w:rPr>
        <w:t xml:space="preserve"> 2007), the Stressful Life Events Screening Questionnaire (SLESQ; Corcoran, Green, Goodman, &amp; Krinsley, 2000; Goodman, Corcoran, Turner, Yuan, &amp; Green, 1998), the </w:t>
      </w:r>
      <w:bookmarkStart w:id="0" w:name="_GoBack"/>
      <w:r w:rsidR="001453CE" w:rsidRPr="001453CE">
        <w:rPr>
          <w:rFonts w:ascii="Times New Roman" w:hAnsi="Times New Roman" w:cs="Times New Roman"/>
        </w:rPr>
        <w:t>Social Problem Solving Inventory</w:t>
      </w:r>
      <w:r w:rsidR="001177D8">
        <w:rPr>
          <w:rFonts w:ascii="Times New Roman" w:hAnsi="Times New Roman" w:cs="Times New Roman"/>
        </w:rPr>
        <w:t>-</w:t>
      </w:r>
      <w:r w:rsidR="001453CE" w:rsidRPr="001453CE">
        <w:rPr>
          <w:rFonts w:ascii="Times New Roman" w:hAnsi="Times New Roman" w:cs="Times New Roman"/>
        </w:rPr>
        <w:t>Revi</w:t>
      </w:r>
      <w:r w:rsidR="009E3FE3">
        <w:rPr>
          <w:rFonts w:ascii="Times New Roman" w:hAnsi="Times New Roman" w:cs="Times New Roman"/>
        </w:rPr>
        <w:t xml:space="preserve">sed: Short </w:t>
      </w:r>
      <w:bookmarkEnd w:id="0"/>
      <w:r w:rsidR="009E3FE3">
        <w:rPr>
          <w:rFonts w:ascii="Times New Roman" w:hAnsi="Times New Roman" w:cs="Times New Roman"/>
        </w:rPr>
        <w:t xml:space="preserve">(SPSI-R:S; D’Zurilla, Nezu, Mayden-Olivares, </w:t>
      </w:r>
      <w:r w:rsidR="001453CE" w:rsidRPr="001453CE">
        <w:rPr>
          <w:rFonts w:ascii="Times New Roman" w:hAnsi="Times New Roman" w:cs="Times New Roman"/>
        </w:rPr>
        <w:t>1990), and the Triarchic Psychopathy Measure (Tri-PM; Patrick, 2010). </w:t>
      </w:r>
      <w:r w:rsidR="001453CE">
        <w:rPr>
          <w:rFonts w:ascii="Times New Roman" w:hAnsi="Times New Roman" w:cs="Times New Roman"/>
        </w:rPr>
        <w:t xml:space="preserve"> </w:t>
      </w:r>
      <w:r w:rsidR="00AE51CC" w:rsidRPr="007E2C20">
        <w:rPr>
          <w:rFonts w:ascii="Times New Roman" w:hAnsi="Times New Roman" w:cs="Times New Roman"/>
        </w:rPr>
        <w:t>Administration of these measures can be completed in approximately 2.5 hours.</w:t>
      </w:r>
      <w:r w:rsidR="00AE51CC">
        <w:rPr>
          <w:rFonts w:ascii="Times New Roman" w:hAnsi="Times New Roman" w:cs="Times New Roman"/>
        </w:rPr>
        <w:t xml:space="preserve"> </w:t>
      </w:r>
      <w:r w:rsidR="001177D8">
        <w:rPr>
          <w:rFonts w:ascii="Times New Roman" w:hAnsi="Times New Roman" w:cs="Times New Roman"/>
        </w:rPr>
        <w:t>They yield i</w:t>
      </w:r>
      <w:r w:rsidR="00AE51CC">
        <w:rPr>
          <w:rFonts w:ascii="Times New Roman" w:hAnsi="Times New Roman" w:cs="Times New Roman"/>
        </w:rPr>
        <w:t xml:space="preserve">nformation </w:t>
      </w:r>
      <w:r w:rsidR="001177D8">
        <w:rPr>
          <w:rFonts w:ascii="Times New Roman" w:hAnsi="Times New Roman" w:cs="Times New Roman"/>
        </w:rPr>
        <w:t>that is useful for informing d</w:t>
      </w:r>
      <w:r w:rsidR="0099711F">
        <w:rPr>
          <w:rFonts w:ascii="Times New Roman" w:hAnsi="Times New Roman" w:cs="Times New Roman"/>
        </w:rPr>
        <w:t xml:space="preserve">ecisions on </w:t>
      </w:r>
      <w:r w:rsidR="00AE51CC">
        <w:rPr>
          <w:rFonts w:ascii="Times New Roman" w:hAnsi="Times New Roman" w:cs="Times New Roman"/>
        </w:rPr>
        <w:t xml:space="preserve">the length of participation in the Reentry Project, </w:t>
      </w:r>
      <w:r w:rsidR="0099711F">
        <w:rPr>
          <w:rFonts w:ascii="Times New Roman" w:hAnsi="Times New Roman" w:cs="Times New Roman"/>
        </w:rPr>
        <w:t xml:space="preserve">the composition of therapy </w:t>
      </w:r>
      <w:r w:rsidR="00AE51CC">
        <w:rPr>
          <w:rFonts w:ascii="Times New Roman" w:hAnsi="Times New Roman" w:cs="Times New Roman"/>
        </w:rPr>
        <w:t>group</w:t>
      </w:r>
      <w:r w:rsidR="0099711F">
        <w:rPr>
          <w:rFonts w:ascii="Times New Roman" w:hAnsi="Times New Roman" w:cs="Times New Roman"/>
        </w:rPr>
        <w:t>s</w:t>
      </w:r>
      <w:r w:rsidR="00AE51CC">
        <w:rPr>
          <w:rFonts w:ascii="Times New Roman" w:hAnsi="Times New Roman" w:cs="Times New Roman"/>
        </w:rPr>
        <w:t xml:space="preserve">, and whether </w:t>
      </w:r>
      <w:r w:rsidR="0099711F">
        <w:rPr>
          <w:rFonts w:ascii="Times New Roman" w:hAnsi="Times New Roman" w:cs="Times New Roman"/>
        </w:rPr>
        <w:t xml:space="preserve">interventions will be delivered </w:t>
      </w:r>
      <w:r w:rsidR="00AE51CC">
        <w:rPr>
          <w:rFonts w:ascii="Times New Roman" w:hAnsi="Times New Roman" w:cs="Times New Roman"/>
        </w:rPr>
        <w:t xml:space="preserve">in a group </w:t>
      </w:r>
      <w:r w:rsidR="0099711F">
        <w:rPr>
          <w:rFonts w:ascii="Times New Roman" w:hAnsi="Times New Roman" w:cs="Times New Roman"/>
        </w:rPr>
        <w:t xml:space="preserve">(as they are for most individuals) </w:t>
      </w:r>
      <w:r w:rsidR="00AE51CC">
        <w:rPr>
          <w:rFonts w:ascii="Times New Roman" w:hAnsi="Times New Roman" w:cs="Times New Roman"/>
        </w:rPr>
        <w:t xml:space="preserve">or individual format. </w:t>
      </w:r>
      <w:r w:rsidR="0099711F">
        <w:rPr>
          <w:rFonts w:ascii="Times New Roman" w:hAnsi="Times New Roman" w:cs="Times New Roman"/>
        </w:rPr>
        <w:t>I</w:t>
      </w:r>
      <w:r w:rsidR="00AE51CC">
        <w:rPr>
          <w:rFonts w:ascii="Times New Roman" w:hAnsi="Times New Roman" w:cs="Times New Roman"/>
        </w:rPr>
        <w:t>ndividuals a</w:t>
      </w:r>
      <w:r w:rsidR="0099711F">
        <w:rPr>
          <w:rFonts w:ascii="Times New Roman" w:hAnsi="Times New Roman" w:cs="Times New Roman"/>
        </w:rPr>
        <w:t xml:space="preserve">ppraised at </w:t>
      </w:r>
      <w:r w:rsidR="00AE51CC">
        <w:rPr>
          <w:rFonts w:ascii="Times New Roman" w:hAnsi="Times New Roman" w:cs="Times New Roman"/>
        </w:rPr>
        <w:t xml:space="preserve">medium or high risk for reoffending are </w:t>
      </w:r>
      <w:r w:rsidR="002142F3">
        <w:rPr>
          <w:rFonts w:ascii="Times New Roman" w:hAnsi="Times New Roman" w:cs="Times New Roman"/>
        </w:rPr>
        <w:t xml:space="preserve">expected </w:t>
      </w:r>
      <w:r w:rsidR="00AE51CC">
        <w:rPr>
          <w:rFonts w:ascii="Times New Roman" w:hAnsi="Times New Roman" w:cs="Times New Roman"/>
        </w:rPr>
        <w:t xml:space="preserve">to complete Modules 1 and 2, whereas low risk individuals need only complete Module 1. </w:t>
      </w:r>
      <w:r w:rsidR="002142F3">
        <w:rPr>
          <w:rFonts w:ascii="Times New Roman" w:hAnsi="Times New Roman" w:cs="Times New Roman"/>
        </w:rPr>
        <w:t xml:space="preserve"> Whenever possible, low risk individuals are not mixed with medium or high risk individuals in groups.  Occasionally placing a low risk individual in sessions delivered individually has been one approach to avoid such mixed group composition. </w:t>
      </w:r>
    </w:p>
    <w:p w14:paraId="2A0E7583" w14:textId="65749A37" w:rsidR="00AE51CC" w:rsidRPr="007A04E3" w:rsidRDefault="001C08E6" w:rsidP="00AE51CC">
      <w:pPr>
        <w:spacing w:line="480" w:lineRule="auto"/>
        <w:ind w:firstLine="720"/>
        <w:rPr>
          <w:rFonts w:ascii="Times New Roman" w:hAnsi="Times New Roman" w:cs="Times New Roman"/>
        </w:rPr>
      </w:pPr>
      <w:r w:rsidRPr="001C08E6">
        <w:rPr>
          <w:rFonts w:ascii="Times New Roman" w:hAnsi="Times New Roman" w:cs="Times New Roman"/>
          <w:b/>
        </w:rPr>
        <w:t>Motivational Enhancement</w:t>
      </w:r>
      <w:r>
        <w:rPr>
          <w:rFonts w:ascii="Times New Roman" w:hAnsi="Times New Roman" w:cs="Times New Roman"/>
        </w:rPr>
        <w:t xml:space="preserve">. </w:t>
      </w:r>
      <w:r w:rsidR="00AE51CC" w:rsidRPr="005A6A91">
        <w:rPr>
          <w:rFonts w:ascii="Times New Roman" w:hAnsi="Times New Roman" w:cs="Times New Roman"/>
        </w:rPr>
        <w:t xml:space="preserve">After clients complete the assessment session(s), </w:t>
      </w:r>
      <w:r w:rsidR="002142F3">
        <w:rPr>
          <w:rFonts w:ascii="Times New Roman" w:hAnsi="Times New Roman" w:cs="Times New Roman"/>
        </w:rPr>
        <w:t xml:space="preserve">trainee </w:t>
      </w:r>
      <w:r w:rsidR="00AE51CC" w:rsidRPr="005A6A91">
        <w:rPr>
          <w:rFonts w:ascii="Times New Roman" w:hAnsi="Times New Roman" w:cs="Times New Roman"/>
        </w:rPr>
        <w:t xml:space="preserve">clinicians score and interpret test results and </w:t>
      </w:r>
      <w:r w:rsidR="002142F3">
        <w:rPr>
          <w:rFonts w:ascii="Times New Roman" w:hAnsi="Times New Roman" w:cs="Times New Roman"/>
        </w:rPr>
        <w:t xml:space="preserve">provide feedback to </w:t>
      </w:r>
      <w:r w:rsidR="00AE51CC" w:rsidRPr="005A6A91">
        <w:rPr>
          <w:rFonts w:ascii="Times New Roman" w:hAnsi="Times New Roman" w:cs="Times New Roman"/>
        </w:rPr>
        <w:t xml:space="preserve">clients.  </w:t>
      </w:r>
      <w:r w:rsidR="00AE51CC" w:rsidRPr="005A6A91">
        <w:rPr>
          <w:rFonts w:ascii="Times New Roman" w:hAnsi="Times New Roman" w:cs="Times New Roman"/>
          <w:bCs/>
        </w:rPr>
        <w:t>Th</w:t>
      </w:r>
      <w:r w:rsidR="008D4C45">
        <w:rPr>
          <w:rFonts w:ascii="Times New Roman" w:hAnsi="Times New Roman" w:cs="Times New Roman"/>
          <w:bCs/>
        </w:rPr>
        <w:t>is</w:t>
      </w:r>
      <w:r w:rsidR="00AE51CC" w:rsidRPr="005A6A91">
        <w:rPr>
          <w:rFonts w:ascii="Times New Roman" w:hAnsi="Times New Roman" w:cs="Times New Roman"/>
          <w:bCs/>
        </w:rPr>
        <w:t xml:space="preserve"> feedback </w:t>
      </w:r>
      <w:r w:rsidR="00AE51CC">
        <w:rPr>
          <w:rFonts w:ascii="Times New Roman" w:hAnsi="Times New Roman" w:cs="Times New Roman"/>
          <w:bCs/>
        </w:rPr>
        <w:t>is based on the Short Motivational Programme, which was designed to increase offender’s motivation to change prior to release from prison (</w:t>
      </w:r>
      <w:r w:rsidR="008626D6">
        <w:rPr>
          <w:rFonts w:ascii="Times New Roman" w:hAnsi="Times New Roman" w:cs="Times New Roman"/>
          <w:bCs/>
        </w:rPr>
        <w:t>Corrections Department New Zealand, nd)</w:t>
      </w:r>
      <w:r w:rsidR="008D4C45">
        <w:rPr>
          <w:rFonts w:ascii="Times New Roman" w:hAnsi="Times New Roman" w:cs="Times New Roman"/>
          <w:bCs/>
        </w:rPr>
        <w:t xml:space="preserve">.  It </w:t>
      </w:r>
      <w:r w:rsidR="00AE51CC" w:rsidRPr="005A6A91">
        <w:rPr>
          <w:rFonts w:ascii="Times New Roman" w:hAnsi="Times New Roman" w:cs="Times New Roman"/>
          <w:bCs/>
        </w:rPr>
        <w:t xml:space="preserve">is </w:t>
      </w:r>
      <w:r w:rsidR="00AE51CC">
        <w:rPr>
          <w:rFonts w:ascii="Times New Roman" w:hAnsi="Times New Roman" w:cs="Times New Roman"/>
          <w:bCs/>
        </w:rPr>
        <w:t>intended</w:t>
      </w:r>
      <w:r w:rsidR="00AE51CC" w:rsidRPr="005A6A91">
        <w:rPr>
          <w:rFonts w:ascii="Times New Roman" w:hAnsi="Times New Roman" w:cs="Times New Roman"/>
          <w:bCs/>
        </w:rPr>
        <w:t xml:space="preserve"> to (1) facilitate clients’ linkage of the assessment results and the prescribed treatment modules; (2) prepare clients for interventions that will follow; and (3) motivate clients to participate meaningfully in treatment. </w:t>
      </w:r>
      <w:r w:rsidR="008D4C45">
        <w:rPr>
          <w:rFonts w:ascii="Times New Roman" w:hAnsi="Times New Roman" w:cs="Times New Roman"/>
          <w:bCs/>
        </w:rPr>
        <w:t xml:space="preserve"> It is also </w:t>
      </w:r>
      <w:r w:rsidR="00AE51CC" w:rsidRPr="005A6A91">
        <w:rPr>
          <w:rFonts w:ascii="Times New Roman" w:hAnsi="Times New Roman" w:cs="Times New Roman"/>
          <w:bCs/>
        </w:rPr>
        <w:t xml:space="preserve">influenced </w:t>
      </w:r>
      <w:r w:rsidR="008D4C45">
        <w:rPr>
          <w:rFonts w:ascii="Times New Roman" w:hAnsi="Times New Roman" w:cs="Times New Roman"/>
          <w:bCs/>
        </w:rPr>
        <w:t xml:space="preserve">to some extent by the literature on </w:t>
      </w:r>
      <w:r w:rsidR="00AE51CC" w:rsidRPr="005A6A91">
        <w:rPr>
          <w:rFonts w:ascii="Times New Roman" w:hAnsi="Times New Roman" w:cs="Times New Roman"/>
          <w:bCs/>
        </w:rPr>
        <w:t>motivational interviewing</w:t>
      </w:r>
      <w:r w:rsidR="008D4C45">
        <w:rPr>
          <w:rFonts w:ascii="Times New Roman" w:hAnsi="Times New Roman" w:cs="Times New Roman"/>
          <w:bCs/>
        </w:rPr>
        <w:t xml:space="preserve"> (</w:t>
      </w:r>
      <w:r w:rsidR="00887F3D">
        <w:rPr>
          <w:rFonts w:ascii="Times New Roman" w:hAnsi="Times New Roman" w:cs="Times New Roman"/>
          <w:bCs/>
        </w:rPr>
        <w:t xml:space="preserve">see, e.g., </w:t>
      </w:r>
      <w:r w:rsidR="00887F3D">
        <w:rPr>
          <w:rFonts w:ascii="Times New Roman" w:hAnsi="Times New Roman" w:cs="Times New Roman"/>
        </w:rPr>
        <w:t>Hettema, Steele, &amp; Miller, 2005</w:t>
      </w:r>
      <w:r w:rsidR="008D4C45">
        <w:rPr>
          <w:rFonts w:ascii="Times New Roman" w:hAnsi="Times New Roman" w:cs="Times New Roman"/>
          <w:bCs/>
        </w:rPr>
        <w:t>)</w:t>
      </w:r>
      <w:r w:rsidR="00AE51CC" w:rsidRPr="005A6A91">
        <w:rPr>
          <w:rFonts w:ascii="Times New Roman" w:hAnsi="Times New Roman" w:cs="Times New Roman"/>
          <w:bCs/>
        </w:rPr>
        <w:t xml:space="preserve">, but is more directive. </w:t>
      </w:r>
      <w:r w:rsidR="008D4C45">
        <w:rPr>
          <w:rFonts w:ascii="Times New Roman" w:hAnsi="Times New Roman" w:cs="Times New Roman"/>
          <w:bCs/>
        </w:rPr>
        <w:t xml:space="preserve"> It links assessment with </w:t>
      </w:r>
      <w:r w:rsidR="00AE51CC" w:rsidRPr="005A6A91">
        <w:rPr>
          <w:rFonts w:ascii="Times New Roman" w:hAnsi="Times New Roman" w:cs="Times New Roman"/>
        </w:rPr>
        <w:t>treatment planning by de</w:t>
      </w:r>
      <w:r w:rsidR="008D4C45">
        <w:rPr>
          <w:rFonts w:ascii="Times New Roman" w:hAnsi="Times New Roman" w:cs="Times New Roman"/>
        </w:rPr>
        <w:t xml:space="preserve">scribing </w:t>
      </w:r>
      <w:r w:rsidR="00AE51CC" w:rsidRPr="005A6A91">
        <w:rPr>
          <w:rFonts w:ascii="Times New Roman" w:hAnsi="Times New Roman" w:cs="Times New Roman"/>
        </w:rPr>
        <w:t xml:space="preserve">the </w:t>
      </w:r>
      <w:r w:rsidR="00AE51CC">
        <w:rPr>
          <w:rFonts w:ascii="Times New Roman" w:hAnsi="Times New Roman" w:cs="Times New Roman"/>
        </w:rPr>
        <w:t>concepts of risk and protective factors, and</w:t>
      </w:r>
      <w:r w:rsidR="00AE51CC" w:rsidRPr="005A6A91">
        <w:rPr>
          <w:rFonts w:ascii="Times New Roman" w:hAnsi="Times New Roman" w:cs="Times New Roman"/>
        </w:rPr>
        <w:t xml:space="preserve"> </w:t>
      </w:r>
      <w:r w:rsidR="008D4C45">
        <w:rPr>
          <w:rFonts w:ascii="Times New Roman" w:hAnsi="Times New Roman" w:cs="Times New Roman"/>
        </w:rPr>
        <w:t xml:space="preserve">their relation to </w:t>
      </w:r>
      <w:r w:rsidR="00AE51CC">
        <w:rPr>
          <w:rFonts w:ascii="Times New Roman" w:hAnsi="Times New Roman" w:cs="Times New Roman"/>
        </w:rPr>
        <w:t>treatment needs</w:t>
      </w:r>
      <w:r w:rsidR="00AE51CC" w:rsidRPr="005A6A91">
        <w:rPr>
          <w:rFonts w:ascii="Times New Roman" w:hAnsi="Times New Roman" w:cs="Times New Roman"/>
        </w:rPr>
        <w:t>. Clients are</w:t>
      </w:r>
      <w:r w:rsidR="00AE51CC">
        <w:rPr>
          <w:rFonts w:ascii="Times New Roman" w:hAnsi="Times New Roman" w:cs="Times New Roman"/>
        </w:rPr>
        <w:t xml:space="preserve"> then</w:t>
      </w:r>
      <w:r w:rsidR="00AE51CC" w:rsidRPr="005A6A91">
        <w:rPr>
          <w:rFonts w:ascii="Times New Roman" w:hAnsi="Times New Roman" w:cs="Times New Roman"/>
        </w:rPr>
        <w:t xml:space="preserve"> informed about results reflecting </w:t>
      </w:r>
      <w:r w:rsidR="00AE51CC">
        <w:rPr>
          <w:rFonts w:ascii="Times New Roman" w:hAnsi="Times New Roman" w:cs="Times New Roman"/>
        </w:rPr>
        <w:t xml:space="preserve">their </w:t>
      </w:r>
      <w:r w:rsidR="00207403">
        <w:rPr>
          <w:rFonts w:ascii="Times New Roman" w:hAnsi="Times New Roman" w:cs="Times New Roman"/>
        </w:rPr>
        <w:t xml:space="preserve">own </w:t>
      </w:r>
      <w:r w:rsidR="00AE51CC">
        <w:rPr>
          <w:rFonts w:ascii="Times New Roman" w:hAnsi="Times New Roman" w:cs="Times New Roman"/>
        </w:rPr>
        <w:t>risk level and treatment needs</w:t>
      </w:r>
      <w:r w:rsidR="00AE51CC" w:rsidRPr="005A6A91">
        <w:rPr>
          <w:rFonts w:ascii="Times New Roman" w:hAnsi="Times New Roman" w:cs="Times New Roman"/>
        </w:rPr>
        <w:t xml:space="preserve">. To </w:t>
      </w:r>
      <w:r w:rsidR="00207403">
        <w:rPr>
          <w:rFonts w:ascii="Times New Roman" w:hAnsi="Times New Roman" w:cs="Times New Roman"/>
        </w:rPr>
        <w:t xml:space="preserve">make </w:t>
      </w:r>
      <w:r w:rsidR="00AE51CC" w:rsidRPr="005A6A91">
        <w:rPr>
          <w:rFonts w:ascii="Times New Roman" w:hAnsi="Times New Roman" w:cs="Times New Roman"/>
        </w:rPr>
        <w:t xml:space="preserve">the feedback </w:t>
      </w:r>
      <w:r w:rsidR="00207403">
        <w:rPr>
          <w:rFonts w:ascii="Times New Roman" w:hAnsi="Times New Roman" w:cs="Times New Roman"/>
        </w:rPr>
        <w:t xml:space="preserve">more </w:t>
      </w:r>
      <w:r w:rsidR="00AE51CC" w:rsidRPr="005A6A91">
        <w:rPr>
          <w:rFonts w:ascii="Times New Roman" w:hAnsi="Times New Roman" w:cs="Times New Roman"/>
        </w:rPr>
        <w:t xml:space="preserve">supportive and beneficial, the discussion begins </w:t>
      </w:r>
      <w:r w:rsidR="00207403">
        <w:rPr>
          <w:rFonts w:ascii="Times New Roman" w:hAnsi="Times New Roman" w:cs="Times New Roman"/>
        </w:rPr>
        <w:t xml:space="preserve">by noting </w:t>
      </w:r>
      <w:r w:rsidR="00AE51CC" w:rsidRPr="005A6A91">
        <w:rPr>
          <w:rFonts w:ascii="Times New Roman" w:hAnsi="Times New Roman" w:cs="Times New Roman"/>
        </w:rPr>
        <w:t>risk factors that are absent (</w:t>
      </w:r>
      <w:r w:rsidR="00207403">
        <w:rPr>
          <w:rFonts w:ascii="Times New Roman" w:hAnsi="Times New Roman" w:cs="Times New Roman"/>
        </w:rPr>
        <w:t xml:space="preserve">e.g., </w:t>
      </w:r>
      <w:r w:rsidR="00AE51CC" w:rsidRPr="005A6A91">
        <w:rPr>
          <w:rFonts w:ascii="Times New Roman" w:hAnsi="Times New Roman" w:cs="Times New Roman"/>
        </w:rPr>
        <w:t>low risk or strength areas), then proceeds to high</w:t>
      </w:r>
      <w:r w:rsidR="00207403">
        <w:rPr>
          <w:rFonts w:ascii="Times New Roman" w:hAnsi="Times New Roman" w:cs="Times New Roman"/>
        </w:rPr>
        <w:t xml:space="preserve"> </w:t>
      </w:r>
      <w:r w:rsidR="00AE51CC" w:rsidRPr="005A6A91">
        <w:rPr>
          <w:rFonts w:ascii="Times New Roman" w:hAnsi="Times New Roman" w:cs="Times New Roman"/>
        </w:rPr>
        <w:t xml:space="preserve">risk </w:t>
      </w:r>
      <w:r w:rsidR="00207403">
        <w:rPr>
          <w:rFonts w:ascii="Times New Roman" w:hAnsi="Times New Roman" w:cs="Times New Roman"/>
        </w:rPr>
        <w:t xml:space="preserve">and medium risk </w:t>
      </w:r>
      <w:r w:rsidR="00AE51CC" w:rsidRPr="005A6A91">
        <w:rPr>
          <w:rFonts w:ascii="Times New Roman" w:hAnsi="Times New Roman" w:cs="Times New Roman"/>
        </w:rPr>
        <w:t>areas.</w:t>
      </w:r>
      <w:r w:rsidR="00AE51CC">
        <w:rPr>
          <w:rFonts w:ascii="Times New Roman" w:hAnsi="Times New Roman" w:cs="Times New Roman"/>
        </w:rPr>
        <w:t xml:space="preserve"> </w:t>
      </w:r>
      <w:r w:rsidR="00887F3D">
        <w:rPr>
          <w:rFonts w:ascii="Times New Roman" w:hAnsi="Times New Roman" w:cs="Times New Roman"/>
        </w:rPr>
        <w:t xml:space="preserve"> </w:t>
      </w:r>
      <w:r w:rsidR="00AE51CC" w:rsidRPr="005A6A91">
        <w:rPr>
          <w:rFonts w:ascii="Times New Roman" w:hAnsi="Times New Roman" w:cs="Times New Roman"/>
        </w:rPr>
        <w:t xml:space="preserve">Finally, clients </w:t>
      </w:r>
      <w:r w:rsidR="00887F3D">
        <w:rPr>
          <w:rFonts w:ascii="Times New Roman" w:hAnsi="Times New Roman" w:cs="Times New Roman"/>
        </w:rPr>
        <w:t>derive</w:t>
      </w:r>
      <w:r w:rsidR="00AE51CC" w:rsidRPr="005A6A91">
        <w:rPr>
          <w:rFonts w:ascii="Times New Roman" w:hAnsi="Times New Roman" w:cs="Times New Roman"/>
        </w:rPr>
        <w:t xml:space="preserve"> treatment goals from t</w:t>
      </w:r>
      <w:r w:rsidR="00AE51CC">
        <w:rPr>
          <w:rFonts w:ascii="Times New Roman" w:hAnsi="Times New Roman" w:cs="Times New Roman"/>
        </w:rPr>
        <w:t>he RNR model. For instance, if Family/Marital</w:t>
      </w:r>
      <w:r w:rsidR="00751C85">
        <w:rPr>
          <w:rFonts w:ascii="Times New Roman" w:hAnsi="Times New Roman" w:cs="Times New Roman"/>
        </w:rPr>
        <w:t xml:space="preserve"> were </w:t>
      </w:r>
      <w:r w:rsidR="00AE51CC">
        <w:rPr>
          <w:rFonts w:ascii="Times New Roman" w:hAnsi="Times New Roman" w:cs="Times New Roman"/>
        </w:rPr>
        <w:t xml:space="preserve">a problem area, then </w:t>
      </w:r>
      <w:r w:rsidR="004122F5">
        <w:rPr>
          <w:rFonts w:ascii="Times New Roman" w:hAnsi="Times New Roman" w:cs="Times New Roman"/>
        </w:rPr>
        <w:t xml:space="preserve">one </w:t>
      </w:r>
      <w:r w:rsidR="00AE51CC">
        <w:rPr>
          <w:rFonts w:ascii="Times New Roman" w:hAnsi="Times New Roman" w:cs="Times New Roman"/>
        </w:rPr>
        <w:t>treatment goal might in</w:t>
      </w:r>
      <w:r w:rsidR="004122F5">
        <w:rPr>
          <w:rFonts w:ascii="Times New Roman" w:hAnsi="Times New Roman" w:cs="Times New Roman"/>
        </w:rPr>
        <w:t xml:space="preserve">volve </w:t>
      </w:r>
      <w:r w:rsidR="00AE51CC">
        <w:rPr>
          <w:rFonts w:ascii="Times New Roman" w:hAnsi="Times New Roman" w:cs="Times New Roman"/>
        </w:rPr>
        <w:t xml:space="preserve">reducing conflict at home and spending more time with one’s children. Throughout the </w:t>
      </w:r>
      <w:r w:rsidR="004122F5">
        <w:rPr>
          <w:rFonts w:ascii="Times New Roman" w:hAnsi="Times New Roman" w:cs="Times New Roman"/>
        </w:rPr>
        <w:t xml:space="preserve">feedback </w:t>
      </w:r>
      <w:r w:rsidR="00AE51CC">
        <w:rPr>
          <w:rFonts w:ascii="Times New Roman" w:hAnsi="Times New Roman" w:cs="Times New Roman"/>
        </w:rPr>
        <w:t>session</w:t>
      </w:r>
      <w:r w:rsidR="00AE51CC" w:rsidRPr="005A6A91">
        <w:rPr>
          <w:rFonts w:ascii="Times New Roman" w:hAnsi="Times New Roman" w:cs="Times New Roman"/>
          <w:bCs/>
        </w:rPr>
        <w:t xml:space="preserve">, </w:t>
      </w:r>
      <w:r w:rsidR="00AE51CC" w:rsidRPr="005A6A91">
        <w:rPr>
          <w:rFonts w:ascii="Times New Roman" w:hAnsi="Times New Roman" w:cs="Times New Roman"/>
        </w:rPr>
        <w:t>a standardized form is used to assist in the review of important information</w:t>
      </w:r>
      <w:r w:rsidR="004122F5">
        <w:rPr>
          <w:rFonts w:ascii="Times New Roman" w:hAnsi="Times New Roman" w:cs="Times New Roman"/>
        </w:rPr>
        <w:t xml:space="preserve">.  Clients receive </w:t>
      </w:r>
      <w:r w:rsidR="00AE51CC" w:rsidRPr="005A6A91">
        <w:rPr>
          <w:rFonts w:ascii="Times New Roman" w:hAnsi="Times New Roman" w:cs="Times New Roman"/>
        </w:rPr>
        <w:t xml:space="preserve">a copy of this form to use throughout treatment. Feedback is delivered in a respectful, supportive manner </w:t>
      </w:r>
      <w:r w:rsidR="004122F5">
        <w:rPr>
          <w:rFonts w:ascii="Times New Roman" w:hAnsi="Times New Roman" w:cs="Times New Roman"/>
        </w:rPr>
        <w:t xml:space="preserve">intended to </w:t>
      </w:r>
      <w:r w:rsidR="00AE51CC" w:rsidRPr="005A6A91">
        <w:rPr>
          <w:rFonts w:ascii="Times New Roman" w:hAnsi="Times New Roman" w:cs="Times New Roman"/>
        </w:rPr>
        <w:t xml:space="preserve">help clients to feel </w:t>
      </w:r>
      <w:r w:rsidR="004122F5">
        <w:rPr>
          <w:rFonts w:ascii="Times New Roman" w:hAnsi="Times New Roman" w:cs="Times New Roman"/>
        </w:rPr>
        <w:t xml:space="preserve">more </w:t>
      </w:r>
      <w:r w:rsidR="00AE51CC" w:rsidRPr="005A6A91">
        <w:rPr>
          <w:rFonts w:ascii="Times New Roman" w:hAnsi="Times New Roman" w:cs="Times New Roman"/>
        </w:rPr>
        <w:t>comfortable and</w:t>
      </w:r>
      <w:r w:rsidR="00AE51CC">
        <w:rPr>
          <w:rFonts w:ascii="Times New Roman" w:hAnsi="Times New Roman" w:cs="Times New Roman"/>
        </w:rPr>
        <w:t xml:space="preserve"> </w:t>
      </w:r>
      <w:r w:rsidR="00AE51CC" w:rsidRPr="005A6A91">
        <w:rPr>
          <w:rFonts w:ascii="Times New Roman" w:hAnsi="Times New Roman" w:cs="Times New Roman"/>
        </w:rPr>
        <w:t xml:space="preserve">discuss their reactions </w:t>
      </w:r>
      <w:r w:rsidR="004122F5">
        <w:rPr>
          <w:rFonts w:ascii="Times New Roman" w:hAnsi="Times New Roman" w:cs="Times New Roman"/>
        </w:rPr>
        <w:t>more openly</w:t>
      </w:r>
      <w:r w:rsidR="00AE51CC" w:rsidRPr="005A6A91">
        <w:rPr>
          <w:rFonts w:ascii="Times New Roman" w:hAnsi="Times New Roman" w:cs="Times New Roman"/>
        </w:rPr>
        <w:t xml:space="preserve">. </w:t>
      </w:r>
    </w:p>
    <w:p w14:paraId="36926DD8" w14:textId="147803D1" w:rsidR="00D050CA" w:rsidRDefault="001C08E6" w:rsidP="00B22E24">
      <w:pPr>
        <w:spacing w:line="480" w:lineRule="auto"/>
        <w:ind w:firstLine="720"/>
        <w:rPr>
          <w:rFonts w:ascii="Times New Roman" w:hAnsi="Times New Roman" w:cs="Times New Roman"/>
          <w:color w:val="000000"/>
        </w:rPr>
      </w:pPr>
      <w:r w:rsidRPr="001C08E6">
        <w:rPr>
          <w:rFonts w:ascii="Times New Roman" w:hAnsi="Times New Roman" w:cs="Times New Roman"/>
          <w:b/>
        </w:rPr>
        <w:t>Skills-Based Interventions</w:t>
      </w:r>
      <w:r>
        <w:rPr>
          <w:rFonts w:ascii="Times New Roman" w:hAnsi="Times New Roman" w:cs="Times New Roman"/>
        </w:rPr>
        <w:t xml:space="preserve">. </w:t>
      </w:r>
      <w:r w:rsidR="000D3C60">
        <w:rPr>
          <w:rFonts w:ascii="Times New Roman" w:hAnsi="Times New Roman" w:cs="Times New Roman"/>
        </w:rPr>
        <w:t>Next</w:t>
      </w:r>
      <w:r w:rsidR="00AE51CC" w:rsidRPr="007E2C20">
        <w:rPr>
          <w:rFonts w:ascii="Times New Roman" w:hAnsi="Times New Roman" w:cs="Times New Roman"/>
        </w:rPr>
        <w:t xml:space="preserve">, participants complete either one or two skills-based cognitive group therapy modules. </w:t>
      </w:r>
      <w:r w:rsidR="000D3C60">
        <w:rPr>
          <w:rFonts w:ascii="Times New Roman" w:hAnsi="Times New Roman" w:cs="Times New Roman"/>
        </w:rPr>
        <w:t xml:space="preserve">(Occasionally this material is adapted for individual sessions.)  </w:t>
      </w:r>
      <w:r w:rsidR="00C67A98" w:rsidRPr="00334A76">
        <w:rPr>
          <w:rFonts w:ascii="Times New Roman" w:hAnsi="Times New Roman" w:cs="Times New Roman"/>
          <w:color w:val="000000"/>
        </w:rPr>
        <w:t xml:space="preserve">Using information gathered from the initial intake assessment, the Reentry Project </w:t>
      </w:r>
      <w:r w:rsidR="00C67A98">
        <w:rPr>
          <w:rFonts w:ascii="Times New Roman" w:hAnsi="Times New Roman" w:cs="Times New Roman"/>
          <w:color w:val="000000"/>
        </w:rPr>
        <w:t xml:space="preserve">addresses the RNR </w:t>
      </w:r>
      <w:r w:rsidR="007224E6">
        <w:rPr>
          <w:rFonts w:ascii="Times New Roman" w:hAnsi="Times New Roman" w:cs="Times New Roman"/>
          <w:color w:val="000000"/>
        </w:rPr>
        <w:t>risk</w:t>
      </w:r>
      <w:r w:rsidR="00C67A98">
        <w:rPr>
          <w:rFonts w:ascii="Times New Roman" w:hAnsi="Times New Roman" w:cs="Times New Roman"/>
          <w:color w:val="000000"/>
        </w:rPr>
        <w:t xml:space="preserve"> principle by determining the duration of intervention (one or two modules). </w:t>
      </w:r>
      <w:r w:rsidR="00C67A98" w:rsidRPr="00334A76">
        <w:rPr>
          <w:rFonts w:ascii="Times New Roman" w:hAnsi="Times New Roman" w:cs="Times New Roman"/>
          <w:color w:val="000000"/>
        </w:rPr>
        <w:t xml:space="preserve">Individuals assessed </w:t>
      </w:r>
      <w:r w:rsidR="00887F3D">
        <w:rPr>
          <w:rFonts w:ascii="Times New Roman" w:hAnsi="Times New Roman" w:cs="Times New Roman"/>
          <w:color w:val="000000"/>
        </w:rPr>
        <w:t>as</w:t>
      </w:r>
      <w:r w:rsidR="00C67A98" w:rsidRPr="00334A76">
        <w:rPr>
          <w:rFonts w:ascii="Times New Roman" w:hAnsi="Times New Roman" w:cs="Times New Roman"/>
          <w:color w:val="000000"/>
        </w:rPr>
        <w:t xml:space="preserve"> low risk for recidivism need only complete the first module, which focuses on skills training and criminal thinking. Those assessed </w:t>
      </w:r>
      <w:r w:rsidR="00887F3D">
        <w:rPr>
          <w:rFonts w:ascii="Times New Roman" w:hAnsi="Times New Roman" w:cs="Times New Roman"/>
          <w:color w:val="000000"/>
        </w:rPr>
        <w:t>as</w:t>
      </w:r>
      <w:r w:rsidR="00C67A98" w:rsidRPr="00334A76">
        <w:rPr>
          <w:rFonts w:ascii="Times New Roman" w:hAnsi="Times New Roman" w:cs="Times New Roman"/>
          <w:color w:val="000000"/>
        </w:rPr>
        <w:t xml:space="preserve"> medium or high risk for recidivism complete both the first module and a second module focused on reducing criminal thinking and increasing problem-solving skills. </w:t>
      </w:r>
      <w:r w:rsidR="007224E6">
        <w:rPr>
          <w:rFonts w:ascii="Times New Roman" w:hAnsi="Times New Roman" w:cs="Times New Roman"/>
          <w:color w:val="000000"/>
        </w:rPr>
        <w:t>The need principle is considered by promoting the match between identified risk factors</w:t>
      </w:r>
      <w:r w:rsidR="00D050CA">
        <w:rPr>
          <w:rFonts w:ascii="Times New Roman" w:hAnsi="Times New Roman" w:cs="Times New Roman"/>
          <w:color w:val="000000"/>
        </w:rPr>
        <w:t xml:space="preserve"> and subsequent interventions.  If specific needs are identified that are not covered in the modules, then intervention services may be supplemented with additional individual sessions.  The </w:t>
      </w:r>
      <w:r w:rsidR="00D050CA" w:rsidRPr="00334A76">
        <w:rPr>
          <w:rFonts w:ascii="Times New Roman" w:hAnsi="Times New Roman" w:cs="Times New Roman"/>
          <w:color w:val="000000"/>
        </w:rPr>
        <w:t xml:space="preserve">responsivity principle </w:t>
      </w:r>
      <w:r w:rsidR="00D050CA">
        <w:rPr>
          <w:rFonts w:ascii="Times New Roman" w:hAnsi="Times New Roman" w:cs="Times New Roman"/>
          <w:color w:val="000000"/>
        </w:rPr>
        <w:t xml:space="preserve">is incorporated by (a) developing group modules that address the areas of criminogenic need identified in the LS/CMI, using approaches that are empirically supported (general responsivity) and </w:t>
      </w:r>
      <w:r w:rsidR="002A3200">
        <w:rPr>
          <w:rFonts w:ascii="Times New Roman" w:hAnsi="Times New Roman" w:cs="Times New Roman"/>
          <w:color w:val="000000"/>
        </w:rPr>
        <w:t>through</w:t>
      </w:r>
      <w:r w:rsidR="00D050CA">
        <w:rPr>
          <w:rFonts w:ascii="Times New Roman" w:hAnsi="Times New Roman" w:cs="Times New Roman"/>
          <w:color w:val="000000"/>
        </w:rPr>
        <w:t xml:space="preserve"> supplementing this material by providing additional </w:t>
      </w:r>
      <w:r w:rsidR="002A3200">
        <w:rPr>
          <w:rFonts w:ascii="Times New Roman" w:hAnsi="Times New Roman" w:cs="Times New Roman"/>
          <w:color w:val="000000"/>
        </w:rPr>
        <w:t xml:space="preserve">work that is adapted </w:t>
      </w:r>
      <w:r w:rsidR="00D050CA">
        <w:rPr>
          <w:rFonts w:ascii="Times New Roman" w:hAnsi="Times New Roman" w:cs="Times New Roman"/>
          <w:color w:val="000000"/>
        </w:rPr>
        <w:t xml:space="preserve">to that individual’s cognitive and interpersonal style (specific responsivity). </w:t>
      </w:r>
    </w:p>
    <w:p w14:paraId="07BEF04B" w14:textId="1C6948DD" w:rsidR="00AE51CC" w:rsidRDefault="00AE51CC" w:rsidP="00AE51CC">
      <w:pPr>
        <w:spacing w:line="480" w:lineRule="auto"/>
        <w:ind w:firstLine="720"/>
        <w:rPr>
          <w:rFonts w:ascii="Times New Roman" w:hAnsi="Times New Roman" w:cs="Times New Roman"/>
        </w:rPr>
      </w:pPr>
      <w:r w:rsidRPr="007E2C20">
        <w:rPr>
          <w:rFonts w:ascii="Times New Roman" w:hAnsi="Times New Roman" w:cs="Times New Roman"/>
        </w:rPr>
        <w:t xml:space="preserve">Each </w:t>
      </w:r>
      <w:r w:rsidR="000D3C60">
        <w:rPr>
          <w:rFonts w:ascii="Times New Roman" w:hAnsi="Times New Roman" w:cs="Times New Roman"/>
        </w:rPr>
        <w:t>group meeting</w:t>
      </w:r>
      <w:r w:rsidRPr="007E2C20">
        <w:rPr>
          <w:rFonts w:ascii="Times New Roman" w:hAnsi="Times New Roman" w:cs="Times New Roman"/>
        </w:rPr>
        <w:t xml:space="preserve"> is co-facilitated by two Reentry Project clinicians </w:t>
      </w:r>
      <w:r w:rsidR="000D3C60">
        <w:rPr>
          <w:rFonts w:ascii="Times New Roman" w:hAnsi="Times New Roman" w:cs="Times New Roman"/>
        </w:rPr>
        <w:t>from</w:t>
      </w:r>
      <w:r w:rsidRPr="007E2C20">
        <w:rPr>
          <w:rFonts w:ascii="Times New Roman" w:hAnsi="Times New Roman" w:cs="Times New Roman"/>
        </w:rPr>
        <w:t xml:space="preserve"> Drexel’s doctoral program in clinical psychology</w:t>
      </w:r>
      <w:r w:rsidR="000D3C60">
        <w:rPr>
          <w:rFonts w:ascii="Times New Roman" w:hAnsi="Times New Roman" w:cs="Times New Roman"/>
        </w:rPr>
        <w:t>.  Each meeting</w:t>
      </w:r>
      <w:r w:rsidRPr="007E2C20">
        <w:rPr>
          <w:rFonts w:ascii="Times New Roman" w:hAnsi="Times New Roman" w:cs="Times New Roman"/>
        </w:rPr>
        <w:t xml:space="preserve"> begins with a review of homework from the previous session. Following homework review, clinicians </w:t>
      </w:r>
      <w:r w:rsidR="000D3C60">
        <w:rPr>
          <w:rFonts w:ascii="Times New Roman" w:hAnsi="Times New Roman" w:cs="Times New Roman"/>
        </w:rPr>
        <w:t xml:space="preserve">provide a topic for the day’s meeting along with </w:t>
      </w:r>
      <w:r>
        <w:rPr>
          <w:rFonts w:ascii="Times New Roman" w:hAnsi="Times New Roman" w:cs="Times New Roman"/>
        </w:rPr>
        <w:t>relevant didactic material</w:t>
      </w:r>
      <w:r w:rsidR="000D3C60">
        <w:rPr>
          <w:rFonts w:ascii="Times New Roman" w:hAnsi="Times New Roman" w:cs="Times New Roman"/>
        </w:rPr>
        <w:t xml:space="preserve"> for discussion</w:t>
      </w:r>
      <w:r>
        <w:rPr>
          <w:rFonts w:ascii="Times New Roman" w:hAnsi="Times New Roman" w:cs="Times New Roman"/>
        </w:rPr>
        <w:t xml:space="preserve">. </w:t>
      </w:r>
      <w:r w:rsidR="000D3C60">
        <w:rPr>
          <w:rFonts w:ascii="Times New Roman" w:hAnsi="Times New Roman" w:cs="Times New Roman"/>
        </w:rPr>
        <w:t xml:space="preserve"> Each session may include such d</w:t>
      </w:r>
      <w:r w:rsidRPr="007E2C20">
        <w:rPr>
          <w:rFonts w:ascii="Times New Roman" w:hAnsi="Times New Roman" w:cs="Times New Roman"/>
        </w:rPr>
        <w:t xml:space="preserve">idactic </w:t>
      </w:r>
      <w:r w:rsidR="000D3C60">
        <w:rPr>
          <w:rFonts w:ascii="Times New Roman" w:hAnsi="Times New Roman" w:cs="Times New Roman"/>
        </w:rPr>
        <w:t xml:space="preserve">material, </w:t>
      </w:r>
      <w:r w:rsidRPr="007E2C20">
        <w:rPr>
          <w:rFonts w:ascii="Times New Roman" w:hAnsi="Times New Roman" w:cs="Times New Roman"/>
        </w:rPr>
        <w:t>group discussion, role-plays, and o</w:t>
      </w:r>
      <w:r w:rsidR="000D3C60">
        <w:rPr>
          <w:rFonts w:ascii="Times New Roman" w:hAnsi="Times New Roman" w:cs="Times New Roman"/>
        </w:rPr>
        <w:t xml:space="preserve">ccasional </w:t>
      </w:r>
      <w:r>
        <w:rPr>
          <w:rFonts w:ascii="Times New Roman" w:hAnsi="Times New Roman" w:cs="Times New Roman"/>
        </w:rPr>
        <w:t xml:space="preserve">video. </w:t>
      </w:r>
      <w:r w:rsidRPr="007E2C20">
        <w:rPr>
          <w:rFonts w:ascii="Times New Roman" w:hAnsi="Times New Roman" w:cs="Times New Roman"/>
        </w:rPr>
        <w:t xml:space="preserve">All group sessions meet </w:t>
      </w:r>
      <w:r w:rsidR="000D3C60">
        <w:rPr>
          <w:rFonts w:ascii="Times New Roman" w:hAnsi="Times New Roman" w:cs="Times New Roman"/>
        </w:rPr>
        <w:t xml:space="preserve">for one hour </w:t>
      </w:r>
      <w:r w:rsidRPr="007E2C20">
        <w:rPr>
          <w:rFonts w:ascii="Times New Roman" w:hAnsi="Times New Roman" w:cs="Times New Roman"/>
        </w:rPr>
        <w:t>once weekly</w:t>
      </w:r>
      <w:r w:rsidR="000D3C60">
        <w:rPr>
          <w:rFonts w:ascii="Times New Roman" w:hAnsi="Times New Roman" w:cs="Times New Roman"/>
        </w:rPr>
        <w:t xml:space="preserve">.  Sessions </w:t>
      </w:r>
      <w:r w:rsidRPr="007E2C20">
        <w:rPr>
          <w:rFonts w:ascii="Times New Roman" w:hAnsi="Times New Roman" w:cs="Times New Roman"/>
        </w:rPr>
        <w:t>conclude with the assignment of homework for the following week.  Following each session</w:t>
      </w:r>
      <w:r>
        <w:rPr>
          <w:rFonts w:ascii="Times New Roman" w:hAnsi="Times New Roman" w:cs="Times New Roman"/>
        </w:rPr>
        <w:t>,</w:t>
      </w:r>
      <w:r w:rsidRPr="007E2C20">
        <w:rPr>
          <w:rFonts w:ascii="Times New Roman" w:hAnsi="Times New Roman" w:cs="Times New Roman"/>
        </w:rPr>
        <w:t xml:space="preserve"> an email is sent to the </w:t>
      </w:r>
      <w:r w:rsidR="000D3C60">
        <w:rPr>
          <w:rFonts w:ascii="Times New Roman" w:hAnsi="Times New Roman" w:cs="Times New Roman"/>
        </w:rPr>
        <w:t>STAR program</w:t>
      </w:r>
      <w:r w:rsidRPr="007E2C20">
        <w:rPr>
          <w:rFonts w:ascii="Times New Roman" w:hAnsi="Times New Roman" w:cs="Times New Roman"/>
        </w:rPr>
        <w:t xml:space="preserve"> outlining the content of the present session, as well as participant attendance, participation, and homework completion.</w:t>
      </w:r>
      <w:r w:rsidR="000D3C60">
        <w:rPr>
          <w:rFonts w:ascii="Times New Roman" w:hAnsi="Times New Roman" w:cs="Times New Roman"/>
        </w:rPr>
        <w:t xml:space="preserve">  A manual providing a detailed description of the assessment, motivational enhancement, and group modules is available without cost from the first author. </w:t>
      </w:r>
    </w:p>
    <w:p w14:paraId="154F8598" w14:textId="485D0B7D" w:rsidR="00DE3ED6" w:rsidRPr="007E2C20" w:rsidRDefault="00DE3ED6" w:rsidP="00AE51CC">
      <w:pPr>
        <w:spacing w:line="480" w:lineRule="auto"/>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Program Development and </w:t>
      </w:r>
      <w:r w:rsidR="003A56A0">
        <w:rPr>
          <w:rFonts w:ascii="Times New Roman" w:eastAsia="Times New Roman" w:hAnsi="Times New Roman" w:cs="Times New Roman"/>
          <w:b/>
          <w:color w:val="222222"/>
          <w:shd w:val="clear" w:color="auto" w:fill="FFFFFF"/>
        </w:rPr>
        <w:t>Functioning</w:t>
      </w:r>
    </w:p>
    <w:p w14:paraId="26C4D5BD" w14:textId="11C59CD8" w:rsidR="00DE3ED6" w:rsidRDefault="00AE51CC" w:rsidP="00AE51CC">
      <w:pPr>
        <w:spacing w:line="480" w:lineRule="auto"/>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 total of 32 participants have been referred and </w:t>
      </w:r>
      <w:r w:rsidR="002A3200">
        <w:rPr>
          <w:rFonts w:ascii="Times New Roman" w:eastAsia="Times New Roman" w:hAnsi="Times New Roman" w:cs="Times New Roman"/>
          <w:color w:val="222222"/>
          <w:shd w:val="clear" w:color="auto" w:fill="FFFFFF"/>
        </w:rPr>
        <w:t>provided</w:t>
      </w:r>
      <w:r>
        <w:rPr>
          <w:rFonts w:ascii="Times New Roman" w:eastAsia="Times New Roman" w:hAnsi="Times New Roman" w:cs="Times New Roman"/>
          <w:color w:val="222222"/>
          <w:shd w:val="clear" w:color="auto" w:fill="FFFFFF"/>
        </w:rPr>
        <w:t xml:space="preserve"> services between June 2015 and January 2017.  All have been participants in the STAR program, as individuals returning to the community from federal incarceration.  </w:t>
      </w:r>
      <w:r w:rsidR="00DE3ED6">
        <w:rPr>
          <w:rFonts w:ascii="Times New Roman" w:eastAsia="Times New Roman" w:hAnsi="Times New Roman" w:cs="Times New Roman"/>
          <w:color w:val="222222"/>
          <w:shd w:val="clear" w:color="auto" w:fill="FFFFFF"/>
        </w:rPr>
        <w:t xml:space="preserve">The development </w:t>
      </w:r>
      <w:r>
        <w:rPr>
          <w:rFonts w:ascii="Times New Roman" w:eastAsia="Times New Roman" w:hAnsi="Times New Roman" w:cs="Times New Roman"/>
          <w:color w:val="222222"/>
          <w:shd w:val="clear" w:color="auto" w:fill="FFFFFF"/>
        </w:rPr>
        <w:t xml:space="preserve">and current operation </w:t>
      </w:r>
      <w:r w:rsidR="00DE3ED6">
        <w:rPr>
          <w:rFonts w:ascii="Times New Roman" w:eastAsia="Times New Roman" w:hAnsi="Times New Roman" w:cs="Times New Roman"/>
          <w:color w:val="222222"/>
          <w:shd w:val="clear" w:color="auto" w:fill="FFFFFF"/>
        </w:rPr>
        <w:t xml:space="preserve">of the Reentry Project </w:t>
      </w:r>
      <w:r>
        <w:rPr>
          <w:rFonts w:ascii="Times New Roman" w:eastAsia="Times New Roman" w:hAnsi="Times New Roman" w:cs="Times New Roman"/>
          <w:color w:val="222222"/>
          <w:shd w:val="clear" w:color="auto" w:fill="FFFFFF"/>
        </w:rPr>
        <w:t xml:space="preserve">reflects </w:t>
      </w:r>
      <w:r w:rsidR="00DE3ED6">
        <w:rPr>
          <w:rFonts w:ascii="Times New Roman" w:eastAsia="Times New Roman" w:hAnsi="Times New Roman" w:cs="Times New Roman"/>
          <w:color w:val="222222"/>
          <w:shd w:val="clear" w:color="auto" w:fill="FFFFFF"/>
        </w:rPr>
        <w:t xml:space="preserve">ongoing program revision in </w:t>
      </w:r>
      <w:r w:rsidR="002A3200">
        <w:rPr>
          <w:rFonts w:ascii="Times New Roman" w:eastAsia="Times New Roman" w:hAnsi="Times New Roman" w:cs="Times New Roman"/>
          <w:color w:val="222222"/>
          <w:shd w:val="clear" w:color="auto" w:fill="FFFFFF"/>
        </w:rPr>
        <w:t>light</w:t>
      </w:r>
      <w:r>
        <w:rPr>
          <w:rFonts w:ascii="Times New Roman" w:eastAsia="Times New Roman" w:hAnsi="Times New Roman" w:cs="Times New Roman"/>
          <w:color w:val="222222"/>
          <w:shd w:val="clear" w:color="auto" w:fill="FFFFFF"/>
        </w:rPr>
        <w:t xml:space="preserve"> </w:t>
      </w:r>
      <w:r w:rsidR="00DE3ED6">
        <w:rPr>
          <w:rFonts w:ascii="Times New Roman" w:eastAsia="Times New Roman" w:hAnsi="Times New Roman" w:cs="Times New Roman"/>
          <w:color w:val="222222"/>
          <w:shd w:val="clear" w:color="auto" w:fill="FFFFFF"/>
        </w:rPr>
        <w:t xml:space="preserve">of feedback from group facilitators, the Reentry Court, and </w:t>
      </w:r>
      <w:r>
        <w:rPr>
          <w:rFonts w:ascii="Times New Roman" w:eastAsia="Times New Roman" w:hAnsi="Times New Roman" w:cs="Times New Roman"/>
          <w:color w:val="222222"/>
          <w:shd w:val="clear" w:color="auto" w:fill="FFFFFF"/>
        </w:rPr>
        <w:t xml:space="preserve">the </w:t>
      </w:r>
      <w:r w:rsidR="00DE3ED6">
        <w:rPr>
          <w:rFonts w:ascii="Times New Roman" w:eastAsia="Times New Roman" w:hAnsi="Times New Roman" w:cs="Times New Roman"/>
          <w:color w:val="222222"/>
          <w:shd w:val="clear" w:color="auto" w:fill="FFFFFF"/>
        </w:rPr>
        <w:t xml:space="preserve">participants. These changes, described </w:t>
      </w:r>
      <w:r>
        <w:rPr>
          <w:rFonts w:ascii="Times New Roman" w:eastAsia="Times New Roman" w:hAnsi="Times New Roman" w:cs="Times New Roman"/>
          <w:color w:val="222222"/>
          <w:shd w:val="clear" w:color="auto" w:fill="FFFFFF"/>
        </w:rPr>
        <w:t>in this section</w:t>
      </w:r>
      <w:r w:rsidR="00DE3ED6">
        <w:rPr>
          <w:rFonts w:ascii="Times New Roman" w:eastAsia="Times New Roman" w:hAnsi="Times New Roman" w:cs="Times New Roman"/>
          <w:color w:val="222222"/>
          <w:shd w:val="clear" w:color="auto" w:fill="FFFFFF"/>
        </w:rPr>
        <w:t xml:space="preserve">, involve modification of the overall structure of the program (e.g., number </w:t>
      </w:r>
      <w:r>
        <w:rPr>
          <w:rFonts w:ascii="Times New Roman" w:eastAsia="Times New Roman" w:hAnsi="Times New Roman" w:cs="Times New Roman"/>
          <w:color w:val="222222"/>
          <w:shd w:val="clear" w:color="auto" w:fill="FFFFFF"/>
        </w:rPr>
        <w:t xml:space="preserve">and length of group therapy </w:t>
      </w:r>
      <w:r w:rsidR="00DE3ED6">
        <w:rPr>
          <w:rFonts w:ascii="Times New Roman" w:eastAsia="Times New Roman" w:hAnsi="Times New Roman" w:cs="Times New Roman"/>
          <w:color w:val="222222"/>
          <w:shd w:val="clear" w:color="auto" w:fill="FFFFFF"/>
        </w:rPr>
        <w:t xml:space="preserve">modules, </w:t>
      </w:r>
      <w:r>
        <w:rPr>
          <w:rFonts w:ascii="Times New Roman" w:eastAsia="Times New Roman" w:hAnsi="Times New Roman" w:cs="Times New Roman"/>
          <w:color w:val="222222"/>
          <w:shd w:val="clear" w:color="auto" w:fill="FFFFFF"/>
        </w:rPr>
        <w:t xml:space="preserve">format of </w:t>
      </w:r>
      <w:r w:rsidR="00DE3ED6">
        <w:rPr>
          <w:rFonts w:ascii="Times New Roman" w:eastAsia="Times New Roman" w:hAnsi="Times New Roman" w:cs="Times New Roman"/>
          <w:color w:val="222222"/>
          <w:shd w:val="clear" w:color="auto" w:fill="FFFFFF"/>
        </w:rPr>
        <w:t xml:space="preserve">supervision), as well as </w:t>
      </w:r>
      <w:r>
        <w:rPr>
          <w:rFonts w:ascii="Times New Roman" w:eastAsia="Times New Roman" w:hAnsi="Times New Roman" w:cs="Times New Roman"/>
          <w:color w:val="222222"/>
          <w:shd w:val="clear" w:color="auto" w:fill="FFFFFF"/>
        </w:rPr>
        <w:t xml:space="preserve">some </w:t>
      </w:r>
      <w:r w:rsidR="00DE3ED6">
        <w:rPr>
          <w:rFonts w:ascii="Times New Roman" w:eastAsia="Times New Roman" w:hAnsi="Times New Roman" w:cs="Times New Roman"/>
          <w:color w:val="222222"/>
          <w:shd w:val="clear" w:color="auto" w:fill="FFFFFF"/>
        </w:rPr>
        <w:t xml:space="preserve">revision of the content and </w:t>
      </w:r>
      <w:r>
        <w:rPr>
          <w:rFonts w:ascii="Times New Roman" w:eastAsia="Times New Roman" w:hAnsi="Times New Roman" w:cs="Times New Roman"/>
          <w:color w:val="222222"/>
          <w:shd w:val="clear" w:color="auto" w:fill="FFFFFF"/>
        </w:rPr>
        <w:t xml:space="preserve">delivery </w:t>
      </w:r>
      <w:r w:rsidR="00DE3ED6">
        <w:rPr>
          <w:rFonts w:ascii="Times New Roman" w:eastAsia="Times New Roman" w:hAnsi="Times New Roman" w:cs="Times New Roman"/>
          <w:color w:val="222222"/>
          <w:shd w:val="clear" w:color="auto" w:fill="FFFFFF"/>
        </w:rPr>
        <w:t>of various group sessions.</w:t>
      </w:r>
    </w:p>
    <w:p w14:paraId="4BC3ECAC" w14:textId="0626D816" w:rsidR="00BA3AAF" w:rsidRDefault="004877F3" w:rsidP="00AE51CC">
      <w:pPr>
        <w:spacing w:line="480" w:lineRule="auto"/>
        <w:ind w:firstLine="720"/>
        <w:rPr>
          <w:rFonts w:ascii="Times New Roman" w:eastAsia="Times New Roman" w:hAnsi="Times New Roman" w:cs="Times New Roman"/>
          <w:color w:val="222222"/>
          <w:shd w:val="clear" w:color="auto" w:fill="FFFFFF"/>
        </w:rPr>
      </w:pPr>
      <w:r>
        <w:rPr>
          <w:rFonts w:ascii="Times New Roman" w:eastAsia="Times New Roman" w:hAnsi="Times New Roman" w:cs="Times New Roman"/>
          <w:b/>
          <w:color w:val="222222"/>
          <w:shd w:val="clear" w:color="auto" w:fill="FFFFFF"/>
        </w:rPr>
        <w:t>Service development and c</w:t>
      </w:r>
      <w:r w:rsidR="00AE51CC" w:rsidRPr="00AE51CC">
        <w:rPr>
          <w:rFonts w:ascii="Times New Roman" w:eastAsia="Times New Roman" w:hAnsi="Times New Roman" w:cs="Times New Roman"/>
          <w:b/>
          <w:color w:val="222222"/>
          <w:shd w:val="clear" w:color="auto" w:fill="FFFFFF"/>
        </w:rPr>
        <w:t xml:space="preserve">ommunication with </w:t>
      </w:r>
      <w:r w:rsidR="00AE51CC">
        <w:rPr>
          <w:rFonts w:ascii="Times New Roman" w:eastAsia="Times New Roman" w:hAnsi="Times New Roman" w:cs="Times New Roman"/>
          <w:b/>
          <w:color w:val="222222"/>
          <w:shd w:val="clear" w:color="auto" w:fill="FFFFFF"/>
        </w:rPr>
        <w:t>c</w:t>
      </w:r>
      <w:r w:rsidR="00AE51CC" w:rsidRPr="00AE51CC">
        <w:rPr>
          <w:rFonts w:ascii="Times New Roman" w:eastAsia="Times New Roman" w:hAnsi="Times New Roman" w:cs="Times New Roman"/>
          <w:b/>
          <w:color w:val="222222"/>
          <w:shd w:val="clear" w:color="auto" w:fill="FFFFFF"/>
        </w:rPr>
        <w:t xml:space="preserve">ourts and </w:t>
      </w:r>
      <w:r w:rsidR="00AE51CC">
        <w:rPr>
          <w:rFonts w:ascii="Times New Roman" w:eastAsia="Times New Roman" w:hAnsi="Times New Roman" w:cs="Times New Roman"/>
          <w:b/>
          <w:color w:val="222222"/>
          <w:shd w:val="clear" w:color="auto" w:fill="FFFFFF"/>
        </w:rPr>
        <w:t>f</w:t>
      </w:r>
      <w:r w:rsidR="00AE51CC" w:rsidRPr="00AE51CC">
        <w:rPr>
          <w:rFonts w:ascii="Times New Roman" w:eastAsia="Times New Roman" w:hAnsi="Times New Roman" w:cs="Times New Roman"/>
          <w:b/>
          <w:color w:val="222222"/>
          <w:shd w:val="clear" w:color="auto" w:fill="FFFFFF"/>
        </w:rPr>
        <w:t xml:space="preserve">ederal </w:t>
      </w:r>
      <w:r w:rsidR="00AE51CC">
        <w:rPr>
          <w:rFonts w:ascii="Times New Roman" w:eastAsia="Times New Roman" w:hAnsi="Times New Roman" w:cs="Times New Roman"/>
          <w:b/>
          <w:color w:val="222222"/>
          <w:shd w:val="clear" w:color="auto" w:fill="FFFFFF"/>
        </w:rPr>
        <w:t>p</w:t>
      </w:r>
      <w:r w:rsidR="00AE51CC" w:rsidRPr="00AE51CC">
        <w:rPr>
          <w:rFonts w:ascii="Times New Roman" w:eastAsia="Times New Roman" w:hAnsi="Times New Roman" w:cs="Times New Roman"/>
          <w:b/>
          <w:color w:val="222222"/>
          <w:shd w:val="clear" w:color="auto" w:fill="FFFFFF"/>
        </w:rPr>
        <w:t>robation</w:t>
      </w:r>
      <w:r w:rsidR="00AE51CC">
        <w:rPr>
          <w:rFonts w:ascii="Times New Roman" w:eastAsia="Times New Roman" w:hAnsi="Times New Roman" w:cs="Times New Roman"/>
          <w:color w:val="222222"/>
          <w:shd w:val="clear" w:color="auto" w:fill="FFFFFF"/>
        </w:rPr>
        <w:t xml:space="preserve">. </w:t>
      </w:r>
      <w:r w:rsidR="00BA3AAF">
        <w:rPr>
          <w:rFonts w:ascii="Times New Roman" w:eastAsia="Times New Roman" w:hAnsi="Times New Roman" w:cs="Times New Roman"/>
          <w:color w:val="222222"/>
          <w:shd w:val="clear" w:color="auto" w:fill="FFFFFF"/>
        </w:rPr>
        <w:t xml:space="preserve"> This project involves active communication between the referring STAR program (federal judges and probation officers) and the director and trainee clinicians involved in </w:t>
      </w:r>
      <w:r w:rsidR="002A3200">
        <w:rPr>
          <w:rFonts w:ascii="Times New Roman" w:eastAsia="Times New Roman" w:hAnsi="Times New Roman" w:cs="Times New Roman"/>
          <w:color w:val="222222"/>
          <w:shd w:val="clear" w:color="auto" w:fill="FFFFFF"/>
        </w:rPr>
        <w:t>the Reentry Project</w:t>
      </w:r>
      <w:r w:rsidR="00BA3AAF">
        <w:rPr>
          <w:rFonts w:ascii="Times New Roman" w:eastAsia="Times New Roman" w:hAnsi="Times New Roman" w:cs="Times New Roman"/>
          <w:color w:val="222222"/>
          <w:shd w:val="clear" w:color="auto" w:fill="FFFFFF"/>
        </w:rPr>
        <w:t xml:space="preserve">.  This </w:t>
      </w:r>
      <w:r w:rsidR="001E704B">
        <w:rPr>
          <w:rFonts w:ascii="Times New Roman" w:eastAsia="Times New Roman" w:hAnsi="Times New Roman" w:cs="Times New Roman"/>
          <w:color w:val="222222"/>
          <w:shd w:val="clear" w:color="auto" w:fill="FFFFFF"/>
        </w:rPr>
        <w:t xml:space="preserve">communication </w:t>
      </w:r>
      <w:r w:rsidR="00BA3AAF">
        <w:rPr>
          <w:rFonts w:ascii="Times New Roman" w:eastAsia="Times New Roman" w:hAnsi="Times New Roman" w:cs="Times New Roman"/>
          <w:color w:val="222222"/>
          <w:shd w:val="clear" w:color="auto" w:fill="FFFFFF"/>
        </w:rPr>
        <w:t>began at the planning stage, and continue</w:t>
      </w:r>
      <w:r w:rsidR="001E704B">
        <w:rPr>
          <w:rFonts w:ascii="Times New Roman" w:eastAsia="Times New Roman" w:hAnsi="Times New Roman" w:cs="Times New Roman"/>
          <w:color w:val="222222"/>
          <w:shd w:val="clear" w:color="auto" w:fill="FFFFFF"/>
        </w:rPr>
        <w:t>d</w:t>
      </w:r>
      <w:r w:rsidR="00BA3AAF">
        <w:rPr>
          <w:rFonts w:ascii="Times New Roman" w:eastAsia="Times New Roman" w:hAnsi="Times New Roman" w:cs="Times New Roman"/>
          <w:color w:val="222222"/>
          <w:shd w:val="clear" w:color="auto" w:fill="FFFFFF"/>
        </w:rPr>
        <w:t xml:space="preserve"> regularly through the implementation phase.</w:t>
      </w:r>
    </w:p>
    <w:p w14:paraId="68486C01" w14:textId="524FDF4C" w:rsidR="00DE3ED6" w:rsidRDefault="00BA3AAF" w:rsidP="00AE51CC">
      <w:pPr>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shd w:val="clear" w:color="auto" w:fill="FFFFFF"/>
        </w:rPr>
        <w:t xml:space="preserve">Such communication </w:t>
      </w:r>
      <w:r w:rsidR="001E704B">
        <w:rPr>
          <w:rFonts w:ascii="Times New Roman" w:eastAsia="Times New Roman" w:hAnsi="Times New Roman" w:cs="Times New Roman"/>
          <w:color w:val="222222"/>
          <w:shd w:val="clear" w:color="auto" w:fill="FFFFFF"/>
        </w:rPr>
        <w:t>y</w:t>
      </w:r>
      <w:r>
        <w:rPr>
          <w:rFonts w:ascii="Times New Roman" w:eastAsia="Times New Roman" w:hAnsi="Times New Roman" w:cs="Times New Roman"/>
          <w:color w:val="222222"/>
          <w:shd w:val="clear" w:color="auto" w:fill="FFFFFF"/>
        </w:rPr>
        <w:t>ielded a number o</w:t>
      </w:r>
      <w:r w:rsidR="00DE3ED6">
        <w:rPr>
          <w:rFonts w:ascii="Times New Roman" w:eastAsia="Times New Roman" w:hAnsi="Times New Roman" w:cs="Times New Roman"/>
          <w:color w:val="222222"/>
          <w:shd w:val="clear" w:color="auto" w:fill="FFFFFF"/>
        </w:rPr>
        <w:t xml:space="preserve">f program-level changes </w:t>
      </w:r>
      <w:r>
        <w:rPr>
          <w:rFonts w:ascii="Times New Roman" w:eastAsia="Times New Roman" w:hAnsi="Times New Roman" w:cs="Times New Roman"/>
          <w:color w:val="222222"/>
          <w:shd w:val="clear" w:color="auto" w:fill="FFFFFF"/>
        </w:rPr>
        <w:t>during the planning and early implementation stage</w:t>
      </w:r>
      <w:r w:rsidR="00007C33">
        <w:rPr>
          <w:rFonts w:ascii="Times New Roman" w:eastAsia="Times New Roman" w:hAnsi="Times New Roman" w:cs="Times New Roman"/>
          <w:color w:val="222222"/>
          <w:shd w:val="clear" w:color="auto" w:fill="FFFFFF"/>
        </w:rPr>
        <w:t>s</w:t>
      </w:r>
      <w:r>
        <w:rPr>
          <w:rFonts w:ascii="Times New Roman" w:eastAsia="Times New Roman" w:hAnsi="Times New Roman" w:cs="Times New Roman"/>
          <w:color w:val="222222"/>
          <w:shd w:val="clear" w:color="auto" w:fill="FFFFFF"/>
        </w:rPr>
        <w:t xml:space="preserve">.  </w:t>
      </w:r>
      <w:r w:rsidR="00DE3ED6">
        <w:rPr>
          <w:rFonts w:ascii="Times New Roman" w:eastAsia="Times New Roman" w:hAnsi="Times New Roman" w:cs="Times New Roman"/>
          <w:color w:val="222222"/>
          <w:shd w:val="clear" w:color="auto" w:fill="FFFFFF"/>
        </w:rPr>
        <w:t xml:space="preserve">For instance, </w:t>
      </w:r>
      <w:r w:rsidR="00DE3ED6" w:rsidRPr="007E2C20">
        <w:rPr>
          <w:rFonts w:ascii="Times New Roman" w:eastAsia="Times New Roman" w:hAnsi="Times New Roman" w:cs="Times New Roman"/>
          <w:color w:val="222222"/>
          <w:shd w:val="clear" w:color="auto" w:fill="FFFFFF"/>
        </w:rPr>
        <w:t xml:space="preserve">to better accommodate the needs of the </w:t>
      </w:r>
      <w:r w:rsidR="00007C33">
        <w:rPr>
          <w:rFonts w:ascii="Times New Roman" w:eastAsia="Times New Roman" w:hAnsi="Times New Roman" w:cs="Times New Roman"/>
          <w:color w:val="222222"/>
          <w:shd w:val="clear" w:color="auto" w:fill="FFFFFF"/>
        </w:rPr>
        <w:t>r</w:t>
      </w:r>
      <w:r w:rsidR="00DE3ED6" w:rsidRPr="007E2C20">
        <w:rPr>
          <w:rFonts w:ascii="Times New Roman" w:eastAsia="Times New Roman" w:hAnsi="Times New Roman" w:cs="Times New Roman"/>
          <w:color w:val="222222"/>
          <w:shd w:val="clear" w:color="auto" w:fill="FFFFFF"/>
        </w:rPr>
        <w:t xml:space="preserve">eentry </w:t>
      </w:r>
      <w:r w:rsidR="00007C33">
        <w:rPr>
          <w:rFonts w:ascii="Times New Roman" w:eastAsia="Times New Roman" w:hAnsi="Times New Roman" w:cs="Times New Roman"/>
          <w:color w:val="222222"/>
          <w:shd w:val="clear" w:color="auto" w:fill="FFFFFF"/>
        </w:rPr>
        <w:t>c</w:t>
      </w:r>
      <w:r w:rsidR="00DE3ED6" w:rsidRPr="007E2C20">
        <w:rPr>
          <w:rFonts w:ascii="Times New Roman" w:eastAsia="Times New Roman" w:hAnsi="Times New Roman" w:cs="Times New Roman"/>
          <w:color w:val="222222"/>
          <w:shd w:val="clear" w:color="auto" w:fill="FFFFFF"/>
        </w:rPr>
        <w:t>ourt</w:t>
      </w:r>
      <w:r w:rsidR="00DE3ED6">
        <w:rPr>
          <w:rFonts w:ascii="Times New Roman" w:eastAsia="Times New Roman" w:hAnsi="Times New Roman" w:cs="Times New Roman"/>
          <w:color w:val="222222"/>
          <w:shd w:val="clear" w:color="auto" w:fill="FFFFFF"/>
        </w:rPr>
        <w:t xml:space="preserve"> and clients, the original </w:t>
      </w:r>
      <w:r w:rsidR="00007C33">
        <w:rPr>
          <w:rFonts w:ascii="Times New Roman" w:eastAsia="Times New Roman" w:hAnsi="Times New Roman" w:cs="Times New Roman"/>
          <w:color w:val="222222"/>
          <w:shd w:val="clear" w:color="auto" w:fill="FFFFFF"/>
        </w:rPr>
        <w:t xml:space="preserve">three-module </w:t>
      </w:r>
      <w:r w:rsidR="0025600A">
        <w:rPr>
          <w:rFonts w:ascii="Times New Roman" w:eastAsia="Times New Roman" w:hAnsi="Times New Roman" w:cs="Times New Roman"/>
          <w:color w:val="222222"/>
          <w:shd w:val="clear" w:color="auto" w:fill="FFFFFF"/>
        </w:rPr>
        <w:t xml:space="preserve">intervention </w:t>
      </w:r>
      <w:r w:rsidR="00DE3ED6">
        <w:rPr>
          <w:rFonts w:ascii="Times New Roman" w:eastAsia="Times New Roman" w:hAnsi="Times New Roman" w:cs="Times New Roman"/>
          <w:color w:val="222222"/>
          <w:shd w:val="clear" w:color="auto" w:fill="FFFFFF"/>
        </w:rPr>
        <w:t xml:space="preserve">format </w:t>
      </w:r>
      <w:r w:rsidR="0025600A">
        <w:rPr>
          <w:rFonts w:ascii="Times New Roman" w:eastAsia="Times New Roman" w:hAnsi="Times New Roman" w:cs="Times New Roman"/>
          <w:color w:val="222222"/>
          <w:shd w:val="clear" w:color="auto" w:fill="FFFFFF"/>
        </w:rPr>
        <w:t>(</w:t>
      </w:r>
      <w:r w:rsidR="00DE3ED6">
        <w:rPr>
          <w:rFonts w:ascii="Times New Roman" w:eastAsia="Times New Roman" w:hAnsi="Times New Roman" w:cs="Times New Roman"/>
          <w:color w:val="222222"/>
          <w:shd w:val="clear" w:color="auto" w:fill="FFFFFF"/>
        </w:rPr>
        <w:t xml:space="preserve">comprised of separate </w:t>
      </w:r>
      <w:r w:rsidR="0025600A">
        <w:rPr>
          <w:rFonts w:ascii="Times New Roman" w:eastAsia="Times New Roman" w:hAnsi="Times New Roman" w:cs="Times New Roman"/>
          <w:color w:val="222222"/>
          <w:shd w:val="clear" w:color="auto" w:fill="FFFFFF"/>
        </w:rPr>
        <w:t>modules</w:t>
      </w:r>
      <w:r w:rsidR="00007C33">
        <w:rPr>
          <w:rFonts w:ascii="Times New Roman" w:eastAsia="Times New Roman" w:hAnsi="Times New Roman" w:cs="Times New Roman"/>
          <w:color w:val="222222"/>
          <w:shd w:val="clear" w:color="auto" w:fill="FFFFFF"/>
        </w:rPr>
        <w:t xml:space="preserve"> in </w:t>
      </w:r>
      <w:r w:rsidR="00DE3ED6">
        <w:rPr>
          <w:rFonts w:ascii="Times New Roman" w:eastAsia="Times New Roman" w:hAnsi="Times New Roman" w:cs="Times New Roman"/>
          <w:color w:val="222222"/>
          <w:shd w:val="clear" w:color="auto" w:fill="FFFFFF"/>
        </w:rPr>
        <w:t>Skills, Criminal Thinking, and Problem Solving</w:t>
      </w:r>
      <w:r w:rsidR="0025600A">
        <w:rPr>
          <w:rFonts w:ascii="Times New Roman" w:eastAsia="Times New Roman" w:hAnsi="Times New Roman" w:cs="Times New Roman"/>
          <w:color w:val="222222"/>
          <w:shd w:val="clear" w:color="auto" w:fill="FFFFFF"/>
        </w:rPr>
        <w:t xml:space="preserve">) </w:t>
      </w:r>
      <w:r w:rsidR="00DE3ED6">
        <w:rPr>
          <w:rFonts w:ascii="Times New Roman" w:eastAsia="Times New Roman" w:hAnsi="Times New Roman" w:cs="Times New Roman"/>
          <w:color w:val="222222"/>
          <w:shd w:val="clear" w:color="auto" w:fill="FFFFFF"/>
        </w:rPr>
        <w:t>was condensed to its current two</w:t>
      </w:r>
      <w:r w:rsidR="0025600A">
        <w:rPr>
          <w:rFonts w:ascii="Times New Roman" w:eastAsia="Times New Roman" w:hAnsi="Times New Roman" w:cs="Times New Roman"/>
          <w:color w:val="222222"/>
          <w:shd w:val="clear" w:color="auto" w:fill="FFFFFF"/>
        </w:rPr>
        <w:t xml:space="preserve"> modules</w:t>
      </w:r>
      <w:r w:rsidR="00DE3ED6">
        <w:rPr>
          <w:rFonts w:ascii="Times New Roman" w:eastAsia="Times New Roman" w:hAnsi="Times New Roman" w:cs="Times New Roman"/>
          <w:color w:val="222222"/>
          <w:shd w:val="clear" w:color="auto" w:fill="FFFFFF"/>
        </w:rPr>
        <w:t xml:space="preserve">. </w:t>
      </w:r>
      <w:r w:rsidR="0025600A">
        <w:rPr>
          <w:rFonts w:ascii="Times New Roman" w:eastAsia="Times New Roman" w:hAnsi="Times New Roman" w:cs="Times New Roman"/>
          <w:color w:val="222222"/>
          <w:shd w:val="clear" w:color="auto" w:fill="FFFFFF"/>
        </w:rPr>
        <w:t>T</w:t>
      </w:r>
      <w:r w:rsidR="00DE3ED6" w:rsidRPr="007E2C20">
        <w:rPr>
          <w:rFonts w:ascii="Times New Roman" w:eastAsia="Times New Roman" w:hAnsi="Times New Roman" w:cs="Times New Roman"/>
          <w:color w:val="222222"/>
          <w:shd w:val="clear" w:color="auto" w:fill="FFFFFF"/>
        </w:rPr>
        <w:t>he current one-hour motivational enhancement session</w:t>
      </w:r>
      <w:r w:rsidR="00DE3ED6">
        <w:rPr>
          <w:rFonts w:ascii="Times New Roman" w:eastAsia="Times New Roman" w:hAnsi="Times New Roman" w:cs="Times New Roman"/>
          <w:color w:val="222222"/>
          <w:shd w:val="clear" w:color="auto" w:fill="FFFFFF"/>
        </w:rPr>
        <w:t xml:space="preserve"> that follows completion of all intake measures</w:t>
      </w:r>
      <w:r w:rsidR="00DE3ED6" w:rsidRPr="007E2C20">
        <w:rPr>
          <w:rFonts w:ascii="Times New Roman" w:eastAsia="Times New Roman" w:hAnsi="Times New Roman" w:cs="Times New Roman"/>
          <w:color w:val="222222"/>
          <w:shd w:val="clear" w:color="auto" w:fill="FFFFFF"/>
        </w:rPr>
        <w:t xml:space="preserve"> was initially conceptualized as two one-hour sessions that would occur on separate days</w:t>
      </w:r>
      <w:r w:rsidR="0033313F">
        <w:rPr>
          <w:rFonts w:ascii="Times New Roman" w:eastAsia="Times New Roman" w:hAnsi="Times New Roman" w:cs="Times New Roman"/>
          <w:color w:val="222222"/>
          <w:shd w:val="clear" w:color="auto" w:fill="FFFFFF"/>
        </w:rPr>
        <w:t>, but this was impractical because of s</w:t>
      </w:r>
      <w:r w:rsidR="00DE3ED6" w:rsidRPr="007E2C20">
        <w:rPr>
          <w:rFonts w:ascii="Times New Roman" w:eastAsia="Times New Roman" w:hAnsi="Times New Roman" w:cs="Times New Roman"/>
          <w:color w:val="222222"/>
          <w:shd w:val="clear" w:color="auto" w:fill="FFFFFF"/>
        </w:rPr>
        <w:t xml:space="preserve">cheduling </w:t>
      </w:r>
      <w:r w:rsidR="0033313F">
        <w:rPr>
          <w:rFonts w:ascii="Times New Roman" w:eastAsia="Times New Roman" w:hAnsi="Times New Roman" w:cs="Times New Roman"/>
          <w:color w:val="222222"/>
          <w:shd w:val="clear" w:color="auto" w:fill="FFFFFF"/>
        </w:rPr>
        <w:t xml:space="preserve">difficulties. A post-completion battery of measures on variables that may have been modified during services was implemented, covering </w:t>
      </w:r>
      <w:r w:rsidR="00DE3ED6">
        <w:rPr>
          <w:rFonts w:ascii="Times New Roman" w:eastAsia="Times New Roman" w:hAnsi="Times New Roman" w:cs="Times New Roman"/>
          <w:color w:val="222222"/>
          <w:shd w:val="clear" w:color="auto" w:fill="FFFFFF"/>
        </w:rPr>
        <w:t>problem solving abilities, criminal thinking, readiness for change, anger management abilities, and self-appraised risk level.</w:t>
      </w:r>
      <w:r w:rsidR="00DE3ED6">
        <w:rPr>
          <w:rFonts w:ascii="Times New Roman" w:eastAsia="Times New Roman" w:hAnsi="Times New Roman" w:cs="Times New Roman"/>
          <w:color w:val="222222"/>
        </w:rPr>
        <w:t xml:space="preserve"> </w:t>
      </w:r>
      <w:r w:rsidR="0033313F">
        <w:rPr>
          <w:rFonts w:ascii="Times New Roman" w:eastAsia="Times New Roman" w:hAnsi="Times New Roman" w:cs="Times New Roman"/>
          <w:color w:val="222222"/>
        </w:rPr>
        <w:t>A point system was developed to promote attendance, participation in the intervention sessions, and completion of homework.  The assignment of points for various activities helped participants better understand what would be needed to successfully complete the program—and allowed STAR program staff to</w:t>
      </w:r>
      <w:r w:rsidR="00007C33">
        <w:rPr>
          <w:rFonts w:ascii="Times New Roman" w:eastAsia="Times New Roman" w:hAnsi="Times New Roman" w:cs="Times New Roman"/>
          <w:color w:val="222222"/>
        </w:rPr>
        <w:t xml:space="preserve"> be more aware </w:t>
      </w:r>
      <w:r w:rsidR="0033313F">
        <w:rPr>
          <w:rFonts w:ascii="Times New Roman" w:eastAsia="Times New Roman" w:hAnsi="Times New Roman" w:cs="Times New Roman"/>
          <w:color w:val="222222"/>
        </w:rPr>
        <w:t>of the progress of any given individual (cumulative point totals as well as attendance and participation is provided weekly to the STAR program).</w:t>
      </w:r>
    </w:p>
    <w:p w14:paraId="75AA6EA7" w14:textId="35A1CE63" w:rsidR="004877F3" w:rsidRDefault="004877F3" w:rsidP="004877F3">
      <w:pPr>
        <w:spacing w:line="480" w:lineRule="auto"/>
        <w:ind w:firstLine="720"/>
        <w:rPr>
          <w:rFonts w:ascii="Times New Roman" w:eastAsia="Times New Roman" w:hAnsi="Times New Roman" w:cs="Times New Roman"/>
          <w:color w:val="222222"/>
          <w:shd w:val="clear" w:color="auto" w:fill="FFFFFF"/>
        </w:rPr>
      </w:pPr>
      <w:r w:rsidRPr="007E2C20">
        <w:rPr>
          <w:rFonts w:ascii="Times New Roman" w:eastAsia="Times New Roman" w:hAnsi="Times New Roman" w:cs="Times New Roman"/>
          <w:color w:val="222222"/>
          <w:shd w:val="clear" w:color="auto" w:fill="FFFFFF"/>
        </w:rPr>
        <w:t>Revision of the</w:t>
      </w:r>
      <w:r>
        <w:rPr>
          <w:rFonts w:ascii="Times New Roman" w:eastAsia="Times New Roman" w:hAnsi="Times New Roman" w:cs="Times New Roman"/>
          <w:color w:val="222222"/>
          <w:shd w:val="clear" w:color="auto" w:fill="FFFFFF"/>
        </w:rPr>
        <w:t xml:space="preserve"> content of</w:t>
      </w:r>
      <w:r w:rsidRPr="007E2C20">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various group</w:t>
      </w:r>
      <w:r w:rsidRPr="007E2C20">
        <w:rPr>
          <w:rFonts w:ascii="Times New Roman" w:eastAsia="Times New Roman" w:hAnsi="Times New Roman" w:cs="Times New Roman"/>
          <w:color w:val="222222"/>
          <w:shd w:val="clear" w:color="auto" w:fill="FFFFFF"/>
        </w:rPr>
        <w:t xml:space="preserve"> sessions, based on feedback from clinicians</w:t>
      </w:r>
      <w:r>
        <w:rPr>
          <w:rFonts w:ascii="Times New Roman" w:eastAsia="Times New Roman" w:hAnsi="Times New Roman" w:cs="Times New Roman"/>
          <w:color w:val="222222"/>
          <w:shd w:val="clear" w:color="auto" w:fill="FFFFFF"/>
        </w:rPr>
        <w:t xml:space="preserve"> and participants</w:t>
      </w:r>
      <w:r w:rsidRPr="007E2C20">
        <w:rPr>
          <w:rFonts w:ascii="Times New Roman" w:eastAsia="Times New Roman" w:hAnsi="Times New Roman" w:cs="Times New Roman"/>
          <w:color w:val="222222"/>
          <w:shd w:val="clear" w:color="auto" w:fill="FFFFFF"/>
        </w:rPr>
        <w:t xml:space="preserve">, has also been a continual process since the project’s inception.  </w:t>
      </w:r>
      <w:r w:rsidR="009452A1">
        <w:rPr>
          <w:rFonts w:ascii="Times New Roman" w:eastAsia="Times New Roman" w:hAnsi="Times New Roman" w:cs="Times New Roman"/>
          <w:color w:val="222222"/>
          <w:shd w:val="clear" w:color="auto" w:fill="FFFFFF"/>
        </w:rPr>
        <w:t>The</w:t>
      </w:r>
      <w:r w:rsidRPr="007E2C20">
        <w:rPr>
          <w:rFonts w:ascii="Times New Roman" w:eastAsia="Times New Roman" w:hAnsi="Times New Roman" w:cs="Times New Roman"/>
          <w:color w:val="222222"/>
          <w:shd w:val="clear" w:color="auto" w:fill="FFFFFF"/>
        </w:rPr>
        <w:t xml:space="preserve"> accumulation of these smaller changes spurred a major </w:t>
      </w:r>
      <w:r w:rsidR="009452A1">
        <w:rPr>
          <w:rFonts w:ascii="Times New Roman" w:eastAsia="Times New Roman" w:hAnsi="Times New Roman" w:cs="Times New Roman"/>
          <w:color w:val="222222"/>
          <w:shd w:val="clear" w:color="auto" w:fill="FFFFFF"/>
        </w:rPr>
        <w:t xml:space="preserve">revision of the Project </w:t>
      </w:r>
      <w:r w:rsidRPr="007E2C20">
        <w:rPr>
          <w:rFonts w:ascii="Times New Roman" w:eastAsia="Times New Roman" w:hAnsi="Times New Roman" w:cs="Times New Roman"/>
          <w:color w:val="222222"/>
          <w:shd w:val="clear" w:color="auto" w:fill="FFFFFF"/>
        </w:rPr>
        <w:t xml:space="preserve">manual in the summer of 2016.  At this time, a session based on emerging literature about the bias blind spot </w:t>
      </w:r>
      <w:r w:rsidRPr="00096E65">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Croskerry, Singhal, &amp; Mamede, 2013; Pronin, Lin, &amp; Ross, 2002</w:t>
      </w:r>
      <w:r w:rsidRPr="00096E65">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was added</w:t>
      </w:r>
      <w:r w:rsidRPr="00096E65">
        <w:rPr>
          <w:rFonts w:ascii="Times New Roman" w:eastAsia="Times New Roman" w:hAnsi="Times New Roman" w:cs="Times New Roman"/>
          <w:color w:val="222222"/>
          <w:shd w:val="clear" w:color="auto" w:fill="FFFFFF"/>
        </w:rPr>
        <w:t>,</w:t>
      </w:r>
      <w:r w:rsidRPr="007E2C20">
        <w:rPr>
          <w:rFonts w:ascii="Times New Roman" w:eastAsia="Times New Roman" w:hAnsi="Times New Roman" w:cs="Times New Roman"/>
          <w:color w:val="222222"/>
          <w:shd w:val="clear" w:color="auto" w:fill="FFFFFF"/>
        </w:rPr>
        <w:t xml:space="preserve"> and a number of sessions were combined or reorganized to further streamline the </w:t>
      </w:r>
      <w:r>
        <w:rPr>
          <w:rFonts w:ascii="Times New Roman" w:eastAsia="Times New Roman" w:hAnsi="Times New Roman" w:cs="Times New Roman"/>
          <w:color w:val="222222"/>
          <w:shd w:val="clear" w:color="auto" w:fill="FFFFFF"/>
        </w:rPr>
        <w:t xml:space="preserve">intervention </w:t>
      </w:r>
      <w:r w:rsidRPr="007E2C20">
        <w:rPr>
          <w:rFonts w:ascii="Times New Roman" w:eastAsia="Times New Roman" w:hAnsi="Times New Roman" w:cs="Times New Roman"/>
          <w:color w:val="222222"/>
          <w:shd w:val="clear" w:color="auto" w:fill="FFFFFF"/>
        </w:rPr>
        <w:t>module</w:t>
      </w:r>
      <w:r>
        <w:rPr>
          <w:rFonts w:ascii="Times New Roman" w:eastAsia="Times New Roman" w:hAnsi="Times New Roman" w:cs="Times New Roman"/>
          <w:color w:val="222222"/>
          <w:shd w:val="clear" w:color="auto" w:fill="FFFFFF"/>
        </w:rPr>
        <w:t>s</w:t>
      </w:r>
      <w:r w:rsidRPr="007E2C20">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 xml:space="preserve">Since a number of participants had difficulty </w:t>
      </w:r>
      <w:r w:rsidR="006B7FB4">
        <w:rPr>
          <w:rFonts w:ascii="Times New Roman" w:eastAsia="Times New Roman" w:hAnsi="Times New Roman" w:cs="Times New Roman"/>
          <w:color w:val="222222"/>
          <w:shd w:val="clear" w:color="auto" w:fill="FFFFFF"/>
        </w:rPr>
        <w:t>with</w:t>
      </w:r>
      <w:r>
        <w:rPr>
          <w:rFonts w:ascii="Times New Roman" w:eastAsia="Times New Roman" w:hAnsi="Times New Roman" w:cs="Times New Roman"/>
          <w:color w:val="222222"/>
          <w:shd w:val="clear" w:color="auto" w:fill="FFFFFF"/>
        </w:rPr>
        <w:t xml:space="preserve"> regular sleep and eating schedules, a “self care” session that provides material on sleep hygiene and healthy eating was incorporated into the Skills module.</w:t>
      </w:r>
    </w:p>
    <w:p w14:paraId="25AFBF4A" w14:textId="0BEA27E4" w:rsidR="004877F3" w:rsidRDefault="006B7FB4" w:rsidP="004877F3">
      <w:pPr>
        <w:spacing w:line="480" w:lineRule="auto"/>
        <w:ind w:firstLine="720"/>
        <w:rPr>
          <w:rFonts w:ascii="Times New Roman" w:hAnsi="Times New Roman" w:cs="Times New Roman"/>
        </w:rPr>
      </w:pPr>
      <w:r>
        <w:rPr>
          <w:rFonts w:ascii="Times New Roman" w:eastAsia="Times New Roman" w:hAnsi="Times New Roman" w:cs="Times New Roman"/>
          <w:color w:val="222222"/>
          <w:shd w:val="clear" w:color="auto" w:fill="FFFFFF"/>
        </w:rPr>
        <w:t>Some r</w:t>
      </w:r>
      <w:r w:rsidR="004877F3">
        <w:rPr>
          <w:rFonts w:ascii="Times New Roman" w:eastAsia="Times New Roman" w:hAnsi="Times New Roman" w:cs="Times New Roman"/>
          <w:color w:val="222222"/>
          <w:shd w:val="clear" w:color="auto" w:fill="FFFFFF"/>
        </w:rPr>
        <w:t>evision of session format has also occurred. For instance, t</w:t>
      </w:r>
      <w:r w:rsidR="004877F3" w:rsidRPr="007E2C20">
        <w:rPr>
          <w:rFonts w:ascii="Times New Roman" w:eastAsia="Times New Roman" w:hAnsi="Times New Roman" w:cs="Times New Roman"/>
          <w:color w:val="222222"/>
          <w:shd w:val="clear" w:color="auto" w:fill="FFFFFF"/>
        </w:rPr>
        <w:t xml:space="preserve">he Reentry Project team </w:t>
      </w:r>
      <w:r w:rsidR="004877F3">
        <w:rPr>
          <w:rFonts w:ascii="Times New Roman" w:eastAsia="Times New Roman" w:hAnsi="Times New Roman" w:cs="Times New Roman"/>
          <w:color w:val="222222"/>
          <w:shd w:val="clear" w:color="auto" w:fill="FFFFFF"/>
        </w:rPr>
        <w:t>has</w:t>
      </w:r>
      <w:r w:rsidR="004877F3" w:rsidRPr="007E2C20">
        <w:rPr>
          <w:rFonts w:ascii="Times New Roman" w:eastAsia="Times New Roman" w:hAnsi="Times New Roman" w:cs="Times New Roman"/>
          <w:color w:val="222222"/>
          <w:shd w:val="clear" w:color="auto" w:fill="FFFFFF"/>
        </w:rPr>
        <w:t xml:space="preserve"> </w:t>
      </w:r>
      <w:r w:rsidR="004877F3">
        <w:rPr>
          <w:rFonts w:ascii="Times New Roman" w:eastAsia="Times New Roman" w:hAnsi="Times New Roman" w:cs="Times New Roman"/>
          <w:color w:val="222222"/>
          <w:shd w:val="clear" w:color="auto" w:fill="FFFFFF"/>
        </w:rPr>
        <w:t>developed</w:t>
      </w:r>
      <w:r w:rsidR="004877F3" w:rsidRPr="007E2C20">
        <w:rPr>
          <w:rFonts w:ascii="Times New Roman" w:eastAsia="Times New Roman" w:hAnsi="Times New Roman" w:cs="Times New Roman"/>
          <w:color w:val="222222"/>
          <w:shd w:val="clear" w:color="auto" w:fill="FFFFFF"/>
        </w:rPr>
        <w:t xml:space="preserve"> the option for the current group-format modules to be administered in</w:t>
      </w:r>
      <w:r w:rsidR="004877F3">
        <w:rPr>
          <w:rFonts w:ascii="Times New Roman" w:eastAsia="Times New Roman" w:hAnsi="Times New Roman" w:cs="Times New Roman"/>
          <w:color w:val="222222"/>
          <w:shd w:val="clear" w:color="auto" w:fill="FFFFFF"/>
        </w:rPr>
        <w:t>dividually</w:t>
      </w:r>
      <w:r w:rsidR="004877F3" w:rsidRPr="007E2C20">
        <w:rPr>
          <w:rFonts w:ascii="Times New Roman" w:eastAsia="Times New Roman" w:hAnsi="Times New Roman" w:cs="Times New Roman"/>
          <w:color w:val="222222"/>
          <w:shd w:val="clear" w:color="auto" w:fill="FFFFFF"/>
        </w:rPr>
        <w:t xml:space="preserve">.  The decision to </w:t>
      </w:r>
      <w:r>
        <w:rPr>
          <w:rFonts w:ascii="Times New Roman" w:eastAsia="Times New Roman" w:hAnsi="Times New Roman" w:cs="Times New Roman"/>
          <w:color w:val="222222"/>
          <w:shd w:val="clear" w:color="auto" w:fill="FFFFFF"/>
        </w:rPr>
        <w:t>provide</w:t>
      </w:r>
      <w:r w:rsidR="004877F3" w:rsidRPr="007E2C20">
        <w:rPr>
          <w:rFonts w:ascii="Times New Roman" w:eastAsia="Times New Roman" w:hAnsi="Times New Roman" w:cs="Times New Roman"/>
          <w:color w:val="222222"/>
          <w:shd w:val="clear" w:color="auto" w:fill="FFFFFF"/>
        </w:rPr>
        <w:t xml:space="preserve"> a participant </w:t>
      </w:r>
      <w:r>
        <w:rPr>
          <w:rFonts w:ascii="Times New Roman" w:eastAsia="Times New Roman" w:hAnsi="Times New Roman" w:cs="Times New Roman"/>
          <w:color w:val="222222"/>
          <w:shd w:val="clear" w:color="auto" w:fill="FFFFFF"/>
        </w:rPr>
        <w:t>with</w:t>
      </w:r>
      <w:r w:rsidR="004877F3" w:rsidRPr="007E2C20">
        <w:rPr>
          <w:rFonts w:ascii="Times New Roman" w:eastAsia="Times New Roman" w:hAnsi="Times New Roman" w:cs="Times New Roman"/>
          <w:color w:val="222222"/>
          <w:shd w:val="clear" w:color="auto" w:fill="FFFFFF"/>
        </w:rPr>
        <w:t xml:space="preserve"> individual sessions </w:t>
      </w:r>
      <w:r w:rsidR="004877F3">
        <w:rPr>
          <w:rFonts w:ascii="Times New Roman" w:eastAsia="Times New Roman" w:hAnsi="Times New Roman" w:cs="Times New Roman"/>
          <w:color w:val="222222"/>
          <w:shd w:val="clear" w:color="auto" w:fill="FFFFFF"/>
        </w:rPr>
        <w:t>is</w:t>
      </w:r>
      <w:r w:rsidR="004877F3" w:rsidRPr="007E2C20">
        <w:rPr>
          <w:rFonts w:ascii="Times New Roman" w:eastAsia="Times New Roman" w:hAnsi="Times New Roman" w:cs="Times New Roman"/>
          <w:color w:val="222222"/>
          <w:shd w:val="clear" w:color="auto" w:fill="FFFFFF"/>
        </w:rPr>
        <w:t xml:space="preserve"> based on </w:t>
      </w:r>
      <w:r w:rsidR="00495466">
        <w:rPr>
          <w:rFonts w:ascii="Times New Roman" w:eastAsia="Times New Roman" w:hAnsi="Times New Roman" w:cs="Times New Roman"/>
          <w:color w:val="222222"/>
          <w:shd w:val="clear" w:color="auto" w:fill="FFFFFF"/>
        </w:rPr>
        <w:t xml:space="preserve">two primary </w:t>
      </w:r>
      <w:r w:rsidR="004877F3" w:rsidRPr="007E2C20">
        <w:rPr>
          <w:rFonts w:ascii="Times New Roman" w:eastAsia="Times New Roman" w:hAnsi="Times New Roman" w:cs="Times New Roman"/>
          <w:color w:val="222222"/>
          <w:shd w:val="clear" w:color="auto" w:fill="FFFFFF"/>
        </w:rPr>
        <w:t>considerations</w:t>
      </w:r>
      <w:r w:rsidR="00495466">
        <w:rPr>
          <w:rFonts w:ascii="Times New Roman" w:eastAsia="Times New Roman" w:hAnsi="Times New Roman" w:cs="Times New Roman"/>
          <w:color w:val="222222"/>
          <w:shd w:val="clear" w:color="auto" w:fill="FFFFFF"/>
        </w:rPr>
        <w:t xml:space="preserve">: </w:t>
      </w:r>
      <w:r w:rsidR="004877F3" w:rsidRPr="007E2C20">
        <w:rPr>
          <w:rFonts w:ascii="Times New Roman" w:eastAsia="Times New Roman" w:hAnsi="Times New Roman" w:cs="Times New Roman"/>
          <w:color w:val="222222"/>
          <w:shd w:val="clear" w:color="auto" w:fill="FFFFFF"/>
        </w:rPr>
        <w:t xml:space="preserve"> </w:t>
      </w:r>
      <w:r w:rsidR="004877F3">
        <w:rPr>
          <w:rFonts w:ascii="Times New Roman" w:eastAsia="Times New Roman" w:hAnsi="Times New Roman" w:cs="Times New Roman"/>
          <w:color w:val="222222"/>
          <w:shd w:val="clear" w:color="auto" w:fill="FFFFFF"/>
        </w:rPr>
        <w:t>(</w:t>
      </w:r>
      <w:r w:rsidR="004877F3" w:rsidRPr="007E2C20">
        <w:rPr>
          <w:rFonts w:ascii="Times New Roman" w:eastAsia="Times New Roman" w:hAnsi="Times New Roman" w:cs="Times New Roman"/>
          <w:color w:val="222222"/>
          <w:shd w:val="clear" w:color="auto" w:fill="FFFFFF"/>
        </w:rPr>
        <w:t xml:space="preserve">1) </w:t>
      </w:r>
      <w:r w:rsidR="00495466">
        <w:rPr>
          <w:rFonts w:ascii="Times New Roman" w:eastAsia="Times New Roman" w:hAnsi="Times New Roman" w:cs="Times New Roman"/>
          <w:color w:val="222222"/>
          <w:shd w:val="clear" w:color="auto" w:fill="FFFFFF"/>
        </w:rPr>
        <w:t xml:space="preserve">the </w:t>
      </w:r>
      <w:r w:rsidR="004877F3" w:rsidRPr="007E2C20">
        <w:rPr>
          <w:rFonts w:ascii="Times New Roman" w:eastAsia="Times New Roman" w:hAnsi="Times New Roman" w:cs="Times New Roman"/>
          <w:color w:val="222222"/>
          <w:shd w:val="clear" w:color="auto" w:fill="FFFFFF"/>
        </w:rPr>
        <w:t>participant</w:t>
      </w:r>
      <w:r w:rsidR="00495466">
        <w:rPr>
          <w:rFonts w:ascii="Times New Roman" w:eastAsia="Times New Roman" w:hAnsi="Times New Roman" w:cs="Times New Roman"/>
          <w:color w:val="222222"/>
          <w:shd w:val="clear" w:color="auto" w:fill="FFFFFF"/>
        </w:rPr>
        <w:t>’s</w:t>
      </w:r>
      <w:r w:rsidR="004877F3" w:rsidRPr="007E2C20">
        <w:rPr>
          <w:rFonts w:ascii="Times New Roman" w:eastAsia="Times New Roman" w:hAnsi="Times New Roman" w:cs="Times New Roman"/>
          <w:color w:val="222222"/>
          <w:shd w:val="clear" w:color="auto" w:fill="FFFFFF"/>
        </w:rPr>
        <w:t xml:space="preserve"> </w:t>
      </w:r>
      <w:r w:rsidR="004877F3">
        <w:rPr>
          <w:rFonts w:ascii="Times New Roman" w:eastAsia="Times New Roman" w:hAnsi="Times New Roman" w:cs="Times New Roman"/>
          <w:color w:val="222222"/>
          <w:shd w:val="clear" w:color="auto" w:fill="FFFFFF"/>
        </w:rPr>
        <w:t>cognitive capacity, a</w:t>
      </w:r>
      <w:r w:rsidR="004877F3" w:rsidRPr="007E2C20">
        <w:rPr>
          <w:rFonts w:ascii="Times New Roman" w:eastAsia="Times New Roman" w:hAnsi="Times New Roman" w:cs="Times New Roman"/>
          <w:color w:val="222222"/>
          <w:shd w:val="clear" w:color="auto" w:fill="FFFFFF"/>
        </w:rPr>
        <w:t xml:space="preserve">nd </w:t>
      </w:r>
      <w:r w:rsidR="004877F3">
        <w:rPr>
          <w:rFonts w:ascii="Times New Roman" w:eastAsia="Times New Roman" w:hAnsi="Times New Roman" w:cs="Times New Roman"/>
          <w:color w:val="222222"/>
          <w:shd w:val="clear" w:color="auto" w:fill="FFFFFF"/>
        </w:rPr>
        <w:t>(</w:t>
      </w:r>
      <w:r w:rsidR="004877F3" w:rsidRPr="007E2C20">
        <w:rPr>
          <w:rFonts w:ascii="Times New Roman" w:eastAsia="Times New Roman" w:hAnsi="Times New Roman" w:cs="Times New Roman"/>
          <w:color w:val="222222"/>
          <w:shd w:val="clear" w:color="auto" w:fill="FFFFFF"/>
        </w:rPr>
        <w:t xml:space="preserve">2) </w:t>
      </w:r>
      <w:r>
        <w:rPr>
          <w:rFonts w:ascii="Times New Roman" w:eastAsia="Times New Roman" w:hAnsi="Times New Roman" w:cs="Times New Roman"/>
          <w:color w:val="222222"/>
          <w:shd w:val="clear" w:color="auto" w:fill="FFFFFF"/>
        </w:rPr>
        <w:t xml:space="preserve">the </w:t>
      </w:r>
      <w:r w:rsidR="00495466">
        <w:rPr>
          <w:rFonts w:ascii="Times New Roman" w:eastAsia="Times New Roman" w:hAnsi="Times New Roman" w:cs="Times New Roman"/>
          <w:color w:val="222222"/>
          <w:shd w:val="clear" w:color="auto" w:fill="FFFFFF"/>
        </w:rPr>
        <w:t>clinician</w:t>
      </w:r>
      <w:r>
        <w:rPr>
          <w:rFonts w:ascii="Times New Roman" w:eastAsia="Times New Roman" w:hAnsi="Times New Roman" w:cs="Times New Roman"/>
          <w:color w:val="222222"/>
          <w:shd w:val="clear" w:color="auto" w:fill="FFFFFF"/>
        </w:rPr>
        <w:t>’s</w:t>
      </w:r>
      <w:r w:rsidR="00495466">
        <w:rPr>
          <w:rFonts w:ascii="Times New Roman" w:eastAsia="Times New Roman" w:hAnsi="Times New Roman" w:cs="Times New Roman"/>
          <w:color w:val="222222"/>
          <w:shd w:val="clear" w:color="auto" w:fill="FFFFFF"/>
        </w:rPr>
        <w:t xml:space="preserve"> </w:t>
      </w:r>
      <w:r w:rsidR="004877F3" w:rsidRPr="007E2C20">
        <w:rPr>
          <w:rFonts w:ascii="Times New Roman" w:eastAsia="Times New Roman" w:hAnsi="Times New Roman" w:cs="Times New Roman"/>
          <w:color w:val="222222"/>
          <w:shd w:val="clear" w:color="auto" w:fill="FFFFFF"/>
        </w:rPr>
        <w:t xml:space="preserve">judgment </w:t>
      </w:r>
      <w:r w:rsidR="004877F3">
        <w:rPr>
          <w:rFonts w:ascii="Times New Roman" w:eastAsia="Times New Roman" w:hAnsi="Times New Roman" w:cs="Times New Roman"/>
          <w:color w:val="222222"/>
          <w:shd w:val="clear" w:color="auto" w:fill="FFFFFF"/>
        </w:rPr>
        <w:t xml:space="preserve">that a given client </w:t>
      </w:r>
      <w:r w:rsidR="004877F3" w:rsidRPr="007E2C20">
        <w:rPr>
          <w:rFonts w:ascii="Times New Roman" w:eastAsia="Times New Roman" w:hAnsi="Times New Roman" w:cs="Times New Roman"/>
          <w:color w:val="222222"/>
          <w:shd w:val="clear" w:color="auto" w:fill="FFFFFF"/>
        </w:rPr>
        <w:t xml:space="preserve">might respond more favorably </w:t>
      </w:r>
      <w:r>
        <w:rPr>
          <w:rFonts w:ascii="Times New Roman" w:eastAsia="Times New Roman" w:hAnsi="Times New Roman" w:cs="Times New Roman"/>
          <w:color w:val="222222"/>
          <w:shd w:val="clear" w:color="auto" w:fill="FFFFFF"/>
        </w:rPr>
        <w:t>to individually-delivered se</w:t>
      </w:r>
      <w:r w:rsidR="004877F3">
        <w:rPr>
          <w:rFonts w:ascii="Times New Roman" w:eastAsia="Times New Roman" w:hAnsi="Times New Roman" w:cs="Times New Roman"/>
          <w:color w:val="222222"/>
          <w:shd w:val="clear" w:color="auto" w:fill="FFFFFF"/>
        </w:rPr>
        <w:t>rvices</w:t>
      </w:r>
      <w:r w:rsidR="004877F3" w:rsidRPr="007E2C20">
        <w:rPr>
          <w:rFonts w:ascii="Times New Roman" w:eastAsia="Times New Roman" w:hAnsi="Times New Roman" w:cs="Times New Roman"/>
          <w:color w:val="222222"/>
          <w:shd w:val="clear" w:color="auto" w:fill="FFFFFF"/>
        </w:rPr>
        <w:t>.</w:t>
      </w:r>
      <w:r w:rsidR="004877F3">
        <w:rPr>
          <w:rFonts w:ascii="Times New Roman" w:eastAsia="Times New Roman" w:hAnsi="Times New Roman" w:cs="Times New Roman"/>
          <w:color w:val="222222"/>
          <w:shd w:val="clear" w:color="auto" w:fill="FFFFFF"/>
        </w:rPr>
        <w:t xml:space="preserve"> In addition, formatting changes were made to weekly homework assignments based on feedback </w:t>
      </w:r>
      <w:r>
        <w:rPr>
          <w:rFonts w:ascii="Times New Roman" w:eastAsia="Times New Roman" w:hAnsi="Times New Roman" w:cs="Times New Roman"/>
          <w:color w:val="222222"/>
          <w:shd w:val="clear" w:color="auto" w:fill="FFFFFF"/>
        </w:rPr>
        <w:t xml:space="preserve">that participants frequently </w:t>
      </w:r>
      <w:r w:rsidR="004877F3" w:rsidRPr="007E2C20">
        <w:rPr>
          <w:rFonts w:ascii="Times New Roman" w:eastAsia="Times New Roman" w:hAnsi="Times New Roman" w:cs="Times New Roman"/>
          <w:color w:val="222222"/>
        </w:rPr>
        <w:t xml:space="preserve">either </w:t>
      </w:r>
      <w:r w:rsidR="004877F3">
        <w:rPr>
          <w:rFonts w:ascii="Times New Roman" w:eastAsia="Times New Roman" w:hAnsi="Times New Roman" w:cs="Times New Roman"/>
          <w:color w:val="222222"/>
        </w:rPr>
        <w:t>forgot</w:t>
      </w:r>
      <w:r w:rsidR="004877F3" w:rsidRPr="007E2C20">
        <w:rPr>
          <w:rFonts w:ascii="Times New Roman" w:eastAsia="Times New Roman" w:hAnsi="Times New Roman" w:cs="Times New Roman"/>
          <w:color w:val="222222"/>
        </w:rPr>
        <w:t xml:space="preserve"> or </w:t>
      </w:r>
      <w:r w:rsidR="004877F3">
        <w:rPr>
          <w:rFonts w:ascii="Times New Roman" w:eastAsia="Times New Roman" w:hAnsi="Times New Roman" w:cs="Times New Roman"/>
          <w:color w:val="222222"/>
        </w:rPr>
        <w:t>lost</w:t>
      </w:r>
      <w:r w:rsidR="004877F3" w:rsidRPr="007E2C20">
        <w:rPr>
          <w:rFonts w:ascii="Times New Roman" w:eastAsia="Times New Roman" w:hAnsi="Times New Roman" w:cs="Times New Roman"/>
          <w:color w:val="222222"/>
        </w:rPr>
        <w:t xml:space="preserve"> their homework.  Accordingly, an electronic homework system </w:t>
      </w:r>
      <w:r w:rsidR="00495466">
        <w:rPr>
          <w:rFonts w:ascii="Times New Roman" w:eastAsia="Times New Roman" w:hAnsi="Times New Roman" w:cs="Times New Roman"/>
          <w:color w:val="222222"/>
        </w:rPr>
        <w:t>using Qualtrics (</w:t>
      </w:r>
      <w:r w:rsidR="00C35E60" w:rsidRPr="00C35E60">
        <w:rPr>
          <w:rFonts w:ascii="Times New Roman" w:eastAsia="Times New Roman" w:hAnsi="Times New Roman" w:cs="Times New Roman"/>
          <w:color w:val="222222"/>
        </w:rPr>
        <w:t>https://www.qualtrics.com/</w:t>
      </w:r>
      <w:r w:rsidR="00495466">
        <w:rPr>
          <w:rFonts w:ascii="Times New Roman" w:eastAsia="Times New Roman" w:hAnsi="Times New Roman" w:cs="Times New Roman"/>
          <w:color w:val="222222"/>
        </w:rPr>
        <w:t xml:space="preserve">) </w:t>
      </w:r>
      <w:r w:rsidR="004877F3">
        <w:rPr>
          <w:rFonts w:ascii="Times New Roman" w:eastAsia="Times New Roman" w:hAnsi="Times New Roman" w:cs="Times New Roman"/>
          <w:color w:val="222222"/>
        </w:rPr>
        <w:t>was</w:t>
      </w:r>
      <w:r w:rsidR="004877F3" w:rsidRPr="007E2C20">
        <w:rPr>
          <w:rFonts w:ascii="Times New Roman" w:eastAsia="Times New Roman" w:hAnsi="Times New Roman" w:cs="Times New Roman"/>
          <w:color w:val="222222"/>
        </w:rPr>
        <w:t xml:space="preserve"> developed that allow</w:t>
      </w:r>
      <w:r w:rsidR="004877F3">
        <w:rPr>
          <w:rFonts w:ascii="Times New Roman" w:eastAsia="Times New Roman" w:hAnsi="Times New Roman" w:cs="Times New Roman"/>
          <w:color w:val="222222"/>
        </w:rPr>
        <w:t>ed</w:t>
      </w:r>
      <w:r w:rsidR="004877F3" w:rsidRPr="007E2C20">
        <w:rPr>
          <w:rFonts w:ascii="Times New Roman" w:eastAsia="Times New Roman" w:hAnsi="Times New Roman" w:cs="Times New Roman"/>
          <w:color w:val="222222"/>
        </w:rPr>
        <w:t xml:space="preserve"> participants to complete their homework on </w:t>
      </w:r>
      <w:r w:rsidR="00BA2E03">
        <w:rPr>
          <w:rFonts w:ascii="Times New Roman" w:eastAsia="Times New Roman" w:hAnsi="Times New Roman" w:cs="Times New Roman"/>
          <w:color w:val="222222"/>
        </w:rPr>
        <w:t>a</w:t>
      </w:r>
      <w:r w:rsidR="004877F3" w:rsidRPr="007E2C20">
        <w:rPr>
          <w:rFonts w:ascii="Times New Roman" w:eastAsia="Times New Roman" w:hAnsi="Times New Roman" w:cs="Times New Roman"/>
          <w:color w:val="222222"/>
        </w:rPr>
        <w:t xml:space="preserve"> computer or smartphone, </w:t>
      </w:r>
      <w:r w:rsidR="00495466">
        <w:rPr>
          <w:rFonts w:ascii="Times New Roman" w:eastAsia="Times New Roman" w:hAnsi="Times New Roman" w:cs="Times New Roman"/>
          <w:color w:val="222222"/>
        </w:rPr>
        <w:t>and</w:t>
      </w:r>
      <w:r w:rsidR="004877F3" w:rsidRPr="007E2C20">
        <w:rPr>
          <w:rFonts w:ascii="Times New Roman" w:eastAsia="Times New Roman" w:hAnsi="Times New Roman" w:cs="Times New Roman"/>
          <w:color w:val="222222"/>
        </w:rPr>
        <w:t xml:space="preserve"> also </w:t>
      </w:r>
      <w:r w:rsidR="004877F3">
        <w:rPr>
          <w:rFonts w:ascii="Times New Roman" w:eastAsia="Times New Roman" w:hAnsi="Times New Roman" w:cs="Times New Roman"/>
          <w:color w:val="222222"/>
        </w:rPr>
        <w:t>gave</w:t>
      </w:r>
      <w:r w:rsidR="004877F3" w:rsidRPr="007E2C20">
        <w:rPr>
          <w:rFonts w:ascii="Times New Roman" w:eastAsia="Times New Roman" w:hAnsi="Times New Roman" w:cs="Times New Roman"/>
          <w:color w:val="222222"/>
        </w:rPr>
        <w:t xml:space="preserve"> clinicians the opportunity to view </w:t>
      </w:r>
      <w:r w:rsidR="00BA2E03">
        <w:rPr>
          <w:rFonts w:ascii="Times New Roman" w:eastAsia="Times New Roman" w:hAnsi="Times New Roman" w:cs="Times New Roman"/>
          <w:color w:val="222222"/>
        </w:rPr>
        <w:t>clients’</w:t>
      </w:r>
      <w:r w:rsidR="004877F3" w:rsidRPr="007E2C20">
        <w:rPr>
          <w:rFonts w:ascii="Times New Roman" w:eastAsia="Times New Roman" w:hAnsi="Times New Roman" w:cs="Times New Roman"/>
          <w:color w:val="222222"/>
        </w:rPr>
        <w:t xml:space="preserve"> homework prior to </w:t>
      </w:r>
      <w:r w:rsidR="00BA2E03">
        <w:rPr>
          <w:rFonts w:ascii="Times New Roman" w:eastAsia="Times New Roman" w:hAnsi="Times New Roman" w:cs="Times New Roman"/>
          <w:color w:val="222222"/>
        </w:rPr>
        <w:t xml:space="preserve">the next </w:t>
      </w:r>
      <w:r w:rsidR="004877F3" w:rsidRPr="007E2C20">
        <w:rPr>
          <w:rFonts w:ascii="Times New Roman" w:eastAsia="Times New Roman" w:hAnsi="Times New Roman" w:cs="Times New Roman"/>
          <w:color w:val="222222"/>
        </w:rPr>
        <w:t>session.</w:t>
      </w:r>
    </w:p>
    <w:p w14:paraId="643EC4A4" w14:textId="5B3785C5" w:rsidR="00AE51CC" w:rsidRPr="002A6ABF" w:rsidRDefault="00AE51CC" w:rsidP="00AE51CC">
      <w:pPr>
        <w:spacing w:line="480" w:lineRule="auto"/>
        <w:ind w:firstLine="720"/>
        <w:rPr>
          <w:rFonts w:ascii="Times New Roman" w:eastAsia="Times New Roman" w:hAnsi="Times New Roman" w:cs="Times New Roman"/>
          <w:color w:val="222222"/>
        </w:rPr>
      </w:pPr>
      <w:r w:rsidRPr="00AE51CC">
        <w:rPr>
          <w:rFonts w:ascii="Times New Roman" w:eastAsia="Times New Roman" w:hAnsi="Times New Roman" w:cs="Times New Roman"/>
          <w:b/>
          <w:color w:val="222222"/>
        </w:rPr>
        <w:t>Staffing and supervision</w:t>
      </w:r>
      <w:r>
        <w:rPr>
          <w:rFonts w:ascii="Times New Roman" w:eastAsia="Times New Roman" w:hAnsi="Times New Roman" w:cs="Times New Roman"/>
          <w:color w:val="222222"/>
        </w:rPr>
        <w:t xml:space="preserve">. </w:t>
      </w:r>
      <w:r w:rsidR="004C3FFA">
        <w:rPr>
          <w:rFonts w:ascii="Times New Roman" w:eastAsia="Times New Roman" w:hAnsi="Times New Roman" w:cs="Times New Roman"/>
          <w:color w:val="222222"/>
        </w:rPr>
        <w:t>The Reentry Project is directed by a licensed clinical psychologist on the Drexel faculty, and staffed by trainee clinicians in the doctoral program in clinical psychology at the university.  One hour of group supervision weekly includes</w:t>
      </w:r>
      <w:r w:rsidR="004877F3">
        <w:rPr>
          <w:rFonts w:ascii="Times New Roman" w:eastAsia="Times New Roman" w:hAnsi="Times New Roman" w:cs="Times New Roman"/>
          <w:color w:val="222222"/>
        </w:rPr>
        <w:t xml:space="preserve"> viewing sessions from the previous week, documented on the Psychological Services Clinic’s video system.  Additional individual supervision is provided as needed to trainee clinicians.  A vertical supervision model, in which more experienced Reentry Project trainees model assessment services and serve as co-therapists with less experienced trainees, has also been implemented. R</w:t>
      </w:r>
      <w:r w:rsidR="0033313F">
        <w:rPr>
          <w:rFonts w:ascii="Times New Roman" w:eastAsia="Times New Roman" w:hAnsi="Times New Roman" w:cs="Times New Roman"/>
          <w:color w:val="222222"/>
        </w:rPr>
        <w:t xml:space="preserve">egular </w:t>
      </w:r>
      <w:r w:rsidR="0033313F" w:rsidRPr="007E2C20">
        <w:rPr>
          <w:rFonts w:ascii="Times New Roman" w:eastAsia="Times New Roman" w:hAnsi="Times New Roman" w:cs="Times New Roman"/>
          <w:color w:val="222222"/>
        </w:rPr>
        <w:t xml:space="preserve">meetings </w:t>
      </w:r>
      <w:r w:rsidR="00BA2E03">
        <w:rPr>
          <w:rFonts w:ascii="Times New Roman" w:eastAsia="Times New Roman" w:hAnsi="Times New Roman" w:cs="Times New Roman"/>
          <w:color w:val="222222"/>
        </w:rPr>
        <w:t xml:space="preserve">are held involving </w:t>
      </w:r>
      <w:r w:rsidR="004877F3">
        <w:rPr>
          <w:rFonts w:ascii="Times New Roman" w:eastAsia="Times New Roman" w:hAnsi="Times New Roman" w:cs="Times New Roman"/>
          <w:color w:val="222222"/>
        </w:rPr>
        <w:t xml:space="preserve">all Reentry Project staff </w:t>
      </w:r>
      <w:r w:rsidR="00BA2E03">
        <w:rPr>
          <w:rFonts w:ascii="Times New Roman" w:eastAsia="Times New Roman" w:hAnsi="Times New Roman" w:cs="Times New Roman"/>
          <w:color w:val="222222"/>
        </w:rPr>
        <w:t xml:space="preserve">and </w:t>
      </w:r>
      <w:r w:rsidR="0033313F" w:rsidRPr="007E2C20">
        <w:rPr>
          <w:rFonts w:ascii="Times New Roman" w:eastAsia="Times New Roman" w:hAnsi="Times New Roman" w:cs="Times New Roman"/>
          <w:color w:val="222222"/>
        </w:rPr>
        <w:t>participants’ parole officers</w:t>
      </w:r>
      <w:r w:rsidR="004877F3">
        <w:rPr>
          <w:rFonts w:ascii="Times New Roman" w:eastAsia="Times New Roman" w:hAnsi="Times New Roman" w:cs="Times New Roman"/>
          <w:color w:val="222222"/>
        </w:rPr>
        <w:t xml:space="preserve">. </w:t>
      </w:r>
      <w:r w:rsidR="0033313F" w:rsidRPr="007E2C20">
        <w:rPr>
          <w:rFonts w:ascii="Times New Roman" w:eastAsia="Times New Roman" w:hAnsi="Times New Roman" w:cs="Times New Roman"/>
          <w:color w:val="222222"/>
        </w:rPr>
        <w:t xml:space="preserve">  </w:t>
      </w:r>
    </w:p>
    <w:p w14:paraId="1A5AC67D" w14:textId="77777777" w:rsidR="00AB5988" w:rsidRPr="00206821" w:rsidRDefault="00AB5988" w:rsidP="00AB5988">
      <w:pPr>
        <w:spacing w:line="480" w:lineRule="auto"/>
        <w:jc w:val="center"/>
        <w:rPr>
          <w:rFonts w:ascii="Times New Roman" w:hAnsi="Times New Roman" w:cs="Times New Roman"/>
          <w:b/>
        </w:rPr>
      </w:pPr>
      <w:r w:rsidRPr="00206821">
        <w:rPr>
          <w:rFonts w:ascii="Times New Roman" w:hAnsi="Times New Roman" w:cs="Times New Roman"/>
          <w:b/>
        </w:rPr>
        <w:t xml:space="preserve">Discussion </w:t>
      </w:r>
    </w:p>
    <w:p w14:paraId="20A18F35" w14:textId="2BDB97B6" w:rsidR="00CA35E4" w:rsidRDefault="00D75EF5" w:rsidP="00AB5988">
      <w:pPr>
        <w:spacing w:line="480" w:lineRule="auto"/>
        <w:ind w:firstLine="720"/>
        <w:rPr>
          <w:rFonts w:ascii="Times New Roman" w:hAnsi="Times New Roman" w:cs="Times New Roman"/>
        </w:rPr>
      </w:pPr>
      <w:r>
        <w:rPr>
          <w:rFonts w:ascii="Times New Roman" w:hAnsi="Times New Roman" w:cs="Times New Roman"/>
        </w:rPr>
        <w:t xml:space="preserve">It is reasonably clear that there is good </w:t>
      </w:r>
      <w:r w:rsidR="00CA35E4">
        <w:rPr>
          <w:rFonts w:ascii="Times New Roman" w:hAnsi="Times New Roman" w:cs="Times New Roman"/>
        </w:rPr>
        <w:t xml:space="preserve">theoretical and empirical support for the provision of certain community-based psychological services designed to reduce reoffending risk during reentry.  </w:t>
      </w:r>
      <w:r w:rsidR="005361EE">
        <w:rPr>
          <w:rFonts w:ascii="Times New Roman" w:hAnsi="Times New Roman" w:cs="Times New Roman"/>
        </w:rPr>
        <w:t>T</w:t>
      </w:r>
      <w:r w:rsidR="00CA35E4">
        <w:rPr>
          <w:rFonts w:ascii="Times New Roman" w:hAnsi="Times New Roman" w:cs="Times New Roman"/>
        </w:rPr>
        <w:t xml:space="preserve">here are substantial challenges associated with the development and implementation of such services, </w:t>
      </w:r>
      <w:r>
        <w:rPr>
          <w:rFonts w:ascii="Times New Roman" w:hAnsi="Times New Roman" w:cs="Times New Roman"/>
        </w:rPr>
        <w:t xml:space="preserve">however, </w:t>
      </w:r>
      <w:r w:rsidR="00CA35E4">
        <w:rPr>
          <w:rFonts w:ascii="Times New Roman" w:hAnsi="Times New Roman" w:cs="Times New Roman"/>
        </w:rPr>
        <w:t xml:space="preserve">particularly when they are developed programmatically and implemented in conjunction with </w:t>
      </w:r>
      <w:r w:rsidR="005361EE">
        <w:rPr>
          <w:rFonts w:ascii="Times New Roman" w:hAnsi="Times New Roman" w:cs="Times New Roman"/>
        </w:rPr>
        <w:t>oversight</w:t>
      </w:r>
      <w:r>
        <w:rPr>
          <w:rFonts w:ascii="Times New Roman" w:hAnsi="Times New Roman" w:cs="Times New Roman"/>
        </w:rPr>
        <w:t xml:space="preserve"> provided by </w:t>
      </w:r>
      <w:r w:rsidR="005361EE">
        <w:rPr>
          <w:rFonts w:ascii="Times New Roman" w:hAnsi="Times New Roman" w:cs="Times New Roman"/>
        </w:rPr>
        <w:t>a reentry court, probation services, or both.  But if these challenges can be addressed, there is potential for providing services that can reduce the risk of reoffending and promote the prospects for better adjustment and responsible living during reentry.</w:t>
      </w:r>
    </w:p>
    <w:p w14:paraId="3FB1B8F3" w14:textId="4127FF6C" w:rsidR="005361EE" w:rsidRDefault="005361EE" w:rsidP="00AB5988">
      <w:pPr>
        <w:spacing w:line="480" w:lineRule="auto"/>
        <w:ind w:firstLine="720"/>
        <w:rPr>
          <w:rFonts w:ascii="Times New Roman" w:hAnsi="Times New Roman" w:cs="Times New Roman"/>
        </w:rPr>
      </w:pPr>
      <w:r>
        <w:rPr>
          <w:rFonts w:ascii="Times New Roman" w:hAnsi="Times New Roman" w:cs="Times New Roman"/>
        </w:rPr>
        <w:t xml:space="preserve">This article describes the development and implementation of a prototypical program of this kind.  It has several components that could usefully be incorporated into the development of </w:t>
      </w:r>
      <w:r w:rsidR="00E20995">
        <w:rPr>
          <w:rFonts w:ascii="Times New Roman" w:hAnsi="Times New Roman" w:cs="Times New Roman"/>
        </w:rPr>
        <w:t xml:space="preserve">other </w:t>
      </w:r>
      <w:r>
        <w:rPr>
          <w:rFonts w:ascii="Times New Roman" w:hAnsi="Times New Roman" w:cs="Times New Roman"/>
        </w:rPr>
        <w:t xml:space="preserve">programs in different communities in the United States: close collaboration with an oversight authority; consistency with the RNR model; incorporation of assessment, motivational enhancement, and skills-based intervention; provision of services at no (or minimal) cost to participants through establishment in a training setting; the recording of relevant data (and subsequent seeking of post-completion outcome data) for research purposes; and the provision of </w:t>
      </w:r>
      <w:r w:rsidR="00D97AAE">
        <w:rPr>
          <w:rFonts w:ascii="Times New Roman" w:hAnsi="Times New Roman" w:cs="Times New Roman"/>
        </w:rPr>
        <w:t xml:space="preserve">intervention experience with justice-involved populations to trainees.  When a university or professional training organization is also committed to community outreach and pro bono public service, </w:t>
      </w:r>
      <w:r w:rsidR="00E20995">
        <w:rPr>
          <w:rFonts w:ascii="Times New Roman" w:hAnsi="Times New Roman" w:cs="Times New Roman"/>
        </w:rPr>
        <w:t xml:space="preserve">then </w:t>
      </w:r>
      <w:r w:rsidR="00D97AAE">
        <w:rPr>
          <w:rFonts w:ascii="Times New Roman" w:hAnsi="Times New Roman" w:cs="Times New Roman"/>
        </w:rPr>
        <w:t>such a project offers additional value by contributing to that mission.</w:t>
      </w:r>
      <w:r w:rsidR="006A763E">
        <w:rPr>
          <w:rFonts w:ascii="Times New Roman" w:hAnsi="Times New Roman" w:cs="Times New Roman"/>
        </w:rPr>
        <w:t xml:space="preserve">  This can also be considered as a logical extension of a university-based forensic clinic (</w:t>
      </w:r>
      <w:r w:rsidR="006A763E" w:rsidRPr="00D97AAE">
        <w:rPr>
          <w:rFonts w:ascii="Times New Roman" w:hAnsi="Times New Roman" w:cs="Times New Roman"/>
        </w:rPr>
        <w:t>Heilbrun, Kelley, Koller, Lane, &amp; Peterson,</w:t>
      </w:r>
      <w:r w:rsidR="006A763E">
        <w:rPr>
          <w:rFonts w:ascii="Times New Roman" w:hAnsi="Times New Roman" w:cs="Times New Roman"/>
        </w:rPr>
        <w:t xml:space="preserve"> </w:t>
      </w:r>
      <w:r w:rsidR="006A763E" w:rsidRPr="00D97AAE">
        <w:rPr>
          <w:rFonts w:ascii="Times New Roman" w:hAnsi="Times New Roman" w:cs="Times New Roman"/>
        </w:rPr>
        <w:t xml:space="preserve">2013).  </w:t>
      </w:r>
    </w:p>
    <w:p w14:paraId="7999D4DE" w14:textId="3BE1E21E" w:rsidR="003F1796" w:rsidRDefault="009B7A46" w:rsidP="009B7A46">
      <w:pPr>
        <w:spacing w:line="480" w:lineRule="auto"/>
        <w:ind w:firstLine="720"/>
        <w:rPr>
          <w:rFonts w:ascii="Times New Roman" w:hAnsi="Times New Roman" w:cs="Times New Roman"/>
        </w:rPr>
      </w:pPr>
      <w:r>
        <w:rPr>
          <w:rFonts w:ascii="Times New Roman" w:hAnsi="Times New Roman" w:cs="Times New Roman"/>
        </w:rPr>
        <w:t xml:space="preserve">There are </w:t>
      </w:r>
      <w:r w:rsidR="00E20995">
        <w:rPr>
          <w:rFonts w:ascii="Times New Roman" w:hAnsi="Times New Roman" w:cs="Times New Roman"/>
        </w:rPr>
        <w:t xml:space="preserve">a number of </w:t>
      </w:r>
      <w:r>
        <w:rPr>
          <w:rFonts w:ascii="Times New Roman" w:hAnsi="Times New Roman" w:cs="Times New Roman"/>
        </w:rPr>
        <w:t>c</w:t>
      </w:r>
      <w:r w:rsidR="003F1796">
        <w:rPr>
          <w:rFonts w:ascii="Times New Roman" w:hAnsi="Times New Roman" w:cs="Times New Roman"/>
        </w:rPr>
        <w:t>hallenges</w:t>
      </w:r>
      <w:r>
        <w:rPr>
          <w:rFonts w:ascii="Times New Roman" w:hAnsi="Times New Roman" w:cs="Times New Roman"/>
        </w:rPr>
        <w:t xml:space="preserve"> </w:t>
      </w:r>
      <w:r w:rsidR="00E20995">
        <w:rPr>
          <w:rFonts w:ascii="Times New Roman" w:hAnsi="Times New Roman" w:cs="Times New Roman"/>
        </w:rPr>
        <w:t>in</w:t>
      </w:r>
      <w:r>
        <w:rPr>
          <w:rFonts w:ascii="Times New Roman" w:hAnsi="Times New Roman" w:cs="Times New Roman"/>
        </w:rPr>
        <w:t xml:space="preserve"> developing and implementing a program </w:t>
      </w:r>
      <w:r w:rsidR="00E20995">
        <w:rPr>
          <w:rFonts w:ascii="Times New Roman" w:hAnsi="Times New Roman" w:cs="Times New Roman"/>
        </w:rPr>
        <w:t xml:space="preserve">such as the prototype </w:t>
      </w:r>
      <w:r>
        <w:rPr>
          <w:rFonts w:ascii="Times New Roman" w:hAnsi="Times New Roman" w:cs="Times New Roman"/>
        </w:rPr>
        <w:t xml:space="preserve">we have described in this article.  The first is logistical.  </w:t>
      </w:r>
      <w:r w:rsidR="003F1796">
        <w:rPr>
          <w:rFonts w:ascii="Times New Roman" w:hAnsi="Times New Roman" w:cs="Times New Roman"/>
        </w:rPr>
        <w:t>Individuals involved in reentry court</w:t>
      </w:r>
      <w:r>
        <w:rPr>
          <w:rFonts w:ascii="Times New Roman" w:hAnsi="Times New Roman" w:cs="Times New Roman"/>
        </w:rPr>
        <w:t xml:space="preserve"> have multiple expectations </w:t>
      </w:r>
      <w:r w:rsidR="003F1796">
        <w:rPr>
          <w:rFonts w:ascii="Times New Roman" w:hAnsi="Times New Roman" w:cs="Times New Roman"/>
        </w:rPr>
        <w:t xml:space="preserve">related to treatment, employment, educational or vocational training, meetings with court </w:t>
      </w:r>
      <w:r w:rsidR="00384F42">
        <w:rPr>
          <w:rFonts w:ascii="Times New Roman" w:hAnsi="Times New Roman" w:cs="Times New Roman"/>
        </w:rPr>
        <w:t>and probation officers</w:t>
      </w:r>
      <w:r w:rsidR="003F1796">
        <w:rPr>
          <w:rFonts w:ascii="Times New Roman" w:hAnsi="Times New Roman" w:cs="Times New Roman"/>
        </w:rPr>
        <w:t>, and court appearances.</w:t>
      </w:r>
      <w:r w:rsidR="003F1796" w:rsidRPr="001B1340">
        <w:rPr>
          <w:rFonts w:ascii="Times New Roman" w:hAnsi="Times New Roman" w:cs="Times New Roman"/>
        </w:rPr>
        <w:t xml:space="preserve"> </w:t>
      </w:r>
      <w:r w:rsidR="00384F42">
        <w:rPr>
          <w:rFonts w:ascii="Times New Roman" w:hAnsi="Times New Roman" w:cs="Times New Roman"/>
        </w:rPr>
        <w:t xml:space="preserve"> Accordingly</w:t>
      </w:r>
      <w:r w:rsidR="003F1796">
        <w:rPr>
          <w:rFonts w:ascii="Times New Roman" w:hAnsi="Times New Roman" w:cs="Times New Roman"/>
        </w:rPr>
        <w:t>, s</w:t>
      </w:r>
      <w:r w:rsidR="003F1796" w:rsidRPr="001B1340">
        <w:rPr>
          <w:rFonts w:ascii="Times New Roman" w:hAnsi="Times New Roman" w:cs="Times New Roman"/>
        </w:rPr>
        <w:t xml:space="preserve">cheduling group therapy sessions and ensuring </w:t>
      </w:r>
      <w:r w:rsidR="003F1796">
        <w:rPr>
          <w:rFonts w:ascii="Times New Roman" w:hAnsi="Times New Roman" w:cs="Times New Roman"/>
        </w:rPr>
        <w:t>consistent</w:t>
      </w:r>
      <w:r w:rsidR="003F1796" w:rsidRPr="001B1340">
        <w:rPr>
          <w:rFonts w:ascii="Times New Roman" w:hAnsi="Times New Roman" w:cs="Times New Roman"/>
        </w:rPr>
        <w:t xml:space="preserve">, punctual attendance </w:t>
      </w:r>
      <w:r w:rsidR="00384F42">
        <w:rPr>
          <w:rFonts w:ascii="Times New Roman" w:hAnsi="Times New Roman" w:cs="Times New Roman"/>
        </w:rPr>
        <w:t>is often</w:t>
      </w:r>
      <w:r w:rsidR="003F1796" w:rsidRPr="001B1340">
        <w:rPr>
          <w:rFonts w:ascii="Times New Roman" w:hAnsi="Times New Roman" w:cs="Times New Roman"/>
        </w:rPr>
        <w:t xml:space="preserve"> difficult. Participants </w:t>
      </w:r>
      <w:r w:rsidR="00384F42">
        <w:rPr>
          <w:rFonts w:ascii="Times New Roman" w:hAnsi="Times New Roman" w:cs="Times New Roman"/>
        </w:rPr>
        <w:t>may be seeking</w:t>
      </w:r>
      <w:r w:rsidR="003F1796" w:rsidRPr="001B1340">
        <w:rPr>
          <w:rFonts w:ascii="Times New Roman" w:hAnsi="Times New Roman" w:cs="Times New Roman"/>
        </w:rPr>
        <w:t xml:space="preserve"> a job, and have interviews or trainings th</w:t>
      </w:r>
      <w:r w:rsidR="00384F42">
        <w:rPr>
          <w:rFonts w:ascii="Times New Roman" w:hAnsi="Times New Roman" w:cs="Times New Roman"/>
        </w:rPr>
        <w:t>at</w:t>
      </w:r>
      <w:r w:rsidR="003F1796" w:rsidRPr="001B1340">
        <w:rPr>
          <w:rFonts w:ascii="Times New Roman" w:hAnsi="Times New Roman" w:cs="Times New Roman"/>
        </w:rPr>
        <w:t xml:space="preserve"> that conflict with t</w:t>
      </w:r>
      <w:r w:rsidR="003F1796">
        <w:rPr>
          <w:rFonts w:ascii="Times New Roman" w:hAnsi="Times New Roman" w:cs="Times New Roman"/>
        </w:rPr>
        <w:t>reatment</w:t>
      </w:r>
      <w:r w:rsidR="003F1796" w:rsidRPr="001B1340">
        <w:rPr>
          <w:rFonts w:ascii="Times New Roman" w:hAnsi="Times New Roman" w:cs="Times New Roman"/>
        </w:rPr>
        <w:t xml:space="preserve">. Even </w:t>
      </w:r>
      <w:r w:rsidR="00384F42">
        <w:rPr>
          <w:rFonts w:ascii="Times New Roman" w:hAnsi="Times New Roman" w:cs="Times New Roman"/>
        </w:rPr>
        <w:t xml:space="preserve">those </w:t>
      </w:r>
      <w:r w:rsidR="003F1796" w:rsidRPr="001B1340">
        <w:rPr>
          <w:rFonts w:ascii="Times New Roman" w:hAnsi="Times New Roman" w:cs="Times New Roman"/>
        </w:rPr>
        <w:t xml:space="preserve">who are employed </w:t>
      </w:r>
      <w:r w:rsidR="003F1796">
        <w:rPr>
          <w:rFonts w:ascii="Times New Roman" w:hAnsi="Times New Roman" w:cs="Times New Roman"/>
        </w:rPr>
        <w:t>frequently have</w:t>
      </w:r>
      <w:r w:rsidR="003F1796" w:rsidRPr="001B1340">
        <w:rPr>
          <w:rFonts w:ascii="Times New Roman" w:hAnsi="Times New Roman" w:cs="Times New Roman"/>
        </w:rPr>
        <w:t xml:space="preserve"> unpredictable work schedules, making </w:t>
      </w:r>
      <w:r w:rsidR="003F1796">
        <w:rPr>
          <w:rFonts w:ascii="Times New Roman" w:hAnsi="Times New Roman" w:cs="Times New Roman"/>
        </w:rPr>
        <w:t xml:space="preserve">punctuality </w:t>
      </w:r>
      <w:r w:rsidR="00384F42">
        <w:rPr>
          <w:rFonts w:ascii="Times New Roman" w:hAnsi="Times New Roman" w:cs="Times New Roman"/>
        </w:rPr>
        <w:t>difficult</w:t>
      </w:r>
      <w:r w:rsidR="003F1796" w:rsidRPr="001B1340">
        <w:rPr>
          <w:rFonts w:ascii="Times New Roman" w:hAnsi="Times New Roman" w:cs="Times New Roman"/>
        </w:rPr>
        <w:t xml:space="preserve">. </w:t>
      </w:r>
      <w:r w:rsidR="00384F42">
        <w:rPr>
          <w:rFonts w:ascii="Times New Roman" w:hAnsi="Times New Roman" w:cs="Times New Roman"/>
        </w:rPr>
        <w:t xml:space="preserve"> The Reentry Project has attempted </w:t>
      </w:r>
      <w:r w:rsidR="003F1796">
        <w:rPr>
          <w:rFonts w:ascii="Times New Roman" w:hAnsi="Times New Roman" w:cs="Times New Roman"/>
        </w:rPr>
        <w:t>to schedule therapy sessions around participants’ schedules</w:t>
      </w:r>
      <w:r w:rsidR="00384F42">
        <w:rPr>
          <w:rFonts w:ascii="Times New Roman" w:hAnsi="Times New Roman" w:cs="Times New Roman"/>
        </w:rPr>
        <w:t>,</w:t>
      </w:r>
      <w:r w:rsidR="003F1796">
        <w:rPr>
          <w:rFonts w:ascii="Times New Roman" w:hAnsi="Times New Roman" w:cs="Times New Roman"/>
        </w:rPr>
        <w:t xml:space="preserve"> and ha</w:t>
      </w:r>
      <w:r w:rsidR="00E02BB6">
        <w:rPr>
          <w:rFonts w:ascii="Times New Roman" w:hAnsi="Times New Roman" w:cs="Times New Roman"/>
        </w:rPr>
        <w:t>s</w:t>
      </w:r>
      <w:r w:rsidR="003F1796">
        <w:rPr>
          <w:rFonts w:ascii="Times New Roman" w:hAnsi="Times New Roman" w:cs="Times New Roman"/>
        </w:rPr>
        <w:t xml:space="preserve"> multiple </w:t>
      </w:r>
      <w:r w:rsidR="00384F42">
        <w:rPr>
          <w:rFonts w:ascii="Times New Roman" w:hAnsi="Times New Roman" w:cs="Times New Roman"/>
        </w:rPr>
        <w:t xml:space="preserve">scheduled </w:t>
      </w:r>
      <w:r w:rsidR="003F1796">
        <w:rPr>
          <w:rFonts w:ascii="Times New Roman" w:hAnsi="Times New Roman" w:cs="Times New Roman"/>
        </w:rPr>
        <w:t xml:space="preserve">groups </w:t>
      </w:r>
      <w:r w:rsidR="00384F42">
        <w:rPr>
          <w:rFonts w:ascii="Times New Roman" w:hAnsi="Times New Roman" w:cs="Times New Roman"/>
        </w:rPr>
        <w:t xml:space="preserve">that allow </w:t>
      </w:r>
      <w:r w:rsidR="00E02BB6">
        <w:rPr>
          <w:rFonts w:ascii="Times New Roman" w:hAnsi="Times New Roman" w:cs="Times New Roman"/>
        </w:rPr>
        <w:t xml:space="preserve">participants an </w:t>
      </w:r>
      <w:r w:rsidR="00384F42">
        <w:rPr>
          <w:rFonts w:ascii="Times New Roman" w:hAnsi="Times New Roman" w:cs="Times New Roman"/>
        </w:rPr>
        <w:t>initial choice of time and day</w:t>
      </w:r>
      <w:r w:rsidR="003F1796">
        <w:rPr>
          <w:rFonts w:ascii="Times New Roman" w:hAnsi="Times New Roman" w:cs="Times New Roman"/>
        </w:rPr>
        <w:t xml:space="preserve">. </w:t>
      </w:r>
    </w:p>
    <w:p w14:paraId="1D8849E7" w14:textId="65CF59E1" w:rsidR="003F1796" w:rsidRDefault="003F1796" w:rsidP="003F1796">
      <w:pPr>
        <w:spacing w:line="480" w:lineRule="auto"/>
        <w:ind w:firstLine="720"/>
        <w:rPr>
          <w:rFonts w:ascii="Times New Roman" w:hAnsi="Times New Roman" w:cs="Times New Roman"/>
        </w:rPr>
      </w:pPr>
      <w:r>
        <w:rPr>
          <w:rFonts w:ascii="Times New Roman" w:hAnsi="Times New Roman" w:cs="Times New Roman"/>
        </w:rPr>
        <w:t xml:space="preserve"> </w:t>
      </w:r>
      <w:r w:rsidR="00384F42">
        <w:rPr>
          <w:rFonts w:ascii="Times New Roman" w:hAnsi="Times New Roman" w:cs="Times New Roman"/>
        </w:rPr>
        <w:t xml:space="preserve">The second challenge involves family and finances.  </w:t>
      </w:r>
      <w:r>
        <w:rPr>
          <w:rFonts w:ascii="Times New Roman" w:hAnsi="Times New Roman" w:cs="Times New Roman"/>
        </w:rPr>
        <w:t>F</w:t>
      </w:r>
      <w:r w:rsidRPr="001B1340">
        <w:rPr>
          <w:rFonts w:ascii="Times New Roman" w:hAnsi="Times New Roman" w:cs="Times New Roman"/>
        </w:rPr>
        <w:t>amily obligations often arise</w:t>
      </w:r>
      <w:r w:rsidR="00384F42">
        <w:rPr>
          <w:rFonts w:ascii="Times New Roman" w:hAnsi="Times New Roman" w:cs="Times New Roman"/>
        </w:rPr>
        <w:t xml:space="preserve">; </w:t>
      </w:r>
      <w:r>
        <w:rPr>
          <w:rFonts w:ascii="Times New Roman" w:hAnsi="Times New Roman" w:cs="Times New Roman"/>
        </w:rPr>
        <w:t xml:space="preserve">most participants have children and/or </w:t>
      </w:r>
      <w:r w:rsidRPr="001B1340">
        <w:rPr>
          <w:rFonts w:ascii="Times New Roman" w:hAnsi="Times New Roman" w:cs="Times New Roman"/>
        </w:rPr>
        <w:t xml:space="preserve">significant others who depend on them.  </w:t>
      </w:r>
      <w:r>
        <w:rPr>
          <w:rFonts w:ascii="Times New Roman" w:hAnsi="Times New Roman" w:cs="Times New Roman"/>
        </w:rPr>
        <w:t>M</w:t>
      </w:r>
      <w:r w:rsidRPr="001B1340">
        <w:rPr>
          <w:rFonts w:ascii="Times New Roman" w:hAnsi="Times New Roman" w:cs="Times New Roman"/>
        </w:rPr>
        <w:t xml:space="preserve">any participants are required to pay child support, an additional expense that may cause them to look for second jobs or request overtime. </w:t>
      </w:r>
      <w:r>
        <w:rPr>
          <w:rFonts w:ascii="Times New Roman" w:hAnsi="Times New Roman" w:cs="Times New Roman"/>
        </w:rPr>
        <w:t xml:space="preserve">To help participants deal with these challenges, </w:t>
      </w:r>
      <w:r w:rsidR="00384F42">
        <w:rPr>
          <w:rFonts w:ascii="Times New Roman" w:hAnsi="Times New Roman" w:cs="Times New Roman"/>
        </w:rPr>
        <w:t xml:space="preserve">the Reentry Project maintains a listing of </w:t>
      </w:r>
      <w:r>
        <w:rPr>
          <w:rFonts w:ascii="Times New Roman" w:hAnsi="Times New Roman" w:cs="Times New Roman"/>
        </w:rPr>
        <w:t xml:space="preserve">outside resources </w:t>
      </w:r>
      <w:r w:rsidR="00384F42">
        <w:rPr>
          <w:rFonts w:ascii="Times New Roman" w:hAnsi="Times New Roman" w:cs="Times New Roman"/>
        </w:rPr>
        <w:t xml:space="preserve">(e.g., childcare, job-seeking) </w:t>
      </w:r>
      <w:r>
        <w:rPr>
          <w:rFonts w:ascii="Times New Roman" w:hAnsi="Times New Roman" w:cs="Times New Roman"/>
        </w:rPr>
        <w:t xml:space="preserve">that may be helpful.  </w:t>
      </w:r>
      <w:r w:rsidR="00384F42">
        <w:rPr>
          <w:rFonts w:ascii="Times New Roman" w:hAnsi="Times New Roman" w:cs="Times New Roman"/>
        </w:rPr>
        <w:t xml:space="preserve">The Project also has ongoing relationships with </w:t>
      </w:r>
      <w:r>
        <w:rPr>
          <w:rFonts w:ascii="Times New Roman" w:hAnsi="Times New Roman" w:cs="Times New Roman"/>
        </w:rPr>
        <w:t>social workers and case managers to i</w:t>
      </w:r>
      <w:r w:rsidR="00384F42">
        <w:rPr>
          <w:rFonts w:ascii="Times New Roman" w:hAnsi="Times New Roman" w:cs="Times New Roman"/>
        </w:rPr>
        <w:t>mprove</w:t>
      </w:r>
      <w:r>
        <w:rPr>
          <w:rFonts w:ascii="Times New Roman" w:hAnsi="Times New Roman" w:cs="Times New Roman"/>
        </w:rPr>
        <w:t xml:space="preserve"> communication and </w:t>
      </w:r>
      <w:r w:rsidR="00384F42">
        <w:rPr>
          <w:rFonts w:ascii="Times New Roman" w:hAnsi="Times New Roman" w:cs="Times New Roman"/>
        </w:rPr>
        <w:t xml:space="preserve">facilitate </w:t>
      </w:r>
      <w:r>
        <w:rPr>
          <w:rFonts w:ascii="Times New Roman" w:hAnsi="Times New Roman" w:cs="Times New Roman"/>
        </w:rPr>
        <w:t xml:space="preserve">wraparound services. </w:t>
      </w:r>
    </w:p>
    <w:p w14:paraId="1087E322" w14:textId="4F6DEB36" w:rsidR="003F1796" w:rsidRDefault="00384F42" w:rsidP="003F1796">
      <w:pPr>
        <w:spacing w:line="480" w:lineRule="auto"/>
        <w:ind w:firstLine="720"/>
        <w:rPr>
          <w:rFonts w:ascii="Times New Roman" w:hAnsi="Times New Roman" w:cs="Times New Roman"/>
        </w:rPr>
      </w:pPr>
      <w:r>
        <w:rPr>
          <w:rFonts w:ascii="Times New Roman" w:hAnsi="Times New Roman" w:cs="Times New Roman"/>
        </w:rPr>
        <w:t xml:space="preserve">The third challenge has </w:t>
      </w:r>
      <w:r w:rsidR="00E02BB6">
        <w:rPr>
          <w:rFonts w:ascii="Times New Roman" w:hAnsi="Times New Roman" w:cs="Times New Roman"/>
        </w:rPr>
        <w:t xml:space="preserve">involved </w:t>
      </w:r>
      <w:r>
        <w:rPr>
          <w:rFonts w:ascii="Times New Roman" w:hAnsi="Times New Roman" w:cs="Times New Roman"/>
        </w:rPr>
        <w:t>p</w:t>
      </w:r>
      <w:r w:rsidR="003F1796" w:rsidRPr="001B1340">
        <w:rPr>
          <w:rFonts w:ascii="Times New Roman" w:hAnsi="Times New Roman" w:cs="Times New Roman"/>
        </w:rPr>
        <w:t xml:space="preserve">hysical </w:t>
      </w:r>
      <w:r w:rsidR="003F1796">
        <w:rPr>
          <w:rFonts w:ascii="Times New Roman" w:hAnsi="Times New Roman" w:cs="Times New Roman"/>
        </w:rPr>
        <w:t xml:space="preserve">and behavioral </w:t>
      </w:r>
      <w:r w:rsidR="003F1796" w:rsidRPr="001B1340">
        <w:rPr>
          <w:rFonts w:ascii="Times New Roman" w:hAnsi="Times New Roman" w:cs="Times New Roman"/>
        </w:rPr>
        <w:t xml:space="preserve">health </w:t>
      </w:r>
      <w:r>
        <w:rPr>
          <w:rFonts w:ascii="Times New Roman" w:hAnsi="Times New Roman" w:cs="Times New Roman"/>
        </w:rPr>
        <w:t xml:space="preserve">difficulties experienced by participants.  Those served by this project </w:t>
      </w:r>
      <w:r w:rsidR="003F1796">
        <w:rPr>
          <w:rFonts w:ascii="Times New Roman" w:hAnsi="Times New Roman" w:cs="Times New Roman"/>
        </w:rPr>
        <w:t xml:space="preserve">have experienced </w:t>
      </w:r>
      <w:r w:rsidR="003F1796" w:rsidRPr="001B1340">
        <w:rPr>
          <w:rFonts w:ascii="Times New Roman" w:hAnsi="Times New Roman" w:cs="Times New Roman"/>
        </w:rPr>
        <w:t xml:space="preserve">migraines, concussions, gastrointestinal problems, muscle pain, and arthritis. </w:t>
      </w:r>
      <w:r w:rsidR="003F1796">
        <w:rPr>
          <w:rFonts w:ascii="Times New Roman" w:hAnsi="Times New Roman" w:cs="Times New Roman"/>
        </w:rPr>
        <w:t xml:space="preserve">Additionally, participants have presented with various </w:t>
      </w:r>
      <w:r w:rsidR="001D2005">
        <w:rPr>
          <w:rFonts w:ascii="Times New Roman" w:hAnsi="Times New Roman" w:cs="Times New Roman"/>
        </w:rPr>
        <w:t xml:space="preserve">behavioral health </w:t>
      </w:r>
      <w:r w:rsidR="003F1796">
        <w:rPr>
          <w:rFonts w:ascii="Times New Roman" w:hAnsi="Times New Roman" w:cs="Times New Roman"/>
        </w:rPr>
        <w:t>concerns</w:t>
      </w:r>
      <w:r w:rsidR="001D2005">
        <w:rPr>
          <w:rFonts w:ascii="Times New Roman" w:hAnsi="Times New Roman" w:cs="Times New Roman"/>
        </w:rPr>
        <w:t>,</w:t>
      </w:r>
      <w:r w:rsidR="003F1796">
        <w:rPr>
          <w:rFonts w:ascii="Times New Roman" w:hAnsi="Times New Roman" w:cs="Times New Roman"/>
        </w:rPr>
        <w:t xml:space="preserve"> including </w:t>
      </w:r>
      <w:r w:rsidR="003F1796" w:rsidRPr="001B1340">
        <w:rPr>
          <w:rFonts w:ascii="Times New Roman" w:hAnsi="Times New Roman" w:cs="Times New Roman"/>
        </w:rPr>
        <w:t>insomnia, PTSD, severe anxiety, and depression</w:t>
      </w:r>
      <w:r w:rsidR="001D2005">
        <w:rPr>
          <w:rFonts w:ascii="Times New Roman" w:hAnsi="Times New Roman" w:cs="Times New Roman"/>
        </w:rPr>
        <w:t xml:space="preserve">.  All of these can limit </w:t>
      </w:r>
      <w:r w:rsidR="003F1796" w:rsidRPr="001B1340">
        <w:rPr>
          <w:rFonts w:ascii="Times New Roman" w:hAnsi="Times New Roman" w:cs="Times New Roman"/>
        </w:rPr>
        <w:t xml:space="preserve">participants’ ability to attend or participate meaningfully in sessions. </w:t>
      </w:r>
      <w:r w:rsidR="003F1796">
        <w:rPr>
          <w:rFonts w:ascii="Times New Roman" w:hAnsi="Times New Roman" w:cs="Times New Roman"/>
        </w:rPr>
        <w:t xml:space="preserve"> </w:t>
      </w:r>
      <w:r w:rsidR="001D2005">
        <w:rPr>
          <w:rFonts w:ascii="Times New Roman" w:hAnsi="Times New Roman" w:cs="Times New Roman"/>
        </w:rPr>
        <w:t xml:space="preserve">(It should be noted that participants in this project have not been selected in any way </w:t>
      </w:r>
      <w:r w:rsidR="00E02BB6">
        <w:rPr>
          <w:rFonts w:ascii="Times New Roman" w:hAnsi="Times New Roman" w:cs="Times New Roman"/>
        </w:rPr>
        <w:t xml:space="preserve">for their </w:t>
      </w:r>
      <w:r w:rsidR="001D2005">
        <w:rPr>
          <w:rFonts w:ascii="Times New Roman" w:hAnsi="Times New Roman" w:cs="Times New Roman"/>
        </w:rPr>
        <w:t xml:space="preserve">experience of behavioral health problems; such concerns may simply be representative of those </w:t>
      </w:r>
      <w:r w:rsidR="00E02BB6">
        <w:rPr>
          <w:rFonts w:ascii="Times New Roman" w:hAnsi="Times New Roman" w:cs="Times New Roman"/>
        </w:rPr>
        <w:t xml:space="preserve">from </w:t>
      </w:r>
      <w:r w:rsidR="001D2005">
        <w:rPr>
          <w:rFonts w:ascii="Times New Roman" w:hAnsi="Times New Roman" w:cs="Times New Roman"/>
        </w:rPr>
        <w:t xml:space="preserve">an unselected population of individuals returning to the community from incarceration.)  </w:t>
      </w:r>
      <w:r w:rsidR="003F1796">
        <w:rPr>
          <w:rFonts w:ascii="Times New Roman" w:hAnsi="Times New Roman" w:cs="Times New Roman"/>
        </w:rPr>
        <w:t xml:space="preserve">To </w:t>
      </w:r>
      <w:r w:rsidR="001D2005">
        <w:rPr>
          <w:rFonts w:ascii="Times New Roman" w:hAnsi="Times New Roman" w:cs="Times New Roman"/>
        </w:rPr>
        <w:t xml:space="preserve">address these challenges, the Project offers </w:t>
      </w:r>
      <w:r w:rsidR="003F1796">
        <w:rPr>
          <w:rFonts w:ascii="Times New Roman" w:hAnsi="Times New Roman" w:cs="Times New Roman"/>
        </w:rPr>
        <w:t>individual therapy as an optional supplement</w:t>
      </w:r>
      <w:r w:rsidR="001D2005">
        <w:rPr>
          <w:rFonts w:ascii="Times New Roman" w:hAnsi="Times New Roman" w:cs="Times New Roman"/>
        </w:rPr>
        <w:t>—and can refer</w:t>
      </w:r>
      <w:r w:rsidR="00E02BB6">
        <w:rPr>
          <w:rFonts w:ascii="Times New Roman" w:hAnsi="Times New Roman" w:cs="Times New Roman"/>
        </w:rPr>
        <w:t xml:space="preserve"> clients</w:t>
      </w:r>
      <w:r w:rsidR="001D2005">
        <w:rPr>
          <w:rFonts w:ascii="Times New Roman" w:hAnsi="Times New Roman" w:cs="Times New Roman"/>
        </w:rPr>
        <w:t xml:space="preserve"> for additional treatment to </w:t>
      </w:r>
      <w:r w:rsidR="00E02BB6">
        <w:rPr>
          <w:rFonts w:ascii="Times New Roman" w:hAnsi="Times New Roman" w:cs="Times New Roman"/>
        </w:rPr>
        <w:t xml:space="preserve">staff in </w:t>
      </w:r>
      <w:r w:rsidR="001D2005">
        <w:rPr>
          <w:rFonts w:ascii="Times New Roman" w:hAnsi="Times New Roman" w:cs="Times New Roman"/>
        </w:rPr>
        <w:t xml:space="preserve">the Psychological Services Clinic who treat anxiety, sleep and eating disorders, and other difficulties experienced by those seeking services in a community-based mental health clinic. </w:t>
      </w:r>
    </w:p>
    <w:p w14:paraId="48215C61" w14:textId="2394E995" w:rsidR="003F1796" w:rsidRDefault="005C5DEE" w:rsidP="003F1796">
      <w:pPr>
        <w:spacing w:line="480" w:lineRule="auto"/>
        <w:ind w:firstLine="720"/>
        <w:rPr>
          <w:rFonts w:ascii="Times New Roman" w:hAnsi="Times New Roman" w:cs="Times New Roman"/>
        </w:rPr>
      </w:pPr>
      <w:r w:rsidRPr="005C5DEE">
        <w:rPr>
          <w:rFonts w:ascii="Times New Roman" w:hAnsi="Times New Roman" w:cs="Times New Roman"/>
        </w:rPr>
        <w:t>The fourth challenge has involved p</w:t>
      </w:r>
      <w:r w:rsidR="003F1796" w:rsidRPr="005C5DEE">
        <w:rPr>
          <w:rFonts w:ascii="Times New Roman" w:hAnsi="Times New Roman" w:cs="Times New Roman"/>
        </w:rPr>
        <w:t>articipants’</w:t>
      </w:r>
      <w:r w:rsidR="003F1796">
        <w:rPr>
          <w:rFonts w:ascii="Times New Roman" w:hAnsi="Times New Roman" w:cs="Times New Roman"/>
        </w:rPr>
        <w:t xml:space="preserve"> living situations</w:t>
      </w:r>
      <w:r>
        <w:rPr>
          <w:rFonts w:ascii="Times New Roman" w:hAnsi="Times New Roman" w:cs="Times New Roman"/>
        </w:rPr>
        <w:t>.</w:t>
      </w:r>
      <w:r w:rsidR="003F1796">
        <w:rPr>
          <w:rFonts w:ascii="Times New Roman" w:hAnsi="Times New Roman" w:cs="Times New Roman"/>
        </w:rPr>
        <w:t xml:space="preserve">  S</w:t>
      </w:r>
      <w:r w:rsidR="003F1796" w:rsidRPr="001B1340">
        <w:rPr>
          <w:rFonts w:ascii="Times New Roman" w:hAnsi="Times New Roman" w:cs="Times New Roman"/>
        </w:rPr>
        <w:t xml:space="preserve">ome live in </w:t>
      </w:r>
      <w:r w:rsidR="003F1796">
        <w:rPr>
          <w:rFonts w:ascii="Times New Roman" w:hAnsi="Times New Roman" w:cs="Times New Roman"/>
        </w:rPr>
        <w:t>h</w:t>
      </w:r>
      <w:r w:rsidR="003F1796" w:rsidRPr="001B1340">
        <w:rPr>
          <w:rFonts w:ascii="Times New Roman" w:hAnsi="Times New Roman" w:cs="Times New Roman"/>
        </w:rPr>
        <w:t xml:space="preserve">alfway </w:t>
      </w:r>
      <w:r w:rsidR="003F1796">
        <w:rPr>
          <w:rFonts w:ascii="Times New Roman" w:hAnsi="Times New Roman" w:cs="Times New Roman"/>
        </w:rPr>
        <w:t>h</w:t>
      </w:r>
      <w:r w:rsidR="003F1796" w:rsidRPr="001B1340">
        <w:rPr>
          <w:rFonts w:ascii="Times New Roman" w:hAnsi="Times New Roman" w:cs="Times New Roman"/>
        </w:rPr>
        <w:t>ouses</w:t>
      </w:r>
      <w:r w:rsidR="003F1796">
        <w:rPr>
          <w:rFonts w:ascii="Times New Roman" w:hAnsi="Times New Roman" w:cs="Times New Roman"/>
        </w:rPr>
        <w:t xml:space="preserve">, which </w:t>
      </w:r>
      <w:r w:rsidR="003F1796" w:rsidRPr="001B1340">
        <w:rPr>
          <w:rFonts w:ascii="Times New Roman" w:hAnsi="Times New Roman" w:cs="Times New Roman"/>
        </w:rPr>
        <w:t xml:space="preserve">can </w:t>
      </w:r>
      <w:r w:rsidR="003F1796">
        <w:rPr>
          <w:rFonts w:ascii="Times New Roman" w:hAnsi="Times New Roman" w:cs="Times New Roman"/>
        </w:rPr>
        <w:t>create</w:t>
      </w:r>
      <w:r w:rsidR="003F1796" w:rsidRPr="001B1340">
        <w:rPr>
          <w:rFonts w:ascii="Times New Roman" w:hAnsi="Times New Roman" w:cs="Times New Roman"/>
        </w:rPr>
        <w:t xml:space="preserve"> scheduling and communication</w:t>
      </w:r>
      <w:r w:rsidR="003F1796">
        <w:rPr>
          <w:rFonts w:ascii="Times New Roman" w:hAnsi="Times New Roman" w:cs="Times New Roman"/>
        </w:rPr>
        <w:t xml:space="preserve"> challenges</w:t>
      </w:r>
      <w:r w:rsidR="003F1796" w:rsidRPr="001B1340">
        <w:rPr>
          <w:rFonts w:ascii="Times New Roman" w:hAnsi="Times New Roman" w:cs="Times New Roman"/>
        </w:rPr>
        <w:t xml:space="preserve">, as those individuals require permission to leave their living space.  </w:t>
      </w:r>
      <w:r w:rsidR="002758F7">
        <w:rPr>
          <w:rFonts w:ascii="Times New Roman" w:hAnsi="Times New Roman" w:cs="Times New Roman"/>
        </w:rPr>
        <w:t xml:space="preserve">The Project staff has developed </w:t>
      </w:r>
      <w:r w:rsidR="003F1796">
        <w:rPr>
          <w:rFonts w:ascii="Times New Roman" w:hAnsi="Times New Roman" w:cs="Times New Roman"/>
        </w:rPr>
        <w:t xml:space="preserve">open lines of communication with probation officers and halfway house staff to </w:t>
      </w:r>
      <w:r w:rsidR="002758F7">
        <w:rPr>
          <w:rFonts w:ascii="Times New Roman" w:hAnsi="Times New Roman" w:cs="Times New Roman"/>
        </w:rPr>
        <w:t xml:space="preserve">promote better attendance and avoid absences created by miscommunication and </w:t>
      </w:r>
      <w:r w:rsidR="00E02BB6">
        <w:rPr>
          <w:rFonts w:ascii="Times New Roman" w:hAnsi="Times New Roman" w:cs="Times New Roman"/>
        </w:rPr>
        <w:t>other problems</w:t>
      </w:r>
      <w:r w:rsidR="002758F7">
        <w:rPr>
          <w:rFonts w:ascii="Times New Roman" w:hAnsi="Times New Roman" w:cs="Times New Roman"/>
        </w:rPr>
        <w:t xml:space="preserve"> impeding attendance</w:t>
      </w:r>
      <w:r w:rsidR="003F1796">
        <w:rPr>
          <w:rFonts w:ascii="Times New Roman" w:hAnsi="Times New Roman" w:cs="Times New Roman"/>
        </w:rPr>
        <w:t xml:space="preserve">.   </w:t>
      </w:r>
    </w:p>
    <w:p w14:paraId="42E1C496" w14:textId="6B68E4DA" w:rsidR="003F1796" w:rsidRPr="001B1340" w:rsidRDefault="003F1796" w:rsidP="003F1796">
      <w:pPr>
        <w:spacing w:line="480" w:lineRule="auto"/>
        <w:ind w:firstLine="720"/>
        <w:rPr>
          <w:rFonts w:ascii="Times New Roman" w:hAnsi="Times New Roman" w:cs="Times New Roman"/>
        </w:rPr>
      </w:pPr>
      <w:r>
        <w:rPr>
          <w:rFonts w:ascii="Times New Roman" w:hAnsi="Times New Roman" w:cs="Times New Roman"/>
        </w:rPr>
        <w:t xml:space="preserve">As a </w:t>
      </w:r>
      <w:r w:rsidR="002758F7">
        <w:rPr>
          <w:rFonts w:ascii="Times New Roman" w:hAnsi="Times New Roman" w:cs="Times New Roman"/>
        </w:rPr>
        <w:t xml:space="preserve">consequence of these challenges, there have been some </w:t>
      </w:r>
      <w:r w:rsidRPr="001B1340">
        <w:rPr>
          <w:rFonts w:ascii="Times New Roman" w:hAnsi="Times New Roman" w:cs="Times New Roman"/>
        </w:rPr>
        <w:t xml:space="preserve">significant delays between the delivery of the initial assessment, the </w:t>
      </w:r>
      <w:r w:rsidR="009222F1">
        <w:rPr>
          <w:rFonts w:ascii="Times New Roman" w:hAnsi="Times New Roman" w:cs="Times New Roman"/>
        </w:rPr>
        <w:t xml:space="preserve">subsequent </w:t>
      </w:r>
      <w:r w:rsidRPr="001B1340">
        <w:rPr>
          <w:rFonts w:ascii="Times New Roman" w:hAnsi="Times New Roman" w:cs="Times New Roman"/>
        </w:rPr>
        <w:t>motivational enhancement</w:t>
      </w:r>
      <w:r w:rsidR="009222F1">
        <w:rPr>
          <w:rFonts w:ascii="Times New Roman" w:hAnsi="Times New Roman" w:cs="Times New Roman"/>
        </w:rPr>
        <w:t xml:space="preserve"> session</w:t>
      </w:r>
      <w:r w:rsidRPr="001B1340">
        <w:rPr>
          <w:rFonts w:ascii="Times New Roman" w:hAnsi="Times New Roman" w:cs="Times New Roman"/>
        </w:rPr>
        <w:t xml:space="preserve">, and the beginning of group therapy sessions.  These delays </w:t>
      </w:r>
      <w:r w:rsidR="00363338">
        <w:rPr>
          <w:rFonts w:ascii="Times New Roman" w:hAnsi="Times New Roman" w:cs="Times New Roman"/>
        </w:rPr>
        <w:t>have created difficulties</w:t>
      </w:r>
      <w:r w:rsidRPr="001B1340">
        <w:rPr>
          <w:rFonts w:ascii="Times New Roman" w:hAnsi="Times New Roman" w:cs="Times New Roman"/>
        </w:rPr>
        <w:t xml:space="preserve">, as the program was designed </w:t>
      </w:r>
      <w:r w:rsidR="00363338">
        <w:rPr>
          <w:rFonts w:ascii="Times New Roman" w:hAnsi="Times New Roman" w:cs="Times New Roman"/>
        </w:rPr>
        <w:t xml:space="preserve">to have each phase of service following closely from its predecessor.  Once again, the active communication between STAR personnel and Project staff has been the most effective way to address these scheduling delays. </w:t>
      </w:r>
    </w:p>
    <w:p w14:paraId="6A3F960A" w14:textId="5F23F08E" w:rsidR="003F1796" w:rsidRPr="001B1340" w:rsidRDefault="00363338" w:rsidP="003F1796">
      <w:pPr>
        <w:spacing w:line="480" w:lineRule="auto"/>
        <w:rPr>
          <w:rFonts w:ascii="Times New Roman" w:hAnsi="Times New Roman" w:cs="Times New Roman"/>
          <w:b/>
        </w:rPr>
      </w:pPr>
      <w:r>
        <w:rPr>
          <w:rFonts w:ascii="Times New Roman" w:hAnsi="Times New Roman" w:cs="Times New Roman"/>
          <w:b/>
        </w:rPr>
        <w:t>R</w:t>
      </w:r>
      <w:r w:rsidR="003F1796" w:rsidRPr="001B1340">
        <w:rPr>
          <w:rFonts w:ascii="Times New Roman" w:hAnsi="Times New Roman" w:cs="Times New Roman"/>
          <w:b/>
        </w:rPr>
        <w:t xml:space="preserve">eluctance </w:t>
      </w:r>
      <w:r>
        <w:rPr>
          <w:rFonts w:ascii="Times New Roman" w:hAnsi="Times New Roman" w:cs="Times New Roman"/>
          <w:b/>
        </w:rPr>
        <w:t xml:space="preserve">to Participate </w:t>
      </w:r>
      <w:r w:rsidR="003F1796" w:rsidRPr="001B1340">
        <w:rPr>
          <w:rFonts w:ascii="Times New Roman" w:hAnsi="Times New Roman" w:cs="Times New Roman"/>
          <w:b/>
        </w:rPr>
        <w:t xml:space="preserve">and </w:t>
      </w:r>
      <w:r>
        <w:rPr>
          <w:rFonts w:ascii="Times New Roman" w:hAnsi="Times New Roman" w:cs="Times New Roman"/>
          <w:b/>
        </w:rPr>
        <w:t>R</w:t>
      </w:r>
      <w:r w:rsidR="003F1796" w:rsidRPr="001B1340">
        <w:rPr>
          <w:rFonts w:ascii="Times New Roman" w:hAnsi="Times New Roman" w:cs="Times New Roman"/>
          <w:b/>
        </w:rPr>
        <w:t xml:space="preserve">eadiness for </w:t>
      </w:r>
      <w:r>
        <w:rPr>
          <w:rFonts w:ascii="Times New Roman" w:hAnsi="Times New Roman" w:cs="Times New Roman"/>
          <w:b/>
        </w:rPr>
        <w:t>T</w:t>
      </w:r>
      <w:r w:rsidR="003F1796" w:rsidRPr="001B1340">
        <w:rPr>
          <w:rFonts w:ascii="Times New Roman" w:hAnsi="Times New Roman" w:cs="Times New Roman"/>
          <w:b/>
        </w:rPr>
        <w:t>reatment</w:t>
      </w:r>
    </w:p>
    <w:p w14:paraId="246BFEE3" w14:textId="566C25F5" w:rsidR="003F1796" w:rsidRPr="000D008F" w:rsidRDefault="003F1796" w:rsidP="003F1796">
      <w:pPr>
        <w:spacing w:line="480" w:lineRule="auto"/>
        <w:rPr>
          <w:rFonts w:ascii="Times New Roman" w:eastAsia="Times New Roman" w:hAnsi="Times New Roman" w:cs="Times New Roman"/>
        </w:rPr>
      </w:pPr>
      <w:r w:rsidRPr="001B1340">
        <w:rPr>
          <w:rFonts w:ascii="Times New Roman" w:hAnsi="Times New Roman" w:cs="Times New Roman"/>
        </w:rPr>
        <w:tab/>
      </w:r>
      <w:r>
        <w:rPr>
          <w:rFonts w:ascii="Times New Roman" w:hAnsi="Times New Roman" w:cs="Times New Roman"/>
        </w:rPr>
        <w:t>P</w:t>
      </w:r>
      <w:r w:rsidRPr="001B1340">
        <w:rPr>
          <w:rFonts w:ascii="Times New Roman" w:hAnsi="Times New Roman" w:cs="Times New Roman"/>
        </w:rPr>
        <w:t xml:space="preserve">articipant reluctance and </w:t>
      </w:r>
      <w:r>
        <w:rPr>
          <w:rFonts w:ascii="Times New Roman" w:hAnsi="Times New Roman" w:cs="Times New Roman"/>
        </w:rPr>
        <w:t xml:space="preserve">limited </w:t>
      </w:r>
      <w:r w:rsidRPr="001B1340">
        <w:rPr>
          <w:rFonts w:ascii="Times New Roman" w:hAnsi="Times New Roman" w:cs="Times New Roman"/>
        </w:rPr>
        <w:t>readiness for treatment</w:t>
      </w:r>
      <w:r>
        <w:rPr>
          <w:rFonts w:ascii="Times New Roman" w:hAnsi="Times New Roman" w:cs="Times New Roman"/>
        </w:rPr>
        <w:t xml:space="preserve"> have also presented as challenges</w:t>
      </w:r>
      <w:r w:rsidRPr="001B1340">
        <w:rPr>
          <w:rFonts w:ascii="Times New Roman" w:hAnsi="Times New Roman" w:cs="Times New Roman"/>
        </w:rPr>
        <w:t xml:space="preserve">.  Participants attend </w:t>
      </w:r>
      <w:r w:rsidR="0085263B">
        <w:rPr>
          <w:rFonts w:ascii="Times New Roman" w:hAnsi="Times New Roman" w:cs="Times New Roman"/>
        </w:rPr>
        <w:t>the R</w:t>
      </w:r>
      <w:r w:rsidRPr="001B1340">
        <w:rPr>
          <w:rFonts w:ascii="Times New Roman" w:hAnsi="Times New Roman" w:cs="Times New Roman"/>
        </w:rPr>
        <w:t xml:space="preserve">eentry </w:t>
      </w:r>
      <w:r w:rsidR="0085263B">
        <w:rPr>
          <w:rFonts w:ascii="Times New Roman" w:hAnsi="Times New Roman" w:cs="Times New Roman"/>
        </w:rPr>
        <w:t xml:space="preserve">project with the strong, active encouragement of their </w:t>
      </w:r>
      <w:r w:rsidR="00B11121">
        <w:rPr>
          <w:rFonts w:ascii="Times New Roman" w:hAnsi="Times New Roman" w:cs="Times New Roman"/>
        </w:rPr>
        <w:t>r</w:t>
      </w:r>
      <w:r w:rsidRPr="001B1340">
        <w:rPr>
          <w:rFonts w:ascii="Times New Roman" w:hAnsi="Times New Roman" w:cs="Times New Roman"/>
        </w:rPr>
        <w:t xml:space="preserve">eentry </w:t>
      </w:r>
      <w:r w:rsidR="00B11121">
        <w:rPr>
          <w:rFonts w:ascii="Times New Roman" w:hAnsi="Times New Roman" w:cs="Times New Roman"/>
        </w:rPr>
        <w:t>c</w:t>
      </w:r>
      <w:r w:rsidRPr="001B1340">
        <w:rPr>
          <w:rFonts w:ascii="Times New Roman" w:hAnsi="Times New Roman" w:cs="Times New Roman"/>
        </w:rPr>
        <w:t>ourt</w:t>
      </w:r>
      <w:r w:rsidR="0085263B">
        <w:rPr>
          <w:rFonts w:ascii="Times New Roman" w:hAnsi="Times New Roman" w:cs="Times New Roman"/>
        </w:rPr>
        <w:t xml:space="preserve"> judge.  However, this encouragement is not synonymous with </w:t>
      </w:r>
      <w:r w:rsidR="00B11121">
        <w:rPr>
          <w:rFonts w:ascii="Times New Roman" w:hAnsi="Times New Roman" w:cs="Times New Roman"/>
        </w:rPr>
        <w:t xml:space="preserve">a </w:t>
      </w:r>
      <w:r w:rsidR="0085263B">
        <w:rPr>
          <w:rFonts w:ascii="Times New Roman" w:hAnsi="Times New Roman" w:cs="Times New Roman"/>
        </w:rPr>
        <w:t>mandate</w:t>
      </w:r>
      <w:r w:rsidR="00B11121">
        <w:rPr>
          <w:rFonts w:ascii="Times New Roman" w:hAnsi="Times New Roman" w:cs="Times New Roman"/>
        </w:rPr>
        <w:t xml:space="preserve"> for</w:t>
      </w:r>
      <w:r w:rsidR="0085263B">
        <w:rPr>
          <w:rFonts w:ascii="Times New Roman" w:hAnsi="Times New Roman" w:cs="Times New Roman"/>
        </w:rPr>
        <w:t xml:space="preserve"> treatment, and potential participants who decline to begin </w:t>
      </w:r>
      <w:r w:rsidR="00B11121">
        <w:rPr>
          <w:rFonts w:ascii="Times New Roman" w:hAnsi="Times New Roman" w:cs="Times New Roman"/>
        </w:rPr>
        <w:t>(</w:t>
      </w:r>
      <w:r w:rsidR="0085263B">
        <w:rPr>
          <w:rFonts w:ascii="Times New Roman" w:hAnsi="Times New Roman" w:cs="Times New Roman"/>
        </w:rPr>
        <w:t>or continue</w:t>
      </w:r>
      <w:r w:rsidR="00B11121">
        <w:rPr>
          <w:rFonts w:ascii="Times New Roman" w:hAnsi="Times New Roman" w:cs="Times New Roman"/>
        </w:rPr>
        <w:t>)</w:t>
      </w:r>
      <w:r w:rsidR="0085263B">
        <w:rPr>
          <w:rFonts w:ascii="Times New Roman" w:hAnsi="Times New Roman" w:cs="Times New Roman"/>
        </w:rPr>
        <w:t xml:space="preserve"> with the Reentry Project are not dropped from the STAR program for that reason alone</w:t>
      </w:r>
      <w:r w:rsidRPr="001B1340">
        <w:rPr>
          <w:rFonts w:ascii="Times New Roman" w:hAnsi="Times New Roman" w:cs="Times New Roman"/>
        </w:rPr>
        <w:t xml:space="preserve">. </w:t>
      </w:r>
      <w:r>
        <w:rPr>
          <w:rFonts w:ascii="Times New Roman" w:hAnsi="Times New Roman" w:cs="Times New Roman"/>
        </w:rPr>
        <w:t>S</w:t>
      </w:r>
      <w:r w:rsidRPr="001B1340">
        <w:rPr>
          <w:rFonts w:ascii="Times New Roman" w:hAnsi="Times New Roman" w:cs="Times New Roman"/>
        </w:rPr>
        <w:t xml:space="preserve">ome participants </w:t>
      </w:r>
      <w:r w:rsidR="0085263B">
        <w:rPr>
          <w:rFonts w:ascii="Times New Roman" w:hAnsi="Times New Roman" w:cs="Times New Roman"/>
        </w:rPr>
        <w:t>d</w:t>
      </w:r>
      <w:r w:rsidR="00B11121">
        <w:rPr>
          <w:rFonts w:ascii="Times New Roman" w:hAnsi="Times New Roman" w:cs="Times New Roman"/>
        </w:rPr>
        <w:t>islike</w:t>
      </w:r>
      <w:r w:rsidR="0085263B">
        <w:rPr>
          <w:rFonts w:ascii="Times New Roman" w:hAnsi="Times New Roman" w:cs="Times New Roman"/>
        </w:rPr>
        <w:t xml:space="preserve"> even this “soft” requirement, </w:t>
      </w:r>
      <w:r w:rsidRPr="001B1340">
        <w:rPr>
          <w:rFonts w:ascii="Times New Roman" w:hAnsi="Times New Roman" w:cs="Times New Roman"/>
        </w:rPr>
        <w:t>and view</w:t>
      </w:r>
      <w:r>
        <w:rPr>
          <w:rFonts w:ascii="Times New Roman" w:hAnsi="Times New Roman" w:cs="Times New Roman"/>
        </w:rPr>
        <w:t xml:space="preserve"> group</w:t>
      </w:r>
      <w:r w:rsidRPr="001B1340">
        <w:rPr>
          <w:rFonts w:ascii="Times New Roman" w:hAnsi="Times New Roman" w:cs="Times New Roman"/>
        </w:rPr>
        <w:t xml:space="preserve"> therapy sessions as </w:t>
      </w:r>
      <w:r>
        <w:rPr>
          <w:rFonts w:ascii="Times New Roman" w:hAnsi="Times New Roman" w:cs="Times New Roman"/>
        </w:rPr>
        <w:t>an unnecessary</w:t>
      </w:r>
      <w:r w:rsidRPr="001B1340">
        <w:rPr>
          <w:rFonts w:ascii="Times New Roman" w:hAnsi="Times New Roman" w:cs="Times New Roman"/>
        </w:rPr>
        <w:t xml:space="preserve"> burden i</w:t>
      </w:r>
      <w:r>
        <w:rPr>
          <w:rFonts w:ascii="Times New Roman" w:hAnsi="Times New Roman" w:cs="Times New Roman"/>
        </w:rPr>
        <w:t xml:space="preserve">n their reentry.  </w:t>
      </w:r>
      <w:r w:rsidRPr="001B1340">
        <w:rPr>
          <w:rFonts w:ascii="Times New Roman" w:hAnsi="Times New Roman" w:cs="Times New Roman"/>
        </w:rPr>
        <w:t>Eliciting buy-in from such participants can be challenging</w:t>
      </w:r>
      <w:r>
        <w:rPr>
          <w:rFonts w:ascii="Times New Roman" w:hAnsi="Times New Roman" w:cs="Times New Roman"/>
        </w:rPr>
        <w:t>,</w:t>
      </w:r>
      <w:r w:rsidRPr="001B1340">
        <w:rPr>
          <w:rFonts w:ascii="Times New Roman" w:hAnsi="Times New Roman" w:cs="Times New Roman"/>
        </w:rPr>
        <w:t xml:space="preserve"> and </w:t>
      </w:r>
      <w:r w:rsidR="00973621">
        <w:rPr>
          <w:rFonts w:ascii="Times New Roman" w:hAnsi="Times New Roman" w:cs="Times New Roman"/>
        </w:rPr>
        <w:t>can</w:t>
      </w:r>
      <w:r w:rsidRPr="001B1340">
        <w:rPr>
          <w:rFonts w:ascii="Times New Roman" w:hAnsi="Times New Roman" w:cs="Times New Roman"/>
        </w:rPr>
        <w:t xml:space="preserve"> negatively </w:t>
      </w:r>
      <w:r>
        <w:rPr>
          <w:rFonts w:ascii="Times New Roman" w:hAnsi="Times New Roman" w:cs="Times New Roman"/>
        </w:rPr>
        <w:t>affect</w:t>
      </w:r>
      <w:r w:rsidRPr="001B1340">
        <w:rPr>
          <w:rFonts w:ascii="Times New Roman" w:hAnsi="Times New Roman" w:cs="Times New Roman"/>
        </w:rPr>
        <w:t xml:space="preserve"> the </w:t>
      </w:r>
      <w:r w:rsidR="00973621">
        <w:rPr>
          <w:rFonts w:ascii="Times New Roman" w:hAnsi="Times New Roman" w:cs="Times New Roman"/>
        </w:rPr>
        <w:t>others in the group and the group’s atmosphere</w:t>
      </w:r>
      <w:r w:rsidRPr="001B1340">
        <w:rPr>
          <w:rFonts w:ascii="Times New Roman" w:hAnsi="Times New Roman" w:cs="Times New Roman"/>
        </w:rPr>
        <w:t xml:space="preserve">. </w:t>
      </w:r>
      <w:r>
        <w:rPr>
          <w:rFonts w:ascii="Times New Roman" w:hAnsi="Times New Roman" w:cs="Times New Roman"/>
        </w:rPr>
        <w:t xml:space="preserve"> </w:t>
      </w:r>
      <w:r w:rsidR="00973621">
        <w:rPr>
          <w:rFonts w:ascii="Times New Roman" w:hAnsi="Times New Roman" w:cs="Times New Roman"/>
        </w:rPr>
        <w:t>Project staff</w:t>
      </w:r>
      <w:r w:rsidR="00F46BD4">
        <w:rPr>
          <w:rFonts w:ascii="Times New Roman" w:hAnsi="Times New Roman" w:cs="Times New Roman"/>
        </w:rPr>
        <w:t xml:space="preserve"> </w:t>
      </w:r>
      <w:r w:rsidR="00973621">
        <w:rPr>
          <w:rFonts w:ascii="Times New Roman" w:hAnsi="Times New Roman" w:cs="Times New Roman"/>
        </w:rPr>
        <w:t xml:space="preserve"> have learned to consider themselves advocates for the skill</w:t>
      </w:r>
      <w:r w:rsidR="00B11121">
        <w:rPr>
          <w:rFonts w:ascii="Times New Roman" w:hAnsi="Times New Roman" w:cs="Times New Roman"/>
        </w:rPr>
        <w:t xml:space="preserve"> development and thinking changes</w:t>
      </w:r>
      <w:r w:rsidR="00973621">
        <w:rPr>
          <w:rFonts w:ascii="Times New Roman" w:hAnsi="Times New Roman" w:cs="Times New Roman"/>
        </w:rPr>
        <w:t xml:space="preserve"> that are targeted as part of these planned interventions.  This begins with the </w:t>
      </w:r>
      <w:r>
        <w:rPr>
          <w:rFonts w:ascii="Times New Roman" w:hAnsi="Times New Roman" w:cs="Times New Roman"/>
        </w:rPr>
        <w:t>motivational enhancement</w:t>
      </w:r>
      <w:r w:rsidR="00973621">
        <w:rPr>
          <w:rFonts w:ascii="Times New Roman" w:hAnsi="Times New Roman" w:cs="Times New Roman"/>
        </w:rPr>
        <w:t xml:space="preserve"> session</w:t>
      </w:r>
      <w:r>
        <w:rPr>
          <w:rFonts w:ascii="Times New Roman" w:hAnsi="Times New Roman" w:cs="Times New Roman"/>
        </w:rPr>
        <w:t xml:space="preserve">, </w:t>
      </w:r>
      <w:r w:rsidR="00973621">
        <w:rPr>
          <w:rFonts w:ascii="Times New Roman" w:hAnsi="Times New Roman" w:cs="Times New Roman"/>
        </w:rPr>
        <w:t xml:space="preserve">and continues as part of therapist-client communication during the group modules.  Although each module is fairly structured, therapists </w:t>
      </w:r>
      <w:r w:rsidR="00B11121">
        <w:rPr>
          <w:rFonts w:ascii="Times New Roman" w:hAnsi="Times New Roman" w:cs="Times New Roman"/>
        </w:rPr>
        <w:t xml:space="preserve">must identify and address </w:t>
      </w:r>
      <w:r w:rsidR="00973621">
        <w:rPr>
          <w:rFonts w:ascii="Times New Roman" w:hAnsi="Times New Roman" w:cs="Times New Roman"/>
        </w:rPr>
        <w:t xml:space="preserve">important issues that are raised by clients that may be beyond the immediate agenda for the day’s session. </w:t>
      </w:r>
    </w:p>
    <w:p w14:paraId="5E1E0A9A" w14:textId="5342C421" w:rsidR="003F1796" w:rsidRPr="001B1340" w:rsidRDefault="003F1796" w:rsidP="003F1796">
      <w:pPr>
        <w:spacing w:line="480" w:lineRule="auto"/>
        <w:rPr>
          <w:rFonts w:ascii="Times New Roman" w:hAnsi="Times New Roman" w:cs="Times New Roman"/>
          <w:b/>
        </w:rPr>
      </w:pPr>
      <w:r w:rsidRPr="001B1340">
        <w:rPr>
          <w:rFonts w:ascii="Times New Roman" w:hAnsi="Times New Roman" w:cs="Times New Roman"/>
          <w:b/>
        </w:rPr>
        <w:t xml:space="preserve">Multicultural </w:t>
      </w:r>
      <w:r w:rsidR="00973621">
        <w:rPr>
          <w:rFonts w:ascii="Times New Roman" w:hAnsi="Times New Roman" w:cs="Times New Roman"/>
          <w:b/>
        </w:rPr>
        <w:t>Considerat</w:t>
      </w:r>
      <w:r w:rsidR="0048772D">
        <w:rPr>
          <w:rFonts w:ascii="Times New Roman" w:hAnsi="Times New Roman" w:cs="Times New Roman"/>
          <w:b/>
        </w:rPr>
        <w:t>i</w:t>
      </w:r>
      <w:r w:rsidR="00973621">
        <w:rPr>
          <w:rFonts w:ascii="Times New Roman" w:hAnsi="Times New Roman" w:cs="Times New Roman"/>
          <w:b/>
        </w:rPr>
        <w:t>ons</w:t>
      </w:r>
    </w:p>
    <w:p w14:paraId="4189A25E" w14:textId="1511B1E2" w:rsidR="003F1796" w:rsidRDefault="003F1796" w:rsidP="003F1796">
      <w:pPr>
        <w:spacing w:line="480" w:lineRule="auto"/>
        <w:rPr>
          <w:rFonts w:ascii="Times New Roman" w:hAnsi="Times New Roman" w:cs="Times New Roman"/>
        </w:rPr>
      </w:pPr>
      <w:r w:rsidRPr="001B1340">
        <w:rPr>
          <w:rFonts w:ascii="Times New Roman" w:hAnsi="Times New Roman" w:cs="Times New Roman"/>
        </w:rPr>
        <w:tab/>
        <w:t xml:space="preserve">Many multicultural considerations have arisen in working with </w:t>
      </w:r>
      <w:r w:rsidR="00973621">
        <w:rPr>
          <w:rFonts w:ascii="Times New Roman" w:hAnsi="Times New Roman" w:cs="Times New Roman"/>
        </w:rPr>
        <w:t>individuals who have recently been released from incarceration.  All referred individuals to date have been African-American males; all therapists are female and of varying racial/ethnic backgrounds.</w:t>
      </w:r>
      <w:r w:rsidRPr="001B1340">
        <w:rPr>
          <w:rFonts w:ascii="Times New Roman" w:hAnsi="Times New Roman" w:cs="Times New Roman"/>
        </w:rPr>
        <w:t xml:space="preserve"> </w:t>
      </w:r>
      <w:r w:rsidR="00973621">
        <w:rPr>
          <w:rFonts w:ascii="Times New Roman" w:hAnsi="Times New Roman" w:cs="Times New Roman"/>
        </w:rPr>
        <w:t xml:space="preserve">The Project staff are also doctoral trainees in their 20s or early 30s, while participating clients have been considerably older.  </w:t>
      </w:r>
      <w:r w:rsidRPr="001B1340">
        <w:rPr>
          <w:rFonts w:ascii="Times New Roman" w:hAnsi="Times New Roman" w:cs="Times New Roman"/>
        </w:rPr>
        <w:t xml:space="preserve">Finally, most facilitators come from upper-middle-class families who valued education and provided social support, while </w:t>
      </w:r>
      <w:r w:rsidR="009212A2">
        <w:rPr>
          <w:rFonts w:ascii="Times New Roman" w:hAnsi="Times New Roman" w:cs="Times New Roman"/>
        </w:rPr>
        <w:t xml:space="preserve">participants generally did not have these opportunities while growing up. These differences have often created tension and threatened rapport between therapists and clients. </w:t>
      </w:r>
      <w:r w:rsidRPr="001B1340">
        <w:rPr>
          <w:rFonts w:ascii="Times New Roman" w:hAnsi="Times New Roman" w:cs="Times New Roman"/>
        </w:rPr>
        <w:t>For participants who are male and older, it may be difficult to accept that a young</w:t>
      </w:r>
      <w:r w:rsidR="009212A2">
        <w:rPr>
          <w:rFonts w:ascii="Times New Roman" w:hAnsi="Times New Roman" w:cs="Times New Roman"/>
        </w:rPr>
        <w:t>er</w:t>
      </w:r>
      <w:r w:rsidRPr="001B1340">
        <w:rPr>
          <w:rFonts w:ascii="Times New Roman" w:hAnsi="Times New Roman" w:cs="Times New Roman"/>
        </w:rPr>
        <w:t xml:space="preserve"> female is in </w:t>
      </w:r>
      <w:r>
        <w:rPr>
          <w:rFonts w:ascii="Times New Roman" w:hAnsi="Times New Roman" w:cs="Times New Roman"/>
        </w:rPr>
        <w:t>a</w:t>
      </w:r>
      <w:r w:rsidR="009212A2">
        <w:rPr>
          <w:rFonts w:ascii="Times New Roman" w:hAnsi="Times New Roman" w:cs="Times New Roman"/>
        </w:rPr>
        <w:t xml:space="preserve"> role with greater perceived authority.  Some participants have commented </w:t>
      </w:r>
      <w:r w:rsidRPr="001B1340">
        <w:rPr>
          <w:rFonts w:ascii="Times New Roman" w:hAnsi="Times New Roman" w:cs="Times New Roman"/>
        </w:rPr>
        <w:t xml:space="preserve">that facilitators are not able to fully understand </w:t>
      </w:r>
      <w:r w:rsidR="009212A2">
        <w:rPr>
          <w:rFonts w:ascii="Times New Roman" w:hAnsi="Times New Roman" w:cs="Times New Roman"/>
        </w:rPr>
        <w:t>the lives and circumstances of their clients.</w:t>
      </w:r>
      <w:r>
        <w:rPr>
          <w:rFonts w:ascii="Times New Roman" w:hAnsi="Times New Roman" w:cs="Times New Roman"/>
        </w:rPr>
        <w:t xml:space="preserve">  </w:t>
      </w:r>
    </w:p>
    <w:p w14:paraId="5826C39E" w14:textId="4E39F6E3" w:rsidR="003F1796" w:rsidRPr="001B1340" w:rsidRDefault="003F1796" w:rsidP="003F1796">
      <w:pPr>
        <w:spacing w:line="480" w:lineRule="auto"/>
        <w:ind w:firstLine="720"/>
        <w:rPr>
          <w:rFonts w:ascii="Times New Roman" w:hAnsi="Times New Roman" w:cs="Times New Roman"/>
        </w:rPr>
      </w:pPr>
      <w:r>
        <w:rPr>
          <w:rFonts w:ascii="Times New Roman" w:hAnsi="Times New Roman" w:cs="Times New Roman"/>
        </w:rPr>
        <w:t xml:space="preserve">To handle these differences, facilitators are educated </w:t>
      </w:r>
      <w:r w:rsidR="009212A2">
        <w:rPr>
          <w:rFonts w:ascii="Times New Roman" w:hAnsi="Times New Roman" w:cs="Times New Roman"/>
        </w:rPr>
        <w:t xml:space="preserve">and supervised on multicultural issues, </w:t>
      </w:r>
      <w:r>
        <w:rPr>
          <w:rFonts w:ascii="Times New Roman" w:hAnsi="Times New Roman" w:cs="Times New Roman"/>
        </w:rPr>
        <w:t xml:space="preserve">and trained to develop clinical skills that </w:t>
      </w:r>
      <w:r w:rsidR="00EA0F3E">
        <w:rPr>
          <w:rFonts w:ascii="Times New Roman" w:hAnsi="Times New Roman" w:cs="Times New Roman"/>
        </w:rPr>
        <w:t>incorporate</w:t>
      </w:r>
      <w:r>
        <w:rPr>
          <w:rFonts w:ascii="Times New Roman" w:hAnsi="Times New Roman" w:cs="Times New Roman"/>
        </w:rPr>
        <w:t xml:space="preserve"> multicultural </w:t>
      </w:r>
      <w:r w:rsidR="00EA0F3E">
        <w:rPr>
          <w:rFonts w:ascii="Times New Roman" w:hAnsi="Times New Roman" w:cs="Times New Roman"/>
        </w:rPr>
        <w:t>awareness</w:t>
      </w:r>
      <w:r>
        <w:rPr>
          <w:rFonts w:ascii="Times New Roman" w:hAnsi="Times New Roman" w:cs="Times New Roman"/>
        </w:rPr>
        <w:t xml:space="preserve">.  </w:t>
      </w:r>
      <w:r w:rsidR="00EA0F3E">
        <w:rPr>
          <w:rFonts w:ascii="Times New Roman" w:hAnsi="Times New Roman" w:cs="Times New Roman"/>
        </w:rPr>
        <w:t xml:space="preserve">It can help to address </w:t>
      </w:r>
      <w:r>
        <w:rPr>
          <w:rFonts w:ascii="Times New Roman" w:hAnsi="Times New Roman" w:cs="Times New Roman"/>
        </w:rPr>
        <w:t>these differences</w:t>
      </w:r>
      <w:r w:rsidRPr="001B1340">
        <w:rPr>
          <w:rFonts w:ascii="Times New Roman" w:hAnsi="Times New Roman" w:cs="Times New Roman"/>
        </w:rPr>
        <w:t xml:space="preserve"> directly. Often explicitly discussing </w:t>
      </w:r>
      <w:r w:rsidR="00EA0F3E">
        <w:rPr>
          <w:rFonts w:ascii="Times New Roman" w:hAnsi="Times New Roman" w:cs="Times New Roman"/>
        </w:rPr>
        <w:t xml:space="preserve">such differences has defused tension, and led to </w:t>
      </w:r>
      <w:r>
        <w:rPr>
          <w:rFonts w:ascii="Times New Roman" w:hAnsi="Times New Roman" w:cs="Times New Roman"/>
        </w:rPr>
        <w:t xml:space="preserve">a productive and open </w:t>
      </w:r>
      <w:r w:rsidR="00EA0F3E">
        <w:rPr>
          <w:rFonts w:ascii="Times New Roman" w:hAnsi="Times New Roman" w:cs="Times New Roman"/>
        </w:rPr>
        <w:t>exchange</w:t>
      </w:r>
      <w:r>
        <w:rPr>
          <w:rFonts w:ascii="Times New Roman" w:hAnsi="Times New Roman" w:cs="Times New Roman"/>
        </w:rPr>
        <w:t xml:space="preserve"> that allows </w:t>
      </w:r>
      <w:r w:rsidR="00EA0F3E">
        <w:rPr>
          <w:rFonts w:ascii="Times New Roman" w:hAnsi="Times New Roman" w:cs="Times New Roman"/>
        </w:rPr>
        <w:t>progress in the planned areas of work while simultaneously communicating a sense of awareness of and respect for differences.</w:t>
      </w:r>
      <w:r>
        <w:rPr>
          <w:rFonts w:ascii="Times New Roman" w:hAnsi="Times New Roman" w:cs="Times New Roman"/>
        </w:rPr>
        <w:t xml:space="preserve"> </w:t>
      </w:r>
    </w:p>
    <w:p w14:paraId="622B6B93" w14:textId="3EF330D6" w:rsidR="003F1796" w:rsidRPr="001B1340" w:rsidRDefault="003F1796" w:rsidP="003F1796">
      <w:pPr>
        <w:spacing w:line="480" w:lineRule="auto"/>
        <w:ind w:firstLine="720"/>
        <w:rPr>
          <w:rFonts w:ascii="Times New Roman" w:hAnsi="Times New Roman" w:cs="Times New Roman"/>
        </w:rPr>
      </w:pPr>
      <w:r>
        <w:rPr>
          <w:rFonts w:ascii="Times New Roman" w:hAnsi="Times New Roman" w:cs="Times New Roman"/>
        </w:rPr>
        <w:t>The</w:t>
      </w:r>
      <w:r w:rsidRPr="001B1340">
        <w:rPr>
          <w:rFonts w:ascii="Times New Roman" w:hAnsi="Times New Roman" w:cs="Times New Roman"/>
        </w:rPr>
        <w:t xml:space="preserve"> religious orientation of participants has also presented some challenges.  M</w:t>
      </w:r>
      <w:r>
        <w:rPr>
          <w:rFonts w:ascii="Times New Roman" w:hAnsi="Times New Roman" w:cs="Times New Roman"/>
        </w:rPr>
        <w:t>any</w:t>
      </w:r>
      <w:r w:rsidRPr="001B1340">
        <w:rPr>
          <w:rFonts w:ascii="Times New Roman" w:hAnsi="Times New Roman" w:cs="Times New Roman"/>
        </w:rPr>
        <w:t xml:space="preserve"> participants are Muslim and some are Christian</w:t>
      </w:r>
      <w:r>
        <w:rPr>
          <w:rFonts w:ascii="Times New Roman" w:hAnsi="Times New Roman" w:cs="Times New Roman"/>
        </w:rPr>
        <w:t>.   R</w:t>
      </w:r>
      <w:r w:rsidRPr="001B1340">
        <w:rPr>
          <w:rFonts w:ascii="Times New Roman" w:hAnsi="Times New Roman" w:cs="Times New Roman"/>
        </w:rPr>
        <w:t xml:space="preserve">eligious beliefs </w:t>
      </w:r>
      <w:r>
        <w:rPr>
          <w:rFonts w:ascii="Times New Roman" w:hAnsi="Times New Roman" w:cs="Times New Roman"/>
        </w:rPr>
        <w:t xml:space="preserve">sometimes </w:t>
      </w:r>
      <w:r w:rsidRPr="001B1340">
        <w:rPr>
          <w:rFonts w:ascii="Times New Roman" w:hAnsi="Times New Roman" w:cs="Times New Roman"/>
        </w:rPr>
        <w:t xml:space="preserve">clash with topics covered in the group therapy session. </w:t>
      </w:r>
      <w:r w:rsidR="00EA0F3E">
        <w:rPr>
          <w:rFonts w:ascii="Times New Roman" w:hAnsi="Times New Roman" w:cs="Times New Roman"/>
        </w:rPr>
        <w:t>S</w:t>
      </w:r>
      <w:r w:rsidRPr="001B1340">
        <w:rPr>
          <w:rFonts w:ascii="Times New Roman" w:hAnsi="Times New Roman" w:cs="Times New Roman"/>
        </w:rPr>
        <w:t xml:space="preserve">ome participants have used religion as justification </w:t>
      </w:r>
      <w:r w:rsidR="00EA0F3E">
        <w:rPr>
          <w:rFonts w:ascii="Times New Roman" w:hAnsi="Times New Roman" w:cs="Times New Roman"/>
        </w:rPr>
        <w:t>to avoid personal accountability</w:t>
      </w:r>
      <w:r w:rsidRPr="001B1340">
        <w:rPr>
          <w:rFonts w:ascii="Times New Roman" w:hAnsi="Times New Roman" w:cs="Times New Roman"/>
        </w:rPr>
        <w:t xml:space="preserve"> </w:t>
      </w:r>
      <w:r>
        <w:rPr>
          <w:rFonts w:ascii="Times New Roman" w:hAnsi="Times New Roman" w:cs="Times New Roman"/>
        </w:rPr>
        <w:t>(“It</w:t>
      </w:r>
      <w:r w:rsidR="00EA0F3E">
        <w:rPr>
          <w:rFonts w:ascii="Times New Roman" w:hAnsi="Times New Roman" w:cs="Times New Roman"/>
        </w:rPr>
        <w:t>’s</w:t>
      </w:r>
      <w:r>
        <w:rPr>
          <w:rFonts w:ascii="Times New Roman" w:hAnsi="Times New Roman" w:cs="Times New Roman"/>
        </w:rPr>
        <w:t xml:space="preserve"> all in God’s plan”)</w:t>
      </w:r>
      <w:r w:rsidR="00EA0F3E">
        <w:rPr>
          <w:rFonts w:ascii="Times New Roman" w:hAnsi="Times New Roman" w:cs="Times New Roman"/>
        </w:rPr>
        <w:t>.</w:t>
      </w:r>
      <w:r>
        <w:rPr>
          <w:rFonts w:ascii="Times New Roman" w:hAnsi="Times New Roman" w:cs="Times New Roman"/>
        </w:rPr>
        <w:t xml:space="preserve">  </w:t>
      </w:r>
      <w:r w:rsidR="00EA0F3E">
        <w:rPr>
          <w:rFonts w:ascii="Times New Roman" w:hAnsi="Times New Roman" w:cs="Times New Roman"/>
        </w:rPr>
        <w:t>F</w:t>
      </w:r>
      <w:r>
        <w:rPr>
          <w:rFonts w:ascii="Times New Roman" w:hAnsi="Times New Roman" w:cs="Times New Roman"/>
        </w:rPr>
        <w:t>a</w:t>
      </w:r>
      <w:r w:rsidRPr="001B1340">
        <w:rPr>
          <w:rFonts w:ascii="Times New Roman" w:hAnsi="Times New Roman" w:cs="Times New Roman"/>
        </w:rPr>
        <w:t xml:space="preserve">cilitators </w:t>
      </w:r>
      <w:r>
        <w:rPr>
          <w:rFonts w:ascii="Times New Roman" w:hAnsi="Times New Roman" w:cs="Times New Roman"/>
        </w:rPr>
        <w:t>a</w:t>
      </w:r>
      <w:r w:rsidR="00EA0F3E">
        <w:rPr>
          <w:rFonts w:ascii="Times New Roman" w:hAnsi="Times New Roman" w:cs="Times New Roman"/>
        </w:rPr>
        <w:t xml:space="preserve">ttempt </w:t>
      </w:r>
      <w:r>
        <w:rPr>
          <w:rFonts w:ascii="Times New Roman" w:hAnsi="Times New Roman" w:cs="Times New Roman"/>
        </w:rPr>
        <w:t xml:space="preserve">to balance </w:t>
      </w:r>
      <w:r w:rsidRPr="001B1340">
        <w:rPr>
          <w:rFonts w:ascii="Times New Roman" w:hAnsi="Times New Roman" w:cs="Times New Roman"/>
        </w:rPr>
        <w:t xml:space="preserve">respect </w:t>
      </w:r>
      <w:r>
        <w:rPr>
          <w:rFonts w:ascii="Times New Roman" w:hAnsi="Times New Roman" w:cs="Times New Roman"/>
        </w:rPr>
        <w:t xml:space="preserve">for </w:t>
      </w:r>
      <w:r w:rsidRPr="001B1340">
        <w:rPr>
          <w:rFonts w:ascii="Times New Roman" w:hAnsi="Times New Roman" w:cs="Times New Roman"/>
        </w:rPr>
        <w:t xml:space="preserve">participants’ beliefs </w:t>
      </w:r>
      <w:r>
        <w:rPr>
          <w:rFonts w:ascii="Times New Roman" w:hAnsi="Times New Roman" w:cs="Times New Roman"/>
        </w:rPr>
        <w:t>with the need to deliver</w:t>
      </w:r>
      <w:r w:rsidRPr="001B1340">
        <w:rPr>
          <w:rFonts w:ascii="Times New Roman" w:hAnsi="Times New Roman" w:cs="Times New Roman"/>
        </w:rPr>
        <w:t xml:space="preserve"> the intervention effectively. </w:t>
      </w:r>
    </w:p>
    <w:p w14:paraId="36CAC4D0" w14:textId="4C684D32" w:rsidR="003F1796" w:rsidRPr="001B1340" w:rsidRDefault="0074677E" w:rsidP="003F1796">
      <w:pPr>
        <w:spacing w:line="480" w:lineRule="auto"/>
        <w:rPr>
          <w:rFonts w:ascii="Times New Roman" w:hAnsi="Times New Roman" w:cs="Times New Roman"/>
          <w:b/>
        </w:rPr>
      </w:pPr>
      <w:r>
        <w:rPr>
          <w:rFonts w:ascii="Times New Roman" w:hAnsi="Times New Roman" w:cs="Times New Roman"/>
          <w:b/>
        </w:rPr>
        <w:t>E</w:t>
      </w:r>
      <w:r w:rsidR="003F1796" w:rsidRPr="001B1340">
        <w:rPr>
          <w:rFonts w:ascii="Times New Roman" w:hAnsi="Times New Roman" w:cs="Times New Roman"/>
          <w:b/>
        </w:rPr>
        <w:t xml:space="preserve">ffective </w:t>
      </w:r>
      <w:r>
        <w:rPr>
          <w:rFonts w:ascii="Times New Roman" w:hAnsi="Times New Roman" w:cs="Times New Roman"/>
          <w:b/>
        </w:rPr>
        <w:t>T</w:t>
      </w:r>
      <w:r w:rsidR="003F1796" w:rsidRPr="001B1340">
        <w:rPr>
          <w:rFonts w:ascii="Times New Roman" w:hAnsi="Times New Roman" w:cs="Times New Roman"/>
          <w:b/>
        </w:rPr>
        <w:t xml:space="preserve">reatment </w:t>
      </w:r>
      <w:r>
        <w:rPr>
          <w:rFonts w:ascii="Times New Roman" w:hAnsi="Times New Roman" w:cs="Times New Roman"/>
          <w:b/>
        </w:rPr>
        <w:t>D</w:t>
      </w:r>
      <w:r w:rsidR="003F1796" w:rsidRPr="001B1340">
        <w:rPr>
          <w:rFonts w:ascii="Times New Roman" w:hAnsi="Times New Roman" w:cs="Times New Roman"/>
          <w:b/>
        </w:rPr>
        <w:t>elivery</w:t>
      </w:r>
    </w:p>
    <w:p w14:paraId="1BED344F" w14:textId="048B99C5" w:rsidR="003F1796" w:rsidRDefault="003F1796" w:rsidP="003F1796">
      <w:pPr>
        <w:spacing w:line="480" w:lineRule="auto"/>
        <w:rPr>
          <w:rFonts w:ascii="Times New Roman" w:hAnsi="Times New Roman" w:cs="Times New Roman"/>
        </w:rPr>
      </w:pPr>
      <w:r w:rsidRPr="001B1340">
        <w:rPr>
          <w:rFonts w:ascii="Times New Roman" w:hAnsi="Times New Roman" w:cs="Times New Roman"/>
        </w:rPr>
        <w:tab/>
      </w:r>
      <w:r>
        <w:rPr>
          <w:rFonts w:ascii="Times New Roman" w:hAnsi="Times New Roman" w:cs="Times New Roman"/>
        </w:rPr>
        <w:t>Several c</w:t>
      </w:r>
      <w:r w:rsidRPr="001B1340">
        <w:rPr>
          <w:rFonts w:ascii="Times New Roman" w:hAnsi="Times New Roman" w:cs="Times New Roman"/>
        </w:rPr>
        <w:t xml:space="preserve">hallenges </w:t>
      </w:r>
      <w:r w:rsidR="00656954">
        <w:rPr>
          <w:rFonts w:ascii="Times New Roman" w:hAnsi="Times New Roman" w:cs="Times New Roman"/>
        </w:rPr>
        <w:t xml:space="preserve">to effective delivery of treatment services </w:t>
      </w:r>
      <w:r w:rsidRPr="001B1340">
        <w:rPr>
          <w:rFonts w:ascii="Times New Roman" w:hAnsi="Times New Roman" w:cs="Times New Roman"/>
        </w:rPr>
        <w:t xml:space="preserve">have </w:t>
      </w:r>
      <w:r w:rsidR="00656954">
        <w:rPr>
          <w:rFonts w:ascii="Times New Roman" w:hAnsi="Times New Roman" w:cs="Times New Roman"/>
        </w:rPr>
        <w:t xml:space="preserve">also </w:t>
      </w:r>
      <w:r w:rsidRPr="001B1340">
        <w:rPr>
          <w:rFonts w:ascii="Times New Roman" w:hAnsi="Times New Roman" w:cs="Times New Roman"/>
        </w:rPr>
        <w:t>arisen. First, participants often have di</w:t>
      </w:r>
      <w:r>
        <w:rPr>
          <w:rFonts w:ascii="Times New Roman" w:hAnsi="Times New Roman" w:cs="Times New Roman"/>
        </w:rPr>
        <w:t xml:space="preserve">fferent </w:t>
      </w:r>
      <w:r w:rsidR="00656954">
        <w:rPr>
          <w:rFonts w:ascii="Times New Roman" w:hAnsi="Times New Roman" w:cs="Times New Roman"/>
        </w:rPr>
        <w:t xml:space="preserve">levels of formal </w:t>
      </w:r>
      <w:r>
        <w:rPr>
          <w:rFonts w:ascii="Times New Roman" w:hAnsi="Times New Roman" w:cs="Times New Roman"/>
        </w:rPr>
        <w:t>education</w:t>
      </w:r>
      <w:r w:rsidR="00656954">
        <w:rPr>
          <w:rFonts w:ascii="Times New Roman" w:hAnsi="Times New Roman" w:cs="Times New Roman"/>
        </w:rPr>
        <w:t>, ranging from elementary school to high school graduation and occasionally some college credit</w:t>
      </w:r>
      <w:r>
        <w:rPr>
          <w:rFonts w:ascii="Times New Roman" w:hAnsi="Times New Roman" w:cs="Times New Roman"/>
        </w:rPr>
        <w:t>.</w:t>
      </w:r>
      <w:r w:rsidRPr="001B1340">
        <w:rPr>
          <w:rFonts w:ascii="Times New Roman" w:hAnsi="Times New Roman" w:cs="Times New Roman"/>
        </w:rPr>
        <w:t xml:space="preserve">  There are differences in </w:t>
      </w:r>
      <w:r w:rsidR="00656954">
        <w:rPr>
          <w:rFonts w:ascii="Times New Roman" w:hAnsi="Times New Roman" w:cs="Times New Roman"/>
        </w:rPr>
        <w:t>personal style and capacity for reflection</w:t>
      </w:r>
      <w:r w:rsidRPr="001B1340">
        <w:rPr>
          <w:rFonts w:ascii="Times New Roman" w:hAnsi="Times New Roman" w:cs="Times New Roman"/>
        </w:rPr>
        <w:t xml:space="preserve"> as well.  Some participants easily engage in self-reflection, while others struggle </w:t>
      </w:r>
      <w:r>
        <w:rPr>
          <w:rFonts w:ascii="Times New Roman" w:hAnsi="Times New Roman" w:cs="Times New Roman"/>
        </w:rPr>
        <w:t>to do so.</w:t>
      </w:r>
      <w:r w:rsidRPr="001B1340">
        <w:rPr>
          <w:rFonts w:ascii="Times New Roman" w:hAnsi="Times New Roman" w:cs="Times New Roman"/>
        </w:rPr>
        <w:t xml:space="preserve"> </w:t>
      </w:r>
      <w:r>
        <w:rPr>
          <w:rFonts w:ascii="Times New Roman" w:hAnsi="Times New Roman" w:cs="Times New Roman"/>
        </w:rPr>
        <w:t>L</w:t>
      </w:r>
      <w:r w:rsidRPr="001B1340">
        <w:rPr>
          <w:rFonts w:ascii="Times New Roman" w:hAnsi="Times New Roman" w:cs="Times New Roman"/>
        </w:rPr>
        <w:t xml:space="preserve">ow risk and high risk individuals </w:t>
      </w:r>
      <w:r w:rsidR="00656954">
        <w:rPr>
          <w:rFonts w:ascii="Times New Roman" w:hAnsi="Times New Roman" w:cs="Times New Roman"/>
        </w:rPr>
        <w:t xml:space="preserve">have occasionally been </w:t>
      </w:r>
      <w:r w:rsidRPr="001B1340">
        <w:rPr>
          <w:rFonts w:ascii="Times New Roman" w:hAnsi="Times New Roman" w:cs="Times New Roman"/>
        </w:rPr>
        <w:t>placed in the same group</w:t>
      </w:r>
      <w:r w:rsidR="00656954">
        <w:rPr>
          <w:rFonts w:ascii="Times New Roman" w:hAnsi="Times New Roman" w:cs="Times New Roman"/>
        </w:rPr>
        <w:t xml:space="preserve"> when there are no practical alternatives. </w:t>
      </w:r>
      <w:r w:rsidRPr="001B1340">
        <w:rPr>
          <w:rFonts w:ascii="Times New Roman" w:hAnsi="Times New Roman" w:cs="Times New Roman"/>
        </w:rPr>
        <w:t xml:space="preserve"> Facilitators </w:t>
      </w:r>
      <w:r>
        <w:rPr>
          <w:rFonts w:ascii="Times New Roman" w:hAnsi="Times New Roman" w:cs="Times New Roman"/>
        </w:rPr>
        <w:t xml:space="preserve">under these circumstances must determine how to present material to individuals </w:t>
      </w:r>
      <w:r w:rsidR="00103D98">
        <w:rPr>
          <w:rFonts w:ascii="Times New Roman" w:hAnsi="Times New Roman" w:cs="Times New Roman"/>
        </w:rPr>
        <w:t xml:space="preserve">of differing </w:t>
      </w:r>
      <w:r>
        <w:rPr>
          <w:rFonts w:ascii="Times New Roman" w:hAnsi="Times New Roman" w:cs="Times New Roman"/>
        </w:rPr>
        <w:t xml:space="preserve">education </w:t>
      </w:r>
      <w:r w:rsidR="00103D98">
        <w:rPr>
          <w:rFonts w:ascii="Times New Roman" w:hAnsi="Times New Roman" w:cs="Times New Roman"/>
        </w:rPr>
        <w:t xml:space="preserve">and risk </w:t>
      </w:r>
      <w:r>
        <w:rPr>
          <w:rFonts w:ascii="Times New Roman" w:hAnsi="Times New Roman" w:cs="Times New Roman"/>
        </w:rPr>
        <w:t>levels</w:t>
      </w:r>
      <w:r w:rsidR="00656954">
        <w:rPr>
          <w:rFonts w:ascii="Times New Roman" w:hAnsi="Times New Roman" w:cs="Times New Roman"/>
        </w:rPr>
        <w:t>, and with varying personal styles and capacities</w:t>
      </w:r>
      <w:r>
        <w:rPr>
          <w:rFonts w:ascii="Times New Roman" w:hAnsi="Times New Roman" w:cs="Times New Roman"/>
        </w:rPr>
        <w:t>.</w:t>
      </w:r>
      <w:r w:rsidRPr="001B1340">
        <w:rPr>
          <w:rFonts w:ascii="Times New Roman" w:hAnsi="Times New Roman" w:cs="Times New Roman"/>
        </w:rPr>
        <w:t xml:space="preserve"> </w:t>
      </w:r>
      <w:r>
        <w:rPr>
          <w:rFonts w:ascii="Times New Roman" w:hAnsi="Times New Roman" w:cs="Times New Roman"/>
        </w:rPr>
        <w:t>Striking</w:t>
      </w:r>
      <w:r w:rsidRPr="001B1340">
        <w:rPr>
          <w:rFonts w:ascii="Times New Roman" w:hAnsi="Times New Roman" w:cs="Times New Roman"/>
        </w:rPr>
        <w:t xml:space="preserve"> a balance in these</w:t>
      </w:r>
      <w:r>
        <w:rPr>
          <w:rFonts w:ascii="Times New Roman" w:hAnsi="Times New Roman" w:cs="Times New Roman"/>
        </w:rPr>
        <w:t xml:space="preserve"> situations can be challenging. </w:t>
      </w:r>
      <w:r w:rsidR="00656954">
        <w:rPr>
          <w:rFonts w:ascii="Times New Roman" w:hAnsi="Times New Roman" w:cs="Times New Roman"/>
        </w:rPr>
        <w:t>As the Reentry Project continues to expand, we anticipate that the number of different groups and the increased opportunities for delivering services in different modalities will allow group composition to be</w:t>
      </w:r>
      <w:r w:rsidR="00103D98">
        <w:rPr>
          <w:rFonts w:ascii="Times New Roman" w:hAnsi="Times New Roman" w:cs="Times New Roman"/>
        </w:rPr>
        <w:t>come more homogenous</w:t>
      </w:r>
      <w:r w:rsidR="00656954">
        <w:rPr>
          <w:rFonts w:ascii="Times New Roman" w:hAnsi="Times New Roman" w:cs="Times New Roman"/>
        </w:rPr>
        <w:t>.</w:t>
      </w:r>
      <w:r>
        <w:rPr>
          <w:rFonts w:ascii="Times New Roman" w:hAnsi="Times New Roman" w:cs="Times New Roman"/>
        </w:rPr>
        <w:t xml:space="preserve">  </w:t>
      </w:r>
    </w:p>
    <w:p w14:paraId="75FC7EE2" w14:textId="2F60F4D6" w:rsidR="003F1796" w:rsidRDefault="003F1796" w:rsidP="003F1796">
      <w:pPr>
        <w:spacing w:line="480" w:lineRule="auto"/>
        <w:ind w:firstLine="720"/>
        <w:rPr>
          <w:rFonts w:ascii="Times New Roman" w:hAnsi="Times New Roman" w:cs="Times New Roman"/>
        </w:rPr>
      </w:pPr>
      <w:r>
        <w:rPr>
          <w:rFonts w:ascii="Times New Roman" w:hAnsi="Times New Roman" w:cs="Times New Roman"/>
        </w:rPr>
        <w:t>Finally</w:t>
      </w:r>
      <w:r w:rsidRPr="001B1340">
        <w:rPr>
          <w:rFonts w:ascii="Times New Roman" w:hAnsi="Times New Roman" w:cs="Times New Roman"/>
        </w:rPr>
        <w:t>,</w:t>
      </w:r>
      <w:r>
        <w:rPr>
          <w:rFonts w:ascii="Times New Roman" w:hAnsi="Times New Roman" w:cs="Times New Roman"/>
        </w:rPr>
        <w:t xml:space="preserve"> in the early </w:t>
      </w:r>
      <w:r w:rsidR="00656954">
        <w:rPr>
          <w:rFonts w:ascii="Times New Roman" w:hAnsi="Times New Roman" w:cs="Times New Roman"/>
        </w:rPr>
        <w:t>stages</w:t>
      </w:r>
      <w:r>
        <w:rPr>
          <w:rFonts w:ascii="Times New Roman" w:hAnsi="Times New Roman" w:cs="Times New Roman"/>
        </w:rPr>
        <w:t xml:space="preserve"> of the Reentry Project,</w:t>
      </w:r>
      <w:r w:rsidRPr="001B1340">
        <w:rPr>
          <w:rFonts w:ascii="Times New Roman" w:hAnsi="Times New Roman" w:cs="Times New Roman"/>
        </w:rPr>
        <w:t xml:space="preserve"> participants </w:t>
      </w:r>
      <w:r>
        <w:rPr>
          <w:rFonts w:ascii="Times New Roman" w:hAnsi="Times New Roman" w:cs="Times New Roman"/>
        </w:rPr>
        <w:t>frequently</w:t>
      </w:r>
      <w:r w:rsidRPr="001B1340">
        <w:rPr>
          <w:rFonts w:ascii="Times New Roman" w:hAnsi="Times New Roman" w:cs="Times New Roman"/>
        </w:rPr>
        <w:t xml:space="preserve"> fail</w:t>
      </w:r>
      <w:r>
        <w:rPr>
          <w:rFonts w:ascii="Times New Roman" w:hAnsi="Times New Roman" w:cs="Times New Roman"/>
        </w:rPr>
        <w:t>ed</w:t>
      </w:r>
      <w:r w:rsidRPr="001B1340">
        <w:rPr>
          <w:rFonts w:ascii="Times New Roman" w:hAnsi="Times New Roman" w:cs="Times New Roman"/>
        </w:rPr>
        <w:t xml:space="preserve"> to complete th</w:t>
      </w:r>
      <w:r>
        <w:rPr>
          <w:rFonts w:ascii="Times New Roman" w:hAnsi="Times New Roman" w:cs="Times New Roman"/>
        </w:rPr>
        <w:t xml:space="preserve">eir homework, often forgetting to bring it or losing it during the week. To address this </w:t>
      </w:r>
      <w:r w:rsidR="00656954">
        <w:rPr>
          <w:rFonts w:ascii="Times New Roman" w:hAnsi="Times New Roman" w:cs="Times New Roman"/>
        </w:rPr>
        <w:t xml:space="preserve">problem, we developed a means of </w:t>
      </w:r>
      <w:r w:rsidR="00EE6FBB">
        <w:rPr>
          <w:rFonts w:ascii="Times New Roman" w:hAnsi="Times New Roman" w:cs="Times New Roman"/>
        </w:rPr>
        <w:t xml:space="preserve">completing </w:t>
      </w:r>
      <w:r w:rsidR="00656954">
        <w:rPr>
          <w:rFonts w:ascii="Times New Roman" w:hAnsi="Times New Roman" w:cs="Times New Roman"/>
        </w:rPr>
        <w:t xml:space="preserve">homework via a secure, web-based survey that can be accessed on a </w:t>
      </w:r>
      <w:r>
        <w:rPr>
          <w:rFonts w:ascii="Times New Roman" w:hAnsi="Times New Roman" w:cs="Times New Roman"/>
        </w:rPr>
        <w:t>smartphone or computer. Th</w:t>
      </w:r>
      <w:r w:rsidR="00C05A7F">
        <w:rPr>
          <w:rFonts w:ascii="Times New Roman" w:hAnsi="Times New Roman" w:cs="Times New Roman"/>
        </w:rPr>
        <w:t>is greatly increased the</w:t>
      </w:r>
      <w:r>
        <w:rPr>
          <w:rFonts w:ascii="Times New Roman" w:hAnsi="Times New Roman" w:cs="Times New Roman"/>
        </w:rPr>
        <w:t xml:space="preserve"> completion rate </w:t>
      </w:r>
      <w:r w:rsidR="00C05A7F">
        <w:rPr>
          <w:rFonts w:ascii="Times New Roman" w:hAnsi="Times New Roman" w:cs="Times New Roman"/>
        </w:rPr>
        <w:t>for assigned</w:t>
      </w:r>
      <w:r>
        <w:rPr>
          <w:rFonts w:ascii="Times New Roman" w:hAnsi="Times New Roman" w:cs="Times New Roman"/>
        </w:rPr>
        <w:t xml:space="preserve"> homework</w:t>
      </w:r>
      <w:r w:rsidR="00C05A7F">
        <w:rPr>
          <w:rFonts w:ascii="Times New Roman" w:hAnsi="Times New Roman" w:cs="Times New Roman"/>
        </w:rPr>
        <w:t>.</w:t>
      </w:r>
      <w:r>
        <w:rPr>
          <w:rFonts w:ascii="Times New Roman" w:hAnsi="Times New Roman" w:cs="Times New Roman"/>
        </w:rPr>
        <w:t xml:space="preserve"> Paper homework assignments </w:t>
      </w:r>
      <w:r w:rsidR="00C05A7F">
        <w:rPr>
          <w:rFonts w:ascii="Times New Roman" w:hAnsi="Times New Roman" w:cs="Times New Roman"/>
        </w:rPr>
        <w:t>remain</w:t>
      </w:r>
      <w:r>
        <w:rPr>
          <w:rFonts w:ascii="Times New Roman" w:hAnsi="Times New Roman" w:cs="Times New Roman"/>
        </w:rPr>
        <w:t xml:space="preserve"> optional for participants who do not have smartphones or computer access. </w:t>
      </w:r>
    </w:p>
    <w:p w14:paraId="2EDBC558" w14:textId="7856FCF5" w:rsidR="00CB2BC1" w:rsidRDefault="00CB2BC1" w:rsidP="003F1796">
      <w:pPr>
        <w:spacing w:line="480" w:lineRule="auto"/>
        <w:ind w:firstLine="720"/>
        <w:rPr>
          <w:rFonts w:ascii="Times New Roman" w:hAnsi="Times New Roman" w:cs="Times New Roman"/>
        </w:rPr>
      </w:pPr>
      <w:r>
        <w:rPr>
          <w:rFonts w:ascii="Times New Roman" w:hAnsi="Times New Roman" w:cs="Times New Roman"/>
        </w:rPr>
        <w:t xml:space="preserve">The Reentry Project experience suggests that the development of community-based services to individuals returning from incarceration is feasible when there is a partnership between a larger justice-related entity (e.g., a reentry court, parole and probation services) and a mental health provider.  But there are a range of challenges that must be addressed, beginning with the structure and specific content.  The use of RNR </w:t>
      </w:r>
      <w:r w:rsidR="00EE6FBB">
        <w:rPr>
          <w:rFonts w:ascii="Times New Roman" w:hAnsi="Times New Roman" w:cs="Times New Roman"/>
        </w:rPr>
        <w:t xml:space="preserve">(Andrews &amp; Bonta, 2010) </w:t>
      </w:r>
      <w:r>
        <w:rPr>
          <w:rFonts w:ascii="Times New Roman" w:hAnsi="Times New Roman" w:cs="Times New Roman"/>
        </w:rPr>
        <w:t xml:space="preserve">as a foundational theory and guide has been quite helpful, as has the awareness </w:t>
      </w:r>
      <w:r w:rsidR="00EE6FBB">
        <w:rPr>
          <w:rFonts w:ascii="Times New Roman" w:hAnsi="Times New Roman" w:cs="Times New Roman"/>
        </w:rPr>
        <w:t xml:space="preserve">of </w:t>
      </w:r>
      <w:r>
        <w:rPr>
          <w:rFonts w:ascii="Times New Roman" w:hAnsi="Times New Roman" w:cs="Times New Roman"/>
        </w:rPr>
        <w:t xml:space="preserve">comparable effectiveness of many specific interventions </w:t>
      </w:r>
      <w:r w:rsidR="00EE6FBB">
        <w:rPr>
          <w:rFonts w:ascii="Times New Roman" w:hAnsi="Times New Roman" w:cs="Times New Roman"/>
        </w:rPr>
        <w:t xml:space="preserve">for targeting </w:t>
      </w:r>
      <w:r>
        <w:rPr>
          <w:rFonts w:ascii="Times New Roman" w:hAnsi="Times New Roman" w:cs="Times New Roman"/>
        </w:rPr>
        <w:t>criminogenic need (Heilbrun et al., 201</w:t>
      </w:r>
      <w:r w:rsidR="00F1430B">
        <w:rPr>
          <w:rFonts w:ascii="Times New Roman" w:hAnsi="Times New Roman" w:cs="Times New Roman"/>
        </w:rPr>
        <w:t>6</w:t>
      </w:r>
      <w:r w:rsidRPr="00D85D7A">
        <w:rPr>
          <w:rFonts w:ascii="Times New Roman" w:hAnsi="Times New Roman" w:cs="Times New Roman"/>
        </w:rPr>
        <w:t>)</w:t>
      </w:r>
      <w:r>
        <w:rPr>
          <w:rFonts w:ascii="Times New Roman" w:hAnsi="Times New Roman" w:cs="Times New Roman"/>
        </w:rPr>
        <w:t>.  P</w:t>
      </w:r>
      <w:r w:rsidR="00EE6FBB">
        <w:rPr>
          <w:rFonts w:ascii="Times New Roman" w:hAnsi="Times New Roman" w:cs="Times New Roman"/>
        </w:rPr>
        <w:t>rojects</w:t>
      </w:r>
      <w:r>
        <w:rPr>
          <w:rFonts w:ascii="Times New Roman" w:hAnsi="Times New Roman" w:cs="Times New Roman"/>
        </w:rPr>
        <w:t xml:space="preserve"> </w:t>
      </w:r>
      <w:r w:rsidR="00EE6FBB">
        <w:rPr>
          <w:rFonts w:ascii="Times New Roman" w:hAnsi="Times New Roman" w:cs="Times New Roman"/>
        </w:rPr>
        <w:t xml:space="preserve">can </w:t>
      </w:r>
      <w:r>
        <w:rPr>
          <w:rFonts w:ascii="Times New Roman" w:hAnsi="Times New Roman" w:cs="Times New Roman"/>
        </w:rPr>
        <w:t xml:space="preserve">provide </w:t>
      </w:r>
      <w:r w:rsidR="00EE6FBB">
        <w:rPr>
          <w:rFonts w:ascii="Times New Roman" w:hAnsi="Times New Roman" w:cs="Times New Roman"/>
        </w:rPr>
        <w:t xml:space="preserve">trainees </w:t>
      </w:r>
      <w:r w:rsidR="003734FA">
        <w:rPr>
          <w:rFonts w:ascii="Times New Roman" w:hAnsi="Times New Roman" w:cs="Times New Roman"/>
        </w:rPr>
        <w:t xml:space="preserve">with </w:t>
      </w:r>
      <w:r>
        <w:rPr>
          <w:rFonts w:ascii="Times New Roman" w:hAnsi="Times New Roman" w:cs="Times New Roman"/>
        </w:rPr>
        <w:t xml:space="preserve">the opportunity </w:t>
      </w:r>
      <w:r w:rsidR="00EE6FBB">
        <w:rPr>
          <w:rFonts w:ascii="Times New Roman" w:hAnsi="Times New Roman" w:cs="Times New Roman"/>
        </w:rPr>
        <w:t xml:space="preserve">to obtain </w:t>
      </w:r>
      <w:r w:rsidR="00E3697D">
        <w:rPr>
          <w:rFonts w:ascii="Times New Roman" w:hAnsi="Times New Roman" w:cs="Times New Roman"/>
        </w:rPr>
        <w:t>intervention experience with justice-involved individuals, which is often difficult to acquire outside of correctional facilities.  The incorporation of a research component, which the Reentry Project is building through careful selection of relevant variables and ongoing recording in a database, can provide the opportunity for refining existing interventions, developing new ones, and measuring the impact of such interventions with the opportunity to incorporate a control or comparison group.  Other challenges have been described, with some variably effective solutions, throughout this article.  We hope this offers some evidence and guidance for the development and refinement of other community-based diversion and reentry program.</w:t>
      </w:r>
    </w:p>
    <w:p w14:paraId="229891A9" w14:textId="3EA91054" w:rsidR="003F1796" w:rsidRPr="00E447CC" w:rsidRDefault="00CB2BC1" w:rsidP="00CB2BC1">
      <w:pPr>
        <w:spacing w:line="480" w:lineRule="auto"/>
        <w:rPr>
          <w:rFonts w:ascii="Times New Roman" w:hAnsi="Times New Roman" w:cs="Times New Roman"/>
          <w:b/>
        </w:rPr>
      </w:pPr>
      <w:r w:rsidRPr="00E447CC">
        <w:rPr>
          <w:rFonts w:ascii="Times New Roman" w:hAnsi="Times New Roman" w:cs="Times New Roman"/>
          <w:b/>
        </w:rPr>
        <w:t>Limitations</w:t>
      </w:r>
    </w:p>
    <w:p w14:paraId="6B9F587B" w14:textId="44830C7F" w:rsidR="00E3697D" w:rsidRDefault="00E3697D" w:rsidP="00E3697D">
      <w:pPr>
        <w:spacing w:line="480" w:lineRule="auto"/>
        <w:ind w:firstLine="720"/>
        <w:rPr>
          <w:rFonts w:ascii="Times New Roman" w:hAnsi="Times New Roman" w:cs="Times New Roman"/>
        </w:rPr>
      </w:pPr>
      <w:r>
        <w:rPr>
          <w:rFonts w:ascii="Times New Roman" w:hAnsi="Times New Roman" w:cs="Times New Roman"/>
        </w:rPr>
        <w:t xml:space="preserve">There are three clear limitations to the information provided, and the conclusions drawn, in this article.  First, the Reentry Project has operated for a relatively short period of time and has served a fairly small number of individuals (N=32).  For these reasons, it is possible that the Project’s experience to date has not provided a stable representation of the opportunities, challenges, and resolutions that are needed to develop and successfully operate such a </w:t>
      </w:r>
      <w:r w:rsidR="00E447CC">
        <w:rPr>
          <w:rFonts w:ascii="Times New Roman" w:hAnsi="Times New Roman" w:cs="Times New Roman"/>
        </w:rPr>
        <w:t xml:space="preserve">program.  Second, the environment is which this project was developed may differ substantially from others in terms of resources, client characteristics, and oversight programs.  It may well be that the generalizability of this experience is limited by the specific context in which this project has been developed and operated.  Third, the information provided has been descriptive and qualitative.  It would clearly be preferable to </w:t>
      </w:r>
      <w:r w:rsidR="003734FA">
        <w:rPr>
          <w:rFonts w:ascii="Times New Roman" w:hAnsi="Times New Roman" w:cs="Times New Roman"/>
        </w:rPr>
        <w:t>include</w:t>
      </w:r>
      <w:r w:rsidR="00E447CC">
        <w:rPr>
          <w:rFonts w:ascii="Times New Roman" w:hAnsi="Times New Roman" w:cs="Times New Roman"/>
        </w:rPr>
        <w:t xml:space="preserve"> quantitative data obtained in the context of a project design that incorporates a control or comparison group, with post-treatment outcome data obtained over a period of a year or longer.</w:t>
      </w:r>
      <w:r w:rsidR="0048772D">
        <w:rPr>
          <w:rFonts w:ascii="Times New Roman" w:hAnsi="Times New Roman" w:cs="Times New Roman"/>
        </w:rPr>
        <w:t xml:space="preserve">  This third limitation is being addressed, as the project was developed with the intention of incorporating quantitative measures of process and outcome.  We anticipate these will be available in the coming years.</w:t>
      </w:r>
    </w:p>
    <w:p w14:paraId="41C3C5BA" w14:textId="2ABDED3B" w:rsidR="0048772D" w:rsidRDefault="0048772D" w:rsidP="0048772D">
      <w:pPr>
        <w:spacing w:line="480" w:lineRule="auto"/>
        <w:rPr>
          <w:rFonts w:ascii="Times New Roman" w:hAnsi="Times New Roman" w:cs="Times New Roman"/>
          <w:b/>
        </w:rPr>
      </w:pPr>
      <w:r w:rsidRPr="0048772D">
        <w:rPr>
          <w:rFonts w:ascii="Times New Roman" w:hAnsi="Times New Roman" w:cs="Times New Roman"/>
          <w:b/>
        </w:rPr>
        <w:t>Conclusion</w:t>
      </w:r>
    </w:p>
    <w:p w14:paraId="0F94F13A" w14:textId="4A572552" w:rsidR="00C25577" w:rsidRPr="004E3053" w:rsidRDefault="004E3053" w:rsidP="00C25577">
      <w:pPr>
        <w:spacing w:line="480" w:lineRule="auto"/>
        <w:ind w:firstLine="720"/>
        <w:rPr>
          <w:rFonts w:ascii="Times New Roman" w:hAnsi="Times New Roman" w:cs="Times New Roman"/>
        </w:rPr>
      </w:pPr>
      <w:r w:rsidRPr="004E3053">
        <w:rPr>
          <w:rFonts w:ascii="Times New Roman" w:hAnsi="Times New Roman" w:cs="Times New Roman"/>
        </w:rPr>
        <w:t>E</w:t>
      </w:r>
      <w:r w:rsidR="003734FA">
        <w:rPr>
          <w:rFonts w:ascii="Times New Roman" w:hAnsi="Times New Roman" w:cs="Times New Roman"/>
        </w:rPr>
        <w:t>mpirical e</w:t>
      </w:r>
      <w:r w:rsidRPr="004E3053">
        <w:rPr>
          <w:rFonts w:ascii="Times New Roman" w:hAnsi="Times New Roman" w:cs="Times New Roman"/>
        </w:rPr>
        <w:t>vidence in assessing and reducing the risk of criminal reoffending indicates that the field is prepared to offer such effective services in a variety of community contexts, including reentry, diversion, and specialized alternatives such as problem-solving court.</w:t>
      </w:r>
      <w:r>
        <w:rPr>
          <w:rFonts w:ascii="Times New Roman" w:hAnsi="Times New Roman" w:cs="Times New Roman"/>
        </w:rPr>
        <w:t xml:space="preserve">  Using the experience obtained in developing and implementing such a program with individuals </w:t>
      </w:r>
      <w:r w:rsidR="003734FA">
        <w:rPr>
          <w:rFonts w:ascii="Times New Roman" w:hAnsi="Times New Roman" w:cs="Times New Roman"/>
        </w:rPr>
        <w:t xml:space="preserve">undergoing </w:t>
      </w:r>
      <w:r>
        <w:rPr>
          <w:rFonts w:ascii="Times New Roman" w:hAnsi="Times New Roman" w:cs="Times New Roman"/>
        </w:rPr>
        <w:t>reentry, we offer a prototypical description of a program that provides such services.  Despite the presence of multiple challenges, our experience suggests that such programs can be developed, particularly in partnership with larger oversight programs, to effectively serve justice-involved clients by helping them to reduce their reoffense risk and improve the quality of their lives.</w:t>
      </w:r>
    </w:p>
    <w:p w14:paraId="5218D6DC" w14:textId="77777777" w:rsidR="003F1796" w:rsidRDefault="003F1796" w:rsidP="00AB5988">
      <w:pPr>
        <w:spacing w:line="480" w:lineRule="auto"/>
        <w:ind w:firstLine="720"/>
        <w:rPr>
          <w:rFonts w:ascii="Times New Roman" w:hAnsi="Times New Roman" w:cs="Times New Roman"/>
        </w:rPr>
      </w:pPr>
    </w:p>
    <w:p w14:paraId="0D1F14EC" w14:textId="6A60F4F9" w:rsidR="00E75A78" w:rsidRPr="00546ADA" w:rsidRDefault="00E75A78" w:rsidP="00184B90">
      <w:pPr>
        <w:spacing w:line="480" w:lineRule="auto"/>
        <w:jc w:val="center"/>
        <w:rPr>
          <w:rFonts w:ascii="Times New Roman" w:hAnsi="Times New Roman" w:cs="Times New Roman"/>
          <w:color w:val="000000"/>
        </w:rPr>
      </w:pPr>
      <w:r>
        <w:rPr>
          <w:rFonts w:ascii="Times New Roman" w:hAnsi="Times New Roman" w:cs="Times New Roman"/>
          <w:u w:val="single"/>
        </w:rPr>
        <w:br w:type="page"/>
      </w:r>
    </w:p>
    <w:p w14:paraId="7ED6AEEA" w14:textId="0D01462A" w:rsidR="003734FA" w:rsidRDefault="003734FA">
      <w:pPr>
        <w:rPr>
          <w:rFonts w:ascii="Times New Roman" w:hAnsi="Times New Roman" w:cs="Times New Roman"/>
        </w:rPr>
      </w:pPr>
    </w:p>
    <w:p w14:paraId="1B8D4456" w14:textId="0C3F98D4" w:rsidR="002F706F" w:rsidRDefault="00F235DD" w:rsidP="002F706F">
      <w:pPr>
        <w:spacing w:line="480" w:lineRule="auto"/>
        <w:ind w:left="720" w:hanging="720"/>
        <w:jc w:val="center"/>
        <w:rPr>
          <w:rFonts w:ascii="Georgia" w:hAnsi="Georgia" w:cs="Georgia"/>
          <w:sz w:val="22"/>
          <w:szCs w:val="22"/>
        </w:rPr>
      </w:pPr>
      <w:r w:rsidRPr="002F706F">
        <w:rPr>
          <w:rFonts w:ascii="Times New Roman" w:hAnsi="Times New Roman" w:cs="Times New Roman"/>
        </w:rPr>
        <w:t>References</w:t>
      </w:r>
      <w:r w:rsidR="002F706F">
        <w:rPr>
          <w:rFonts w:ascii="Times New Roman" w:hAnsi="Times New Roman" w:cs="Times New Roman"/>
          <w:sz w:val="22"/>
          <w:szCs w:val="22"/>
        </w:rPr>
        <w:t> </w:t>
      </w:r>
    </w:p>
    <w:p w14:paraId="5A17466F" w14:textId="77777777" w:rsidR="00007333" w:rsidRPr="007770F7" w:rsidRDefault="00007333" w:rsidP="002F706F">
      <w:pPr>
        <w:spacing w:line="480" w:lineRule="auto"/>
        <w:ind w:left="720" w:hanging="720"/>
        <w:rPr>
          <w:rFonts w:ascii="Times New Roman" w:hAnsi="Times New Roman" w:cs="Times New Roman"/>
        </w:rPr>
      </w:pPr>
      <w:r w:rsidRPr="007770F7">
        <w:rPr>
          <w:rFonts w:ascii="Times New Roman" w:hAnsi="Times New Roman" w:cs="Times New Roman"/>
        </w:rPr>
        <w:t xml:space="preserve">Andrews, D. A. &amp; Bonta, J. (2010). </w:t>
      </w:r>
      <w:r w:rsidRPr="007770F7">
        <w:rPr>
          <w:rFonts w:ascii="Times New Roman" w:hAnsi="Times New Roman" w:cs="Times New Roman"/>
          <w:i/>
        </w:rPr>
        <w:t>The psychology of criminal conduct (</w:t>
      </w:r>
      <w:r w:rsidRPr="007770F7">
        <w:rPr>
          <w:rFonts w:ascii="Times New Roman" w:hAnsi="Times New Roman" w:cs="Times New Roman"/>
        </w:rPr>
        <w:t>5</w:t>
      </w:r>
      <w:r w:rsidRPr="007770F7">
        <w:rPr>
          <w:rFonts w:ascii="Times New Roman" w:hAnsi="Times New Roman" w:cs="Times New Roman"/>
          <w:vertAlign w:val="superscript"/>
        </w:rPr>
        <w:t>th</w:t>
      </w:r>
      <w:r w:rsidRPr="007770F7">
        <w:rPr>
          <w:rFonts w:ascii="Times New Roman" w:hAnsi="Times New Roman" w:cs="Times New Roman"/>
        </w:rPr>
        <w:t xml:space="preserve"> ed.)</w:t>
      </w:r>
      <w:r w:rsidRPr="007770F7">
        <w:rPr>
          <w:rFonts w:ascii="Times New Roman" w:hAnsi="Times New Roman" w:cs="Times New Roman"/>
          <w:i/>
        </w:rPr>
        <w:t xml:space="preserve">. </w:t>
      </w:r>
      <w:r w:rsidRPr="007770F7">
        <w:rPr>
          <w:rFonts w:ascii="Times New Roman" w:hAnsi="Times New Roman" w:cs="Times New Roman"/>
        </w:rPr>
        <w:t xml:space="preserve">New Providence, NJ: LexisNexis. </w:t>
      </w:r>
    </w:p>
    <w:p w14:paraId="79CC02F0" w14:textId="77777777" w:rsidR="00007333" w:rsidRPr="007770F7" w:rsidRDefault="00007333" w:rsidP="002F706F">
      <w:pPr>
        <w:spacing w:line="480" w:lineRule="auto"/>
        <w:ind w:left="720" w:hanging="720"/>
        <w:rPr>
          <w:rFonts w:ascii="Times New Roman" w:hAnsi="Times New Roman" w:cs="Times New Roman"/>
        </w:rPr>
      </w:pPr>
      <w:r w:rsidRPr="007770F7">
        <w:rPr>
          <w:rFonts w:ascii="Times New Roman" w:hAnsi="Times New Roman" w:cs="Times New Roman"/>
        </w:rPr>
        <w:t xml:space="preserve">Andrews, D. A., Bonta, J., &amp; Wormith, J. S. (2006). The recent past and near future of risk and/or need assessment. </w:t>
      </w:r>
      <w:r w:rsidRPr="007770F7">
        <w:rPr>
          <w:rFonts w:ascii="Times New Roman" w:hAnsi="Times New Roman" w:cs="Times New Roman"/>
          <w:i/>
        </w:rPr>
        <w:t>Crime &amp; Delinquency, 52</w:t>
      </w:r>
      <w:r w:rsidRPr="007770F7">
        <w:rPr>
          <w:rFonts w:ascii="Times New Roman" w:hAnsi="Times New Roman" w:cs="Times New Roman"/>
        </w:rPr>
        <w:t>, 7-27. doi: 10.1177/0011128705281756</w:t>
      </w:r>
    </w:p>
    <w:p w14:paraId="794BE848" w14:textId="77777777" w:rsidR="00007333" w:rsidRPr="007770F7" w:rsidRDefault="00007333" w:rsidP="002F706F">
      <w:pPr>
        <w:spacing w:line="480" w:lineRule="auto"/>
        <w:ind w:left="720" w:hanging="720"/>
        <w:rPr>
          <w:rFonts w:ascii="Times New Roman" w:hAnsi="Times New Roman" w:cs="Times New Roman"/>
        </w:rPr>
      </w:pPr>
      <w:r w:rsidRPr="007770F7">
        <w:rPr>
          <w:rFonts w:ascii="Times New Roman" w:hAnsi="Times New Roman" w:cs="Times New Roman"/>
        </w:rPr>
        <w:t xml:space="preserve">Andrews, D. A., Bonta, J., &amp; Wormith, J. S. (2011). The Risk-Need-Responsivity (RNR) model: Does adding the Good Lives model contribute to effective crime prevention? </w:t>
      </w:r>
      <w:r w:rsidRPr="007770F7">
        <w:rPr>
          <w:rFonts w:ascii="Times New Roman" w:hAnsi="Times New Roman" w:cs="Times New Roman"/>
          <w:i/>
        </w:rPr>
        <w:t>Criminal Justice and Behavior, 38,</w:t>
      </w:r>
      <w:r w:rsidRPr="007770F7">
        <w:rPr>
          <w:rFonts w:ascii="Times New Roman" w:hAnsi="Times New Roman" w:cs="Times New Roman"/>
        </w:rPr>
        <w:t xml:space="preserve"> 735-755. doi: 10.1177/0093854811406356</w:t>
      </w:r>
    </w:p>
    <w:p w14:paraId="58B34FB8" w14:textId="586E5FEC" w:rsidR="00007333" w:rsidRPr="007770F7" w:rsidRDefault="00007333" w:rsidP="002F706F">
      <w:pPr>
        <w:widowControl w:val="0"/>
        <w:autoSpaceDE w:val="0"/>
        <w:autoSpaceDN w:val="0"/>
        <w:adjustRightInd w:val="0"/>
        <w:spacing w:line="480" w:lineRule="auto"/>
        <w:ind w:left="720" w:hanging="720"/>
        <w:rPr>
          <w:rFonts w:ascii="Georgia" w:hAnsi="Georgia" w:cs="Georgia"/>
        </w:rPr>
      </w:pPr>
      <w:r w:rsidRPr="007770F7">
        <w:rPr>
          <w:rFonts w:ascii="Times New Roman" w:hAnsi="Times New Roman" w:cs="Times New Roman"/>
          <w:i/>
          <w:iCs/>
        </w:rPr>
        <w:t> </w:t>
      </w:r>
      <w:r w:rsidRPr="007770F7">
        <w:rPr>
          <w:rFonts w:ascii="Times New Roman" w:hAnsi="Times New Roman" w:cs="Times New Roman"/>
        </w:rPr>
        <w:t>Andrews, D. A., Bonta, J., &amp; Wormith, S. J. (2000). </w:t>
      </w:r>
      <w:r w:rsidRPr="007770F7">
        <w:rPr>
          <w:rFonts w:ascii="Times New Roman" w:hAnsi="Times New Roman" w:cs="Times New Roman"/>
          <w:i/>
          <w:iCs/>
        </w:rPr>
        <w:t xml:space="preserve">Level of </w:t>
      </w:r>
      <w:r w:rsidR="005863B2" w:rsidRPr="007770F7">
        <w:rPr>
          <w:rFonts w:ascii="Times New Roman" w:hAnsi="Times New Roman" w:cs="Times New Roman"/>
          <w:i/>
          <w:iCs/>
        </w:rPr>
        <w:t>S</w:t>
      </w:r>
      <w:r w:rsidRPr="007770F7">
        <w:rPr>
          <w:rFonts w:ascii="Times New Roman" w:hAnsi="Times New Roman" w:cs="Times New Roman"/>
          <w:i/>
          <w:iCs/>
        </w:rPr>
        <w:t>ervice/</w:t>
      </w:r>
      <w:r w:rsidR="005863B2" w:rsidRPr="007770F7">
        <w:rPr>
          <w:rFonts w:ascii="Times New Roman" w:hAnsi="Times New Roman" w:cs="Times New Roman"/>
          <w:i/>
          <w:iCs/>
        </w:rPr>
        <w:t>C</w:t>
      </w:r>
      <w:r w:rsidRPr="007770F7">
        <w:rPr>
          <w:rFonts w:ascii="Times New Roman" w:hAnsi="Times New Roman" w:cs="Times New Roman"/>
          <w:i/>
          <w:iCs/>
        </w:rPr>
        <w:t xml:space="preserve">ase </w:t>
      </w:r>
      <w:r w:rsidR="005863B2" w:rsidRPr="007770F7">
        <w:rPr>
          <w:rFonts w:ascii="Times New Roman" w:hAnsi="Times New Roman" w:cs="Times New Roman"/>
          <w:i/>
          <w:iCs/>
        </w:rPr>
        <w:t>M</w:t>
      </w:r>
      <w:r w:rsidRPr="007770F7">
        <w:rPr>
          <w:rFonts w:ascii="Times New Roman" w:hAnsi="Times New Roman" w:cs="Times New Roman"/>
          <w:i/>
          <w:iCs/>
        </w:rPr>
        <w:t xml:space="preserve">anagement </w:t>
      </w:r>
      <w:r w:rsidR="005863B2" w:rsidRPr="007770F7">
        <w:rPr>
          <w:rFonts w:ascii="Times New Roman" w:hAnsi="Times New Roman" w:cs="Times New Roman"/>
          <w:i/>
          <w:iCs/>
        </w:rPr>
        <w:t>I</w:t>
      </w:r>
      <w:r w:rsidRPr="007770F7">
        <w:rPr>
          <w:rFonts w:ascii="Times New Roman" w:hAnsi="Times New Roman" w:cs="Times New Roman"/>
          <w:i/>
          <w:iCs/>
        </w:rPr>
        <w:t>nventory: LS/CMI</w:t>
      </w:r>
      <w:r w:rsidRPr="007770F7">
        <w:rPr>
          <w:rFonts w:ascii="Times New Roman" w:hAnsi="Times New Roman" w:cs="Times New Roman"/>
        </w:rPr>
        <w:t>. Toronto, Canada: Multi-Health Systems.</w:t>
      </w:r>
    </w:p>
    <w:p w14:paraId="704ACA9F" w14:textId="77777777" w:rsidR="00007333" w:rsidRPr="007770F7" w:rsidRDefault="00007333" w:rsidP="002F706F">
      <w:pPr>
        <w:spacing w:line="480" w:lineRule="auto"/>
        <w:ind w:left="720" w:hanging="720"/>
        <w:rPr>
          <w:rFonts w:ascii="Times New Roman" w:hAnsi="Times New Roman" w:cs="Times New Roman"/>
        </w:rPr>
      </w:pPr>
      <w:r w:rsidRPr="007770F7">
        <w:rPr>
          <w:rFonts w:ascii="Times New Roman" w:hAnsi="Times New Roman" w:cs="Times New Roman"/>
        </w:rPr>
        <w:t xml:space="preserve">Andrews, D. A., Bonta, J., &amp; Wormith, S. J. (2004).  </w:t>
      </w:r>
      <w:r w:rsidRPr="007770F7">
        <w:rPr>
          <w:rFonts w:ascii="Times New Roman" w:hAnsi="Times New Roman" w:cs="Times New Roman"/>
          <w:i/>
        </w:rPr>
        <w:t xml:space="preserve">The Level of Service/Case Management Inventory (LS/CMI). </w:t>
      </w:r>
      <w:r w:rsidRPr="007770F7">
        <w:rPr>
          <w:rFonts w:ascii="Times New Roman" w:hAnsi="Times New Roman" w:cs="Times New Roman"/>
        </w:rPr>
        <w:t xml:space="preserve">Toronto, Ontario, Canada: Multi-Health Systems. </w:t>
      </w:r>
    </w:p>
    <w:p w14:paraId="06A81784" w14:textId="77777777" w:rsidR="00007333" w:rsidRPr="007770F7" w:rsidRDefault="00007333" w:rsidP="002F706F">
      <w:pPr>
        <w:spacing w:line="480" w:lineRule="auto"/>
        <w:ind w:left="720" w:hanging="720"/>
        <w:rPr>
          <w:rFonts w:ascii="Calibri" w:eastAsia="Calibri" w:hAnsi="Calibri" w:cs="Calibri"/>
          <w:color w:val="1A1A1A"/>
          <w:szCs w:val="26"/>
        </w:rPr>
      </w:pPr>
      <w:r w:rsidRPr="007770F7">
        <w:rPr>
          <w:rFonts w:ascii="Times New Roman" w:hAnsi="Times New Roman" w:cs="Times New Roman"/>
          <w:color w:val="1A1A1A"/>
          <w:szCs w:val="26"/>
        </w:rPr>
        <w:t>Andrews, D. A., Zinger, I., Hoge, R. D., Bonta, J., Gendreau, P., &amp; Cullen, F. T. (1990). Does correctional treatment work? A clinically relevant and psychologically informed meta</w:t>
      </w:r>
      <w:r w:rsidRPr="007770F7">
        <w:rPr>
          <w:rFonts w:ascii="Calibri" w:eastAsia="Calibri" w:hAnsi="Calibri" w:cs="Calibri"/>
          <w:color w:val="1A1A1A"/>
          <w:szCs w:val="26"/>
        </w:rPr>
        <w:t>-</w:t>
      </w:r>
      <w:r w:rsidRPr="007770F7">
        <w:rPr>
          <w:rFonts w:ascii="Times New Roman" w:hAnsi="Times New Roman" w:cs="Times New Roman"/>
          <w:color w:val="1A1A1A"/>
          <w:szCs w:val="26"/>
        </w:rPr>
        <w:t xml:space="preserve">analysis.  </w:t>
      </w:r>
      <w:r w:rsidRPr="007770F7">
        <w:rPr>
          <w:rFonts w:ascii="Times New Roman" w:hAnsi="Times New Roman" w:cs="Times New Roman"/>
          <w:i/>
          <w:iCs/>
          <w:color w:val="1A1A1A"/>
          <w:szCs w:val="26"/>
        </w:rPr>
        <w:t>Criminology</w:t>
      </w:r>
      <w:r w:rsidRPr="007770F7">
        <w:rPr>
          <w:rFonts w:ascii="Times New Roman" w:hAnsi="Times New Roman" w:cs="Times New Roman"/>
          <w:color w:val="1A1A1A"/>
          <w:szCs w:val="26"/>
        </w:rPr>
        <w:t xml:space="preserve">, </w:t>
      </w:r>
      <w:r w:rsidRPr="007770F7">
        <w:rPr>
          <w:rFonts w:ascii="Times New Roman" w:hAnsi="Times New Roman" w:cs="Times New Roman"/>
          <w:i/>
          <w:iCs/>
          <w:color w:val="1A1A1A"/>
          <w:szCs w:val="26"/>
        </w:rPr>
        <w:t>28</w:t>
      </w:r>
      <w:r w:rsidRPr="007770F7">
        <w:rPr>
          <w:rFonts w:ascii="Times New Roman" w:hAnsi="Times New Roman" w:cs="Times New Roman"/>
          <w:color w:val="1A1A1A"/>
          <w:szCs w:val="26"/>
        </w:rPr>
        <w:t>, 369-404.</w:t>
      </w:r>
    </w:p>
    <w:p w14:paraId="63FF87E2" w14:textId="77777777" w:rsidR="00007333" w:rsidRPr="007770F7" w:rsidRDefault="00007333" w:rsidP="002F706F">
      <w:pPr>
        <w:spacing w:line="480" w:lineRule="auto"/>
        <w:ind w:left="720" w:hanging="720"/>
        <w:rPr>
          <w:rFonts w:ascii="Times New Roman" w:hAnsi="Times New Roman" w:cs="Times New Roman"/>
        </w:rPr>
      </w:pPr>
      <w:r w:rsidRPr="007770F7">
        <w:rPr>
          <w:rFonts w:ascii="Times New Roman" w:hAnsi="Times New Roman" w:cs="Times New Roman"/>
        </w:rPr>
        <w:t xml:space="preserve">Bonta, J. &amp; Andrews, D. A. (2007). </w:t>
      </w:r>
      <w:r w:rsidRPr="007770F7">
        <w:rPr>
          <w:rFonts w:ascii="Times New Roman" w:hAnsi="Times New Roman" w:cs="Times New Roman"/>
          <w:i/>
        </w:rPr>
        <w:t>Risk-Need-Responsivity model for offender assessment and rehabilitation</w:t>
      </w:r>
      <w:r w:rsidRPr="007770F7">
        <w:rPr>
          <w:rFonts w:ascii="Times New Roman" w:hAnsi="Times New Roman" w:cs="Times New Roman"/>
        </w:rPr>
        <w:t xml:space="preserve"> (Public Safety No. PS3-1/2007-6). Retrieved from https://www.publicsafety.gc.ca/cnt/rsrcs/pblctns/rsk-nd-rspnsvty/index-eng.aspx</w:t>
      </w:r>
    </w:p>
    <w:p w14:paraId="7EE3CF2C" w14:textId="77777777" w:rsidR="00007333" w:rsidRPr="007770F7" w:rsidRDefault="00007333" w:rsidP="002F706F">
      <w:pPr>
        <w:spacing w:line="480" w:lineRule="auto"/>
        <w:ind w:left="720" w:hanging="720"/>
        <w:rPr>
          <w:rFonts w:ascii="Times New Roman" w:hAnsi="Times New Roman" w:cs="Times New Roman"/>
          <w:color w:val="222222"/>
          <w:shd w:val="clear" w:color="auto" w:fill="FFFFFF"/>
        </w:rPr>
      </w:pPr>
      <w:r w:rsidRPr="007770F7">
        <w:rPr>
          <w:rFonts w:ascii="Times New Roman" w:hAnsi="Times New Roman" w:cs="Times New Roman"/>
          <w:color w:val="222222"/>
          <w:shd w:val="clear" w:color="auto" w:fill="FFFFFF"/>
        </w:rPr>
        <w:t>Brooks Holliday, S., Heilbrun, K., &amp; Fretz, R. (2012). Examining improvements in criminogenic needs: The risk reduction potential of a structured re</w:t>
      </w:r>
      <w:r w:rsidRPr="007770F7">
        <w:rPr>
          <w:rFonts w:ascii="Calibri" w:eastAsia="Calibri" w:hAnsi="Calibri" w:cs="Calibri"/>
          <w:color w:val="222222"/>
          <w:shd w:val="clear" w:color="auto" w:fill="FFFFFF"/>
        </w:rPr>
        <w:t>‐</w:t>
      </w:r>
      <w:r w:rsidRPr="007770F7">
        <w:rPr>
          <w:rFonts w:ascii="Times New Roman" w:hAnsi="Times New Roman" w:cs="Times New Roman"/>
          <w:color w:val="222222"/>
          <w:shd w:val="clear" w:color="auto" w:fill="FFFFFF"/>
        </w:rPr>
        <w:t>entry program.</w:t>
      </w:r>
      <w:r w:rsidRPr="007770F7">
        <w:rPr>
          <w:rStyle w:val="apple-converted-space"/>
          <w:rFonts w:ascii="Times New Roman" w:hAnsi="Times New Roman" w:cs="Times New Roman"/>
          <w:color w:val="222222"/>
          <w:shd w:val="clear" w:color="auto" w:fill="FFFFFF"/>
        </w:rPr>
        <w:t> </w:t>
      </w:r>
      <w:r w:rsidRPr="007770F7">
        <w:rPr>
          <w:rFonts w:ascii="Times New Roman" w:hAnsi="Times New Roman" w:cs="Times New Roman"/>
          <w:i/>
          <w:iCs/>
          <w:color w:val="222222"/>
          <w:shd w:val="clear" w:color="auto" w:fill="FFFFFF"/>
        </w:rPr>
        <w:t>Behavioral Sciences &amp; the Law</w:t>
      </w:r>
      <w:r w:rsidRPr="007770F7">
        <w:rPr>
          <w:rFonts w:ascii="Times New Roman" w:hAnsi="Times New Roman" w:cs="Times New Roman"/>
          <w:color w:val="222222"/>
          <w:shd w:val="clear" w:color="auto" w:fill="FFFFFF"/>
        </w:rPr>
        <w:t>,</w:t>
      </w:r>
      <w:r w:rsidRPr="007770F7">
        <w:rPr>
          <w:rStyle w:val="apple-converted-space"/>
          <w:rFonts w:ascii="Times New Roman" w:hAnsi="Times New Roman" w:cs="Times New Roman"/>
          <w:color w:val="222222"/>
          <w:shd w:val="clear" w:color="auto" w:fill="FFFFFF"/>
        </w:rPr>
        <w:t> </w:t>
      </w:r>
      <w:r w:rsidRPr="007770F7">
        <w:rPr>
          <w:rFonts w:ascii="Times New Roman" w:hAnsi="Times New Roman" w:cs="Times New Roman"/>
          <w:i/>
          <w:iCs/>
          <w:color w:val="222222"/>
          <w:shd w:val="clear" w:color="auto" w:fill="FFFFFF"/>
        </w:rPr>
        <w:t>30</w:t>
      </w:r>
      <w:r w:rsidRPr="007770F7">
        <w:rPr>
          <w:rFonts w:ascii="Times New Roman" w:hAnsi="Times New Roman" w:cs="Times New Roman"/>
          <w:color w:val="222222"/>
          <w:shd w:val="clear" w:color="auto" w:fill="FFFFFF"/>
        </w:rPr>
        <w:t>, 431-447.</w:t>
      </w:r>
    </w:p>
    <w:p w14:paraId="19171D58" w14:textId="77777777" w:rsidR="00007333" w:rsidRPr="007770F7" w:rsidRDefault="00007333" w:rsidP="00007333">
      <w:pPr>
        <w:spacing w:line="480" w:lineRule="auto"/>
        <w:ind w:left="720" w:hanging="720"/>
        <w:rPr>
          <w:rFonts w:ascii="Times New Roman" w:hAnsi="Times New Roman" w:cs="Times New Roman"/>
          <w:color w:val="222222"/>
          <w:shd w:val="clear" w:color="auto" w:fill="FFFFFF"/>
        </w:rPr>
      </w:pPr>
      <w:r w:rsidRPr="007770F7">
        <w:rPr>
          <w:rFonts w:ascii="Times New Roman" w:hAnsi="Times New Roman" w:cs="Times New Roman"/>
          <w:color w:val="222222"/>
          <w:shd w:val="clear" w:color="auto" w:fill="FFFFFF"/>
        </w:rPr>
        <w:t xml:space="preserve">Bush, J., Glick, B., &amp; Taymans, J. (1997, revised 1998). </w:t>
      </w:r>
      <w:r w:rsidRPr="007770F7">
        <w:rPr>
          <w:rFonts w:ascii="Times New Roman" w:hAnsi="Times New Roman" w:cs="Times New Roman"/>
          <w:i/>
          <w:color w:val="222222"/>
          <w:shd w:val="clear" w:color="auto" w:fill="FFFFFF"/>
        </w:rPr>
        <w:t>Thinking for a change: Integrated cognitive behavior change program</w:t>
      </w:r>
      <w:r w:rsidRPr="007770F7">
        <w:rPr>
          <w:rFonts w:ascii="Times New Roman" w:hAnsi="Times New Roman" w:cs="Times New Roman"/>
          <w:color w:val="222222"/>
          <w:shd w:val="clear" w:color="auto" w:fill="FFFFFF"/>
        </w:rPr>
        <w:t xml:space="preserve">. National Institute of Corrections. Washington D.C.: U.S. Department of Justice. </w:t>
      </w:r>
    </w:p>
    <w:p w14:paraId="14458268" w14:textId="5B14CE27" w:rsidR="00007333" w:rsidRPr="007770F7" w:rsidRDefault="00007333" w:rsidP="002F706F">
      <w:pPr>
        <w:widowControl w:val="0"/>
        <w:autoSpaceDE w:val="0"/>
        <w:autoSpaceDN w:val="0"/>
        <w:adjustRightInd w:val="0"/>
        <w:spacing w:line="480" w:lineRule="auto"/>
        <w:ind w:left="720" w:hanging="720"/>
        <w:rPr>
          <w:rFonts w:ascii="Georgia" w:hAnsi="Georgia" w:cs="Georgia"/>
        </w:rPr>
      </w:pPr>
      <w:r w:rsidRPr="007770F7">
        <w:rPr>
          <w:rFonts w:ascii="Times New Roman" w:hAnsi="Times New Roman" w:cs="Times New Roman"/>
        </w:rPr>
        <w:t xml:space="preserve">Casey, S., Day, A., Howells, K. and Ward, T. (2007). Assessing the suitability for offender rehabilitation: development and validation of the treatment readiness questionnaire. </w:t>
      </w:r>
      <w:r w:rsidRPr="007770F7">
        <w:rPr>
          <w:rFonts w:ascii="Times New Roman" w:hAnsi="Times New Roman" w:cs="Times New Roman"/>
          <w:i/>
          <w:iCs/>
        </w:rPr>
        <w:t>Criminal justice and behavior, 34,</w:t>
      </w:r>
      <w:r w:rsidRPr="007770F7">
        <w:rPr>
          <w:rFonts w:ascii="Times New Roman" w:hAnsi="Times New Roman" w:cs="Times New Roman"/>
        </w:rPr>
        <w:t xml:space="preserve"> 1427–1440.</w:t>
      </w:r>
    </w:p>
    <w:p w14:paraId="29B8FAB6" w14:textId="6E916677" w:rsidR="00007333" w:rsidRPr="007770F7" w:rsidRDefault="00007333" w:rsidP="002F706F">
      <w:pPr>
        <w:widowControl w:val="0"/>
        <w:autoSpaceDE w:val="0"/>
        <w:autoSpaceDN w:val="0"/>
        <w:adjustRightInd w:val="0"/>
        <w:spacing w:line="480" w:lineRule="auto"/>
        <w:ind w:left="720" w:hanging="720"/>
        <w:rPr>
          <w:rFonts w:ascii="Georgia" w:hAnsi="Georgia" w:cs="Georgia"/>
        </w:rPr>
      </w:pPr>
      <w:r w:rsidRPr="007770F7">
        <w:rPr>
          <w:rFonts w:ascii="Times New Roman" w:hAnsi="Times New Roman" w:cs="Times New Roman"/>
        </w:rPr>
        <w:t xml:space="preserve">Corcoran, C. B., Green, B. L., Goodman, L. A., &amp; Krinsley, K. E. (2000). Conceptual and methodological issues in trauma history assessment. In A. Shalev, R. Yehuda, &amp; A. McFarlane (Eds.), </w:t>
      </w:r>
      <w:r w:rsidRPr="007770F7">
        <w:rPr>
          <w:rFonts w:ascii="Times New Roman" w:hAnsi="Times New Roman" w:cs="Times New Roman"/>
          <w:i/>
          <w:iCs/>
        </w:rPr>
        <w:t>International handbook of human response to trauma</w:t>
      </w:r>
      <w:r w:rsidRPr="007770F7">
        <w:rPr>
          <w:rFonts w:ascii="Times New Roman" w:hAnsi="Times New Roman" w:cs="Times New Roman"/>
        </w:rPr>
        <w:t xml:space="preserve"> (pp. 223-232). New York: Plenum.</w:t>
      </w:r>
    </w:p>
    <w:p w14:paraId="2DA56230" w14:textId="765D5878" w:rsidR="00887F3D" w:rsidRPr="007770F7" w:rsidRDefault="00887F3D" w:rsidP="00747E23">
      <w:pPr>
        <w:spacing w:line="480" w:lineRule="auto"/>
        <w:ind w:left="720" w:hanging="720"/>
        <w:rPr>
          <w:rFonts w:ascii="Times New Roman" w:eastAsia="Times New Roman" w:hAnsi="Times New Roman" w:cs="Times New Roman"/>
          <w:color w:val="222222"/>
        </w:rPr>
      </w:pPr>
      <w:r w:rsidRPr="007770F7">
        <w:rPr>
          <w:rFonts w:ascii="Times New Roman" w:eastAsia="Times New Roman" w:hAnsi="Times New Roman" w:cs="Times New Roman"/>
          <w:color w:val="222222"/>
        </w:rPr>
        <w:t>Corrections Department New Zealand (nd).  Short motivational pro</w:t>
      </w:r>
      <w:r w:rsidR="001930EA" w:rsidRPr="007770F7">
        <w:rPr>
          <w:rFonts w:ascii="Times New Roman" w:eastAsia="Times New Roman" w:hAnsi="Times New Roman" w:cs="Times New Roman"/>
          <w:color w:val="222222"/>
        </w:rPr>
        <w:t xml:space="preserve">gramme.  Retrieved 1-24-17 from </w:t>
      </w:r>
      <w:r w:rsidRPr="007770F7">
        <w:rPr>
          <w:rFonts w:ascii="Times New Roman" w:eastAsia="Times New Roman" w:hAnsi="Times New Roman" w:cs="Times New Roman"/>
          <w:color w:val="222222"/>
        </w:rPr>
        <w:t>&lt;http://www.corrections.govt.nz/working_with_offenders/prison_sentences/employment_and_support_programmes/rehabilitation_programmes.html&gt;.</w:t>
      </w:r>
    </w:p>
    <w:p w14:paraId="05E5A590" w14:textId="77777777" w:rsidR="007060C3" w:rsidRDefault="00007333" w:rsidP="00747E23">
      <w:pPr>
        <w:spacing w:line="480" w:lineRule="auto"/>
        <w:ind w:left="720" w:hanging="720"/>
        <w:rPr>
          <w:rFonts w:ascii="Times New Roman" w:eastAsia="Times New Roman" w:hAnsi="Times New Roman" w:cs="Times New Roman"/>
          <w:color w:val="222222"/>
        </w:rPr>
      </w:pPr>
      <w:r w:rsidRPr="007770F7">
        <w:rPr>
          <w:rFonts w:ascii="Times New Roman" w:eastAsia="Times New Roman" w:hAnsi="Times New Roman" w:cs="Times New Roman"/>
          <w:color w:val="222222"/>
        </w:rPr>
        <w:t>Croskerry, P., Singhal, G., &amp; Mamede, S. (2013).  Cognitive debiasing 2:  Impediments</w:t>
      </w:r>
      <w:r w:rsidR="007060C3" w:rsidRPr="007770F7">
        <w:rPr>
          <w:rFonts w:ascii="Times New Roman" w:eastAsia="Times New Roman" w:hAnsi="Times New Roman" w:cs="Times New Roman"/>
          <w:color w:val="222222"/>
        </w:rPr>
        <w:t xml:space="preserve"> to and strategies for change</w:t>
      </w:r>
      <w:r w:rsidR="007060C3">
        <w:rPr>
          <w:rFonts w:ascii="Times New Roman" w:eastAsia="Times New Roman" w:hAnsi="Times New Roman" w:cs="Times New Roman"/>
          <w:color w:val="222222"/>
        </w:rPr>
        <w:t xml:space="preserve">. </w:t>
      </w:r>
      <w:r w:rsidR="007060C3" w:rsidRPr="00CE5E6C">
        <w:rPr>
          <w:rFonts w:ascii="Times New Roman" w:eastAsia="Times New Roman" w:hAnsi="Times New Roman" w:cs="Times New Roman"/>
          <w:i/>
          <w:color w:val="222222"/>
        </w:rPr>
        <w:t>BMJ Quality and Safety</w:t>
      </w:r>
      <w:r w:rsidR="007060C3" w:rsidRPr="00805D69">
        <w:rPr>
          <w:rFonts w:ascii="Times New Roman" w:eastAsia="Times New Roman" w:hAnsi="Times New Roman" w:cs="Times New Roman"/>
          <w:i/>
          <w:color w:val="222222"/>
        </w:rPr>
        <w:t>, 22</w:t>
      </w:r>
      <w:r w:rsidR="007060C3">
        <w:rPr>
          <w:rFonts w:ascii="Times New Roman" w:eastAsia="Times New Roman" w:hAnsi="Times New Roman" w:cs="Times New Roman"/>
          <w:color w:val="222222"/>
        </w:rPr>
        <w:t>, 65-72.</w:t>
      </w:r>
    </w:p>
    <w:p w14:paraId="697EC137" w14:textId="77777777" w:rsidR="007060C3" w:rsidRPr="007770F7" w:rsidRDefault="007060C3" w:rsidP="007060C3">
      <w:pPr>
        <w:spacing w:line="480" w:lineRule="auto"/>
        <w:ind w:left="720" w:hanging="720"/>
        <w:rPr>
          <w:rFonts w:ascii="Times New Roman" w:hAnsi="Times New Roman" w:cs="Times New Roman"/>
          <w:color w:val="1A1A1A"/>
          <w:szCs w:val="26"/>
        </w:rPr>
      </w:pPr>
      <w:r w:rsidRPr="007770F7">
        <w:rPr>
          <w:rFonts w:ascii="Times New Roman" w:hAnsi="Times New Roman" w:cs="Times New Roman"/>
          <w:color w:val="1A1A1A"/>
          <w:szCs w:val="26"/>
        </w:rPr>
        <w:t xml:space="preserve">D’Zurilla, T.J., &amp; Nezu, A.M. (2001). Problem solving therapies. In K.S. Dobson (Ed.), </w:t>
      </w:r>
      <w:r w:rsidRPr="007770F7">
        <w:rPr>
          <w:rFonts w:ascii="Times New Roman" w:hAnsi="Times New Roman" w:cs="Times New Roman"/>
          <w:i/>
          <w:color w:val="1A1A1A"/>
          <w:szCs w:val="26"/>
        </w:rPr>
        <w:t>Handbook of cognitive-behavioral therapies</w:t>
      </w:r>
      <w:r w:rsidRPr="007770F7">
        <w:rPr>
          <w:rFonts w:ascii="Times New Roman" w:hAnsi="Times New Roman" w:cs="Times New Roman"/>
          <w:color w:val="1A1A1A"/>
          <w:szCs w:val="26"/>
        </w:rPr>
        <w:t xml:space="preserve"> (2d ed.) (pp. 211-245). New York: Guilford. </w:t>
      </w:r>
    </w:p>
    <w:p w14:paraId="2992FC22" w14:textId="331C2020" w:rsidR="00007333" w:rsidRPr="007770F7" w:rsidRDefault="00007333" w:rsidP="002F706F">
      <w:pPr>
        <w:widowControl w:val="0"/>
        <w:autoSpaceDE w:val="0"/>
        <w:autoSpaceDN w:val="0"/>
        <w:adjustRightInd w:val="0"/>
        <w:spacing w:line="480" w:lineRule="auto"/>
        <w:ind w:left="720" w:hanging="720"/>
        <w:rPr>
          <w:rFonts w:ascii="Georgia" w:hAnsi="Georgia" w:cs="Georgia"/>
        </w:rPr>
      </w:pPr>
      <w:r w:rsidRPr="007770F7">
        <w:rPr>
          <w:rFonts w:ascii="Times New Roman" w:hAnsi="Times New Roman" w:cs="Times New Roman"/>
        </w:rPr>
        <w:t xml:space="preserve">D'Zurilla, T. J., Nezu, A. M., Maydeu-Olivares, A. (1990). </w:t>
      </w:r>
      <w:r w:rsidRPr="007770F7">
        <w:rPr>
          <w:rFonts w:ascii="Times New Roman" w:hAnsi="Times New Roman" w:cs="Times New Roman"/>
          <w:i/>
          <w:iCs/>
        </w:rPr>
        <w:t xml:space="preserve">Manual for the </w:t>
      </w:r>
      <w:r w:rsidR="007060C3" w:rsidRPr="007770F7">
        <w:rPr>
          <w:rFonts w:ascii="Times New Roman" w:hAnsi="Times New Roman" w:cs="Times New Roman"/>
          <w:i/>
          <w:iCs/>
        </w:rPr>
        <w:t>S</w:t>
      </w:r>
      <w:r w:rsidRPr="007770F7">
        <w:rPr>
          <w:rFonts w:ascii="Times New Roman" w:hAnsi="Times New Roman" w:cs="Times New Roman"/>
          <w:i/>
          <w:iCs/>
        </w:rPr>
        <w:t xml:space="preserve">ocial </w:t>
      </w:r>
      <w:r w:rsidR="007060C3" w:rsidRPr="007770F7">
        <w:rPr>
          <w:rFonts w:ascii="Times New Roman" w:hAnsi="Times New Roman" w:cs="Times New Roman"/>
          <w:i/>
          <w:iCs/>
        </w:rPr>
        <w:t>P</w:t>
      </w:r>
      <w:r w:rsidRPr="007770F7">
        <w:rPr>
          <w:rFonts w:ascii="Times New Roman" w:hAnsi="Times New Roman" w:cs="Times New Roman"/>
          <w:i/>
          <w:iCs/>
        </w:rPr>
        <w:t xml:space="preserve">roblem </w:t>
      </w:r>
      <w:r w:rsidR="007060C3" w:rsidRPr="007770F7">
        <w:rPr>
          <w:rFonts w:ascii="Times New Roman" w:hAnsi="Times New Roman" w:cs="Times New Roman"/>
          <w:i/>
          <w:iCs/>
        </w:rPr>
        <w:t>S</w:t>
      </w:r>
      <w:r w:rsidRPr="007770F7">
        <w:rPr>
          <w:rFonts w:ascii="Times New Roman" w:hAnsi="Times New Roman" w:cs="Times New Roman"/>
          <w:i/>
          <w:iCs/>
        </w:rPr>
        <w:t xml:space="preserve">olving </w:t>
      </w:r>
      <w:r w:rsidR="007060C3" w:rsidRPr="007770F7">
        <w:rPr>
          <w:rFonts w:ascii="Times New Roman" w:hAnsi="Times New Roman" w:cs="Times New Roman"/>
          <w:i/>
          <w:iCs/>
        </w:rPr>
        <w:t>I</w:t>
      </w:r>
      <w:r w:rsidRPr="007770F7">
        <w:rPr>
          <w:rFonts w:ascii="Times New Roman" w:hAnsi="Times New Roman" w:cs="Times New Roman"/>
          <w:i/>
          <w:iCs/>
        </w:rPr>
        <w:t>nventory</w:t>
      </w:r>
      <w:r w:rsidR="007060C3" w:rsidRPr="007770F7">
        <w:rPr>
          <w:rFonts w:ascii="Times New Roman" w:hAnsi="Times New Roman" w:cs="Times New Roman"/>
          <w:i/>
          <w:iCs/>
        </w:rPr>
        <w:t>-Revised</w:t>
      </w:r>
      <w:r w:rsidRPr="007770F7">
        <w:rPr>
          <w:rFonts w:ascii="Times New Roman" w:hAnsi="Times New Roman" w:cs="Times New Roman"/>
          <w:i/>
          <w:iCs/>
        </w:rPr>
        <w:t xml:space="preserve"> (SPSI-R)</w:t>
      </w:r>
      <w:r w:rsidRPr="007770F7">
        <w:rPr>
          <w:rFonts w:ascii="Times New Roman" w:hAnsi="Times New Roman" w:cs="Times New Roman"/>
        </w:rPr>
        <w:t>. North Tonawanda, NY: Multi-Health Systems.</w:t>
      </w:r>
    </w:p>
    <w:p w14:paraId="7AA970A9" w14:textId="77777777" w:rsidR="00007333" w:rsidRPr="007074B6" w:rsidRDefault="00007333" w:rsidP="002F706F">
      <w:pPr>
        <w:spacing w:line="480" w:lineRule="auto"/>
        <w:rPr>
          <w:rFonts w:ascii="Times New Roman" w:hAnsi="Times New Roman" w:cs="Times New Roman"/>
          <w:color w:val="1A1A1A"/>
          <w:szCs w:val="26"/>
        </w:rPr>
      </w:pPr>
      <w:r w:rsidRPr="007770F7">
        <w:rPr>
          <w:rFonts w:ascii="Times New Roman" w:hAnsi="Times New Roman" w:cs="Times New Roman"/>
          <w:color w:val="1A1A1A"/>
          <w:szCs w:val="26"/>
        </w:rPr>
        <w:t>Dowden, C., &amp; Andrews, D. A. (1999). What works in young offender treatment: A meta-</w:t>
      </w:r>
      <w:r w:rsidRPr="007770F7">
        <w:rPr>
          <w:rFonts w:ascii="Times New Roman" w:hAnsi="Times New Roman" w:cs="Times New Roman"/>
          <w:color w:val="1A1A1A"/>
          <w:szCs w:val="26"/>
        </w:rPr>
        <w:tab/>
        <w:t xml:space="preserve">analysis.  </w:t>
      </w:r>
      <w:r w:rsidRPr="007770F7">
        <w:rPr>
          <w:rFonts w:ascii="Times New Roman" w:hAnsi="Times New Roman" w:cs="Times New Roman"/>
          <w:i/>
          <w:iCs/>
          <w:color w:val="1A1A1A"/>
          <w:szCs w:val="26"/>
        </w:rPr>
        <w:t xml:space="preserve">Forum on Corrections Research, 11, </w:t>
      </w:r>
      <w:r w:rsidRPr="007770F7">
        <w:rPr>
          <w:rFonts w:ascii="Times New Roman" w:hAnsi="Times New Roman" w:cs="Times New Roman"/>
          <w:iCs/>
          <w:color w:val="1A1A1A"/>
          <w:szCs w:val="26"/>
        </w:rPr>
        <w:t>21-24</w:t>
      </w:r>
      <w:r w:rsidRPr="007770F7">
        <w:rPr>
          <w:rFonts w:ascii="Times New Roman" w:hAnsi="Times New Roman" w:cs="Times New Roman"/>
          <w:color w:val="1A1A1A"/>
          <w:szCs w:val="26"/>
        </w:rPr>
        <w:t>.</w:t>
      </w:r>
      <w:r w:rsidRPr="007074B6">
        <w:rPr>
          <w:rFonts w:ascii="Times New Roman" w:hAnsi="Times New Roman" w:cs="Times New Roman"/>
          <w:color w:val="1A1A1A"/>
          <w:szCs w:val="26"/>
        </w:rPr>
        <w:t xml:space="preserve"> </w:t>
      </w:r>
    </w:p>
    <w:p w14:paraId="1CAB1278" w14:textId="5282E067" w:rsidR="00007333" w:rsidRPr="007770F7" w:rsidRDefault="00007333" w:rsidP="00007333">
      <w:pPr>
        <w:spacing w:line="480" w:lineRule="auto"/>
        <w:ind w:left="720" w:hanging="720"/>
        <w:rPr>
          <w:rFonts w:ascii="Times New Roman" w:eastAsia="Times New Roman" w:hAnsi="Times New Roman" w:cs="Times New Roman"/>
        </w:rPr>
      </w:pPr>
      <w:r w:rsidRPr="007770F7">
        <w:rPr>
          <w:rFonts w:ascii="Times New Roman" w:eastAsia="Times New Roman" w:hAnsi="Times New Roman" w:cs="Times New Roman"/>
        </w:rPr>
        <w:t xml:space="preserve">Eno, Louden, J., Manchak, S., O’Connor, M., &amp; Skeem, J. (2015). Applying the Sequential Intercept Model to reduce recidivism among probationers and parolees with mental illness. In P. Griffin, K. Heilbrun, E. Mulvey, D. DeMatteo, &amp; C. Schubert (Eds.), </w:t>
      </w:r>
      <w:r w:rsidRPr="007770F7">
        <w:rPr>
          <w:rFonts w:ascii="Times New Roman" w:eastAsia="Times New Roman" w:hAnsi="Times New Roman" w:cs="Times New Roman"/>
          <w:i/>
        </w:rPr>
        <w:t>The Sequent</w:t>
      </w:r>
      <w:r w:rsidR="007060C3" w:rsidRPr="007770F7">
        <w:rPr>
          <w:rFonts w:ascii="Times New Roman" w:eastAsia="Times New Roman" w:hAnsi="Times New Roman" w:cs="Times New Roman"/>
          <w:i/>
        </w:rPr>
        <w:t>ia</w:t>
      </w:r>
      <w:r w:rsidRPr="007770F7">
        <w:rPr>
          <w:rFonts w:ascii="Times New Roman" w:eastAsia="Times New Roman" w:hAnsi="Times New Roman" w:cs="Times New Roman"/>
          <w:i/>
        </w:rPr>
        <w:t>l Intercept model and criminal justice; Promoting community alternatives for individuals with serious mental illness</w:t>
      </w:r>
      <w:r w:rsidRPr="007770F7">
        <w:rPr>
          <w:rFonts w:ascii="Times New Roman" w:eastAsia="Times New Roman" w:hAnsi="Times New Roman" w:cs="Times New Roman"/>
        </w:rPr>
        <w:t xml:space="preserve"> (pp. 118-136). New York: Oxford. </w:t>
      </w:r>
    </w:p>
    <w:p w14:paraId="69F05278" w14:textId="77777777" w:rsidR="00007333" w:rsidRPr="007770F7" w:rsidRDefault="00007333" w:rsidP="00007333">
      <w:pPr>
        <w:spacing w:line="480" w:lineRule="auto"/>
        <w:ind w:left="720" w:hanging="720"/>
        <w:rPr>
          <w:rFonts w:ascii="Times New Roman" w:eastAsia="Times New Roman" w:hAnsi="Times New Roman" w:cs="Times New Roman"/>
        </w:rPr>
      </w:pPr>
      <w:r w:rsidRPr="007770F7">
        <w:rPr>
          <w:rFonts w:ascii="Times New Roman" w:eastAsia="Times New Roman" w:hAnsi="Times New Roman" w:cs="Times New Roman"/>
        </w:rPr>
        <w:t xml:space="preserve">Gendreau, P., &amp; Andrews, D.A. (1990). Tertiary prevention: What the meta-analyses of the offender treatment literature tell us about what works. </w:t>
      </w:r>
      <w:r w:rsidRPr="007770F7">
        <w:rPr>
          <w:rFonts w:ascii="Times New Roman" w:eastAsia="Times New Roman" w:hAnsi="Times New Roman" w:cs="Times New Roman"/>
          <w:i/>
        </w:rPr>
        <w:t>Canadian Journal of Criminology, 32</w:t>
      </w:r>
      <w:r w:rsidRPr="007770F7">
        <w:rPr>
          <w:rFonts w:ascii="Times New Roman" w:eastAsia="Times New Roman" w:hAnsi="Times New Roman" w:cs="Times New Roman"/>
        </w:rPr>
        <w:t xml:space="preserve">, 173-184. </w:t>
      </w:r>
    </w:p>
    <w:p w14:paraId="4398AD5F" w14:textId="3A7DB58A" w:rsidR="00007333" w:rsidRPr="007770F7" w:rsidRDefault="00007333" w:rsidP="00007333">
      <w:pPr>
        <w:spacing w:line="480" w:lineRule="auto"/>
        <w:ind w:left="720" w:hanging="720"/>
        <w:rPr>
          <w:rFonts w:ascii="Times New Roman" w:eastAsia="Times New Roman" w:hAnsi="Times New Roman" w:cs="Times New Roman"/>
        </w:rPr>
      </w:pPr>
      <w:r w:rsidRPr="007770F7">
        <w:rPr>
          <w:rFonts w:ascii="Times New Roman" w:eastAsia="Times New Roman" w:hAnsi="Times New Roman" w:cs="Times New Roman"/>
        </w:rPr>
        <w:t xml:space="preserve">Goldstein, A.P., </w:t>
      </w:r>
      <w:r w:rsidR="009E3FE3" w:rsidRPr="007770F7">
        <w:rPr>
          <w:rFonts w:ascii="Times New Roman" w:eastAsia="Times New Roman" w:hAnsi="Times New Roman" w:cs="Times New Roman"/>
        </w:rPr>
        <w:t xml:space="preserve">&amp; </w:t>
      </w:r>
      <w:r w:rsidRPr="007770F7">
        <w:rPr>
          <w:rFonts w:ascii="Times New Roman" w:eastAsia="Times New Roman" w:hAnsi="Times New Roman" w:cs="Times New Roman"/>
        </w:rPr>
        <w:t xml:space="preserve">Glick, B. (1987). </w:t>
      </w:r>
      <w:r w:rsidRPr="007770F7">
        <w:rPr>
          <w:rFonts w:ascii="Times New Roman" w:eastAsia="Times New Roman" w:hAnsi="Times New Roman" w:cs="Times New Roman"/>
          <w:i/>
        </w:rPr>
        <w:t>Aggression replacement training: A comprehensive intervention for aggressive youth</w:t>
      </w:r>
      <w:r w:rsidRPr="007770F7">
        <w:rPr>
          <w:rFonts w:ascii="Times New Roman" w:eastAsia="Times New Roman" w:hAnsi="Times New Roman" w:cs="Times New Roman"/>
        </w:rPr>
        <w:t xml:space="preserve">. Champaign, IL: Research Press. </w:t>
      </w:r>
    </w:p>
    <w:p w14:paraId="533FDEF1" w14:textId="77777777" w:rsidR="00007333" w:rsidRPr="002F706F" w:rsidRDefault="00007333" w:rsidP="002F706F">
      <w:pPr>
        <w:widowControl w:val="0"/>
        <w:autoSpaceDE w:val="0"/>
        <w:autoSpaceDN w:val="0"/>
        <w:adjustRightInd w:val="0"/>
        <w:spacing w:line="480" w:lineRule="auto"/>
        <w:ind w:left="720" w:hanging="720"/>
        <w:rPr>
          <w:rFonts w:ascii="Georgia" w:hAnsi="Georgia" w:cs="Georgia"/>
        </w:rPr>
      </w:pPr>
      <w:r w:rsidRPr="007770F7">
        <w:rPr>
          <w:rFonts w:ascii="Times New Roman" w:hAnsi="Times New Roman" w:cs="Times New Roman"/>
        </w:rPr>
        <w:t xml:space="preserve"> Goodman, L., Corcoran, C., Turner, K., Yuan, N., &amp; Green, B. L. (1998). Assessing traumatic event exposure: General issues and preliminary findings for the Stressful Life Events Screening Questionnaire. </w:t>
      </w:r>
      <w:r w:rsidRPr="007770F7">
        <w:rPr>
          <w:rFonts w:ascii="Times New Roman" w:hAnsi="Times New Roman" w:cs="Times New Roman"/>
          <w:i/>
          <w:iCs/>
        </w:rPr>
        <w:t>Journal of Traumatic Stress, 11</w:t>
      </w:r>
      <w:r w:rsidRPr="007770F7">
        <w:rPr>
          <w:rFonts w:ascii="Times New Roman" w:hAnsi="Times New Roman" w:cs="Times New Roman"/>
        </w:rPr>
        <w:t>, 521-542.</w:t>
      </w:r>
    </w:p>
    <w:p w14:paraId="2D7BAF5E" w14:textId="74089A94" w:rsidR="00007333" w:rsidRPr="007074B6" w:rsidRDefault="00007333" w:rsidP="002F706F">
      <w:pPr>
        <w:spacing w:line="480" w:lineRule="auto"/>
        <w:rPr>
          <w:rFonts w:ascii="Times New Roman" w:hAnsi="Times New Roman" w:cs="Times New Roman"/>
        </w:rPr>
      </w:pPr>
      <w:r w:rsidRPr="007074B6">
        <w:rPr>
          <w:rFonts w:ascii="Times New Roman" w:hAnsi="Times New Roman" w:cs="Times New Roman"/>
          <w:color w:val="1A1A1A"/>
          <w:szCs w:val="26"/>
        </w:rPr>
        <w:t>Grieger, L., &amp; Hosser, D. (201</w:t>
      </w:r>
      <w:r w:rsidR="008028CE">
        <w:rPr>
          <w:rFonts w:ascii="Times New Roman" w:hAnsi="Times New Roman" w:cs="Times New Roman"/>
          <w:color w:val="1A1A1A"/>
          <w:szCs w:val="26"/>
        </w:rPr>
        <w:t>3</w:t>
      </w:r>
      <w:r w:rsidRPr="007074B6">
        <w:rPr>
          <w:rFonts w:ascii="Times New Roman" w:hAnsi="Times New Roman" w:cs="Times New Roman"/>
          <w:color w:val="1A1A1A"/>
          <w:szCs w:val="26"/>
        </w:rPr>
        <w:t xml:space="preserve">). Which </w:t>
      </w:r>
      <w:r>
        <w:rPr>
          <w:rFonts w:ascii="Times New Roman" w:hAnsi="Times New Roman" w:cs="Times New Roman"/>
          <w:color w:val="1A1A1A"/>
          <w:szCs w:val="26"/>
        </w:rPr>
        <w:t>r</w:t>
      </w:r>
      <w:r w:rsidRPr="007074B6">
        <w:rPr>
          <w:rFonts w:ascii="Times New Roman" w:hAnsi="Times New Roman" w:cs="Times New Roman"/>
          <w:color w:val="1A1A1A"/>
          <w:szCs w:val="26"/>
        </w:rPr>
        <w:t xml:space="preserve">isk </w:t>
      </w:r>
      <w:r>
        <w:rPr>
          <w:rFonts w:ascii="Times New Roman" w:hAnsi="Times New Roman" w:cs="Times New Roman"/>
          <w:color w:val="1A1A1A"/>
          <w:szCs w:val="26"/>
        </w:rPr>
        <w:t>f</w:t>
      </w:r>
      <w:r w:rsidRPr="007074B6">
        <w:rPr>
          <w:rFonts w:ascii="Times New Roman" w:hAnsi="Times New Roman" w:cs="Times New Roman"/>
          <w:color w:val="1A1A1A"/>
          <w:szCs w:val="26"/>
        </w:rPr>
        <w:t xml:space="preserve">actors are </w:t>
      </w:r>
      <w:r>
        <w:rPr>
          <w:rFonts w:ascii="Times New Roman" w:hAnsi="Times New Roman" w:cs="Times New Roman"/>
          <w:color w:val="1A1A1A"/>
          <w:szCs w:val="26"/>
        </w:rPr>
        <w:t>r</w:t>
      </w:r>
      <w:r w:rsidRPr="007074B6">
        <w:rPr>
          <w:rFonts w:ascii="Times New Roman" w:hAnsi="Times New Roman" w:cs="Times New Roman"/>
          <w:color w:val="1A1A1A"/>
          <w:szCs w:val="26"/>
        </w:rPr>
        <w:t xml:space="preserve">eally </w:t>
      </w:r>
      <w:r>
        <w:rPr>
          <w:rFonts w:ascii="Times New Roman" w:hAnsi="Times New Roman" w:cs="Times New Roman"/>
          <w:color w:val="1A1A1A"/>
          <w:szCs w:val="26"/>
        </w:rPr>
        <w:t>p</w:t>
      </w:r>
      <w:r w:rsidRPr="007074B6">
        <w:rPr>
          <w:rFonts w:ascii="Times New Roman" w:hAnsi="Times New Roman" w:cs="Times New Roman"/>
          <w:color w:val="1A1A1A"/>
          <w:szCs w:val="26"/>
        </w:rPr>
        <w:t xml:space="preserve">redictive? An </w:t>
      </w:r>
      <w:r>
        <w:rPr>
          <w:rFonts w:ascii="Times New Roman" w:hAnsi="Times New Roman" w:cs="Times New Roman"/>
          <w:color w:val="1A1A1A"/>
          <w:szCs w:val="26"/>
        </w:rPr>
        <w:t>a</w:t>
      </w:r>
      <w:r w:rsidRPr="007074B6">
        <w:rPr>
          <w:rFonts w:ascii="Times New Roman" w:hAnsi="Times New Roman" w:cs="Times New Roman"/>
          <w:color w:val="1A1A1A"/>
          <w:szCs w:val="26"/>
        </w:rPr>
        <w:t>nalysis of</w:t>
      </w:r>
      <w:r w:rsidRPr="007074B6">
        <w:rPr>
          <w:rFonts w:ascii="Times New Roman" w:hAnsi="Times New Roman" w:cs="Times New Roman"/>
          <w:color w:val="1A1A1A"/>
          <w:szCs w:val="26"/>
        </w:rPr>
        <w:tab/>
        <w:t xml:space="preserve">Andrews and Bonta’s “Central Eight” </w:t>
      </w:r>
      <w:r>
        <w:rPr>
          <w:rFonts w:ascii="Times New Roman" w:hAnsi="Times New Roman" w:cs="Times New Roman"/>
          <w:color w:val="1A1A1A"/>
          <w:szCs w:val="26"/>
        </w:rPr>
        <w:t>r</w:t>
      </w:r>
      <w:r w:rsidRPr="007074B6">
        <w:rPr>
          <w:rFonts w:ascii="Times New Roman" w:hAnsi="Times New Roman" w:cs="Times New Roman"/>
          <w:color w:val="1A1A1A"/>
          <w:szCs w:val="26"/>
        </w:rPr>
        <w:t xml:space="preserve">isk </w:t>
      </w:r>
      <w:r>
        <w:rPr>
          <w:rFonts w:ascii="Times New Roman" w:hAnsi="Times New Roman" w:cs="Times New Roman"/>
          <w:color w:val="1A1A1A"/>
          <w:szCs w:val="26"/>
        </w:rPr>
        <w:t>f</w:t>
      </w:r>
      <w:r w:rsidRPr="007074B6">
        <w:rPr>
          <w:rFonts w:ascii="Times New Roman" w:hAnsi="Times New Roman" w:cs="Times New Roman"/>
          <w:color w:val="1A1A1A"/>
          <w:szCs w:val="26"/>
        </w:rPr>
        <w:t xml:space="preserve">actors for </w:t>
      </w:r>
      <w:r>
        <w:rPr>
          <w:rFonts w:ascii="Times New Roman" w:hAnsi="Times New Roman" w:cs="Times New Roman"/>
          <w:color w:val="1A1A1A"/>
          <w:szCs w:val="26"/>
        </w:rPr>
        <w:t>r</w:t>
      </w:r>
      <w:r w:rsidRPr="007074B6">
        <w:rPr>
          <w:rFonts w:ascii="Times New Roman" w:hAnsi="Times New Roman" w:cs="Times New Roman"/>
          <w:color w:val="1A1A1A"/>
          <w:szCs w:val="26"/>
        </w:rPr>
        <w:t xml:space="preserve">ecidivism in German </w:t>
      </w:r>
      <w:r>
        <w:rPr>
          <w:rFonts w:ascii="Times New Roman" w:hAnsi="Times New Roman" w:cs="Times New Roman"/>
          <w:color w:val="1A1A1A"/>
          <w:szCs w:val="26"/>
        </w:rPr>
        <w:t>y</w:t>
      </w:r>
      <w:r w:rsidRPr="007074B6">
        <w:rPr>
          <w:rFonts w:ascii="Times New Roman" w:hAnsi="Times New Roman" w:cs="Times New Roman"/>
          <w:color w:val="1A1A1A"/>
          <w:szCs w:val="26"/>
        </w:rPr>
        <w:t>outh</w:t>
      </w:r>
      <w:r w:rsidRPr="007074B6">
        <w:rPr>
          <w:rFonts w:ascii="Times New Roman" w:hAnsi="Times New Roman" w:cs="Times New Roman"/>
          <w:color w:val="1A1A1A"/>
          <w:szCs w:val="26"/>
        </w:rPr>
        <w:tab/>
      </w:r>
      <w:r>
        <w:rPr>
          <w:rFonts w:ascii="Times New Roman" w:hAnsi="Times New Roman" w:cs="Times New Roman"/>
          <w:color w:val="1A1A1A"/>
          <w:szCs w:val="26"/>
        </w:rPr>
        <w:t>c</w:t>
      </w:r>
      <w:r w:rsidRPr="007074B6">
        <w:rPr>
          <w:rFonts w:ascii="Times New Roman" w:hAnsi="Times New Roman" w:cs="Times New Roman"/>
          <w:color w:val="1A1A1A"/>
          <w:szCs w:val="26"/>
        </w:rPr>
        <w:t xml:space="preserve">orrectional </w:t>
      </w:r>
      <w:r>
        <w:rPr>
          <w:rFonts w:ascii="Times New Roman" w:hAnsi="Times New Roman" w:cs="Times New Roman"/>
          <w:color w:val="1A1A1A"/>
          <w:szCs w:val="26"/>
        </w:rPr>
        <w:t>f</w:t>
      </w:r>
      <w:r w:rsidRPr="007074B6">
        <w:rPr>
          <w:rFonts w:ascii="Times New Roman" w:hAnsi="Times New Roman" w:cs="Times New Roman"/>
          <w:color w:val="1A1A1A"/>
          <w:szCs w:val="26"/>
        </w:rPr>
        <w:t xml:space="preserve">acility </w:t>
      </w:r>
      <w:r>
        <w:rPr>
          <w:rFonts w:ascii="Times New Roman" w:hAnsi="Times New Roman" w:cs="Times New Roman"/>
          <w:color w:val="1A1A1A"/>
          <w:szCs w:val="26"/>
        </w:rPr>
        <w:t>i</w:t>
      </w:r>
      <w:r w:rsidRPr="007074B6">
        <w:rPr>
          <w:rFonts w:ascii="Times New Roman" w:hAnsi="Times New Roman" w:cs="Times New Roman"/>
          <w:color w:val="1A1A1A"/>
          <w:szCs w:val="26"/>
        </w:rPr>
        <w:t xml:space="preserve">nmates. </w:t>
      </w:r>
      <w:r w:rsidRPr="007074B6">
        <w:rPr>
          <w:rFonts w:ascii="Times New Roman" w:hAnsi="Times New Roman" w:cs="Times New Roman"/>
          <w:i/>
          <w:iCs/>
          <w:color w:val="1A1A1A"/>
          <w:szCs w:val="26"/>
        </w:rPr>
        <w:t xml:space="preserve">Criminal </w:t>
      </w:r>
      <w:r>
        <w:rPr>
          <w:rFonts w:ascii="Times New Roman" w:hAnsi="Times New Roman" w:cs="Times New Roman"/>
          <w:i/>
          <w:iCs/>
          <w:color w:val="1A1A1A"/>
          <w:szCs w:val="26"/>
        </w:rPr>
        <w:t>J</w:t>
      </w:r>
      <w:r w:rsidRPr="007074B6">
        <w:rPr>
          <w:rFonts w:ascii="Times New Roman" w:hAnsi="Times New Roman" w:cs="Times New Roman"/>
          <w:i/>
          <w:iCs/>
          <w:color w:val="1A1A1A"/>
          <w:szCs w:val="26"/>
        </w:rPr>
        <w:t xml:space="preserve">ustice and </w:t>
      </w:r>
      <w:r>
        <w:rPr>
          <w:rFonts w:ascii="Times New Roman" w:hAnsi="Times New Roman" w:cs="Times New Roman"/>
          <w:i/>
          <w:iCs/>
          <w:color w:val="1A1A1A"/>
          <w:szCs w:val="26"/>
        </w:rPr>
        <w:t>B</w:t>
      </w:r>
      <w:r w:rsidRPr="007074B6">
        <w:rPr>
          <w:rFonts w:ascii="Times New Roman" w:hAnsi="Times New Roman" w:cs="Times New Roman"/>
          <w:i/>
          <w:iCs/>
          <w:color w:val="1A1A1A"/>
          <w:szCs w:val="26"/>
        </w:rPr>
        <w:t>ehavior</w:t>
      </w:r>
      <w:r w:rsidRPr="007074B6">
        <w:rPr>
          <w:rFonts w:ascii="Times New Roman" w:hAnsi="Times New Roman" w:cs="Times New Roman"/>
          <w:color w:val="1A1A1A"/>
          <w:szCs w:val="26"/>
        </w:rPr>
        <w:t xml:space="preserve">, </w:t>
      </w:r>
      <w:r w:rsidRPr="007074B6">
        <w:rPr>
          <w:rFonts w:ascii="Times New Roman" w:hAnsi="Times New Roman" w:cs="Times New Roman"/>
          <w:i/>
          <w:iCs/>
          <w:color w:val="1A1A1A"/>
          <w:szCs w:val="26"/>
        </w:rPr>
        <w:t>41</w:t>
      </w:r>
      <w:r w:rsidRPr="007074B6">
        <w:rPr>
          <w:rFonts w:ascii="Times New Roman" w:hAnsi="Times New Roman" w:cs="Times New Roman"/>
          <w:color w:val="1A1A1A"/>
          <w:szCs w:val="26"/>
        </w:rPr>
        <w:t>, 613-634.</w:t>
      </w:r>
    </w:p>
    <w:p w14:paraId="068C2636" w14:textId="533EDA9C" w:rsidR="00007333" w:rsidRPr="007770F7" w:rsidRDefault="00007333" w:rsidP="002F706F">
      <w:pPr>
        <w:spacing w:line="480" w:lineRule="auto"/>
        <w:ind w:left="720" w:hanging="720"/>
        <w:rPr>
          <w:rFonts w:ascii="Times New Roman" w:hAnsi="Times New Roman" w:cs="Times New Roman"/>
        </w:rPr>
      </w:pPr>
      <w:r w:rsidRPr="007770F7">
        <w:rPr>
          <w:rFonts w:ascii="Times New Roman" w:hAnsi="Times New Roman" w:cs="Times New Roman"/>
        </w:rPr>
        <w:t xml:space="preserve">Griffin, P.A., Heilbrun, K., Mulvey, E.D., DeMatteo, D., </w:t>
      </w:r>
      <w:r w:rsidR="007060C3" w:rsidRPr="007770F7">
        <w:rPr>
          <w:rFonts w:ascii="Times New Roman" w:hAnsi="Times New Roman" w:cs="Times New Roman"/>
        </w:rPr>
        <w:t xml:space="preserve">&amp; </w:t>
      </w:r>
      <w:r w:rsidRPr="007770F7">
        <w:rPr>
          <w:rFonts w:ascii="Times New Roman" w:hAnsi="Times New Roman" w:cs="Times New Roman"/>
        </w:rPr>
        <w:t xml:space="preserve">Schubert, C.A. </w:t>
      </w:r>
      <w:r w:rsidR="007060C3" w:rsidRPr="007770F7">
        <w:rPr>
          <w:rFonts w:ascii="Times New Roman" w:hAnsi="Times New Roman" w:cs="Times New Roman"/>
        </w:rPr>
        <w:t xml:space="preserve"> (Eds.) </w:t>
      </w:r>
      <w:r w:rsidRPr="007770F7">
        <w:rPr>
          <w:rFonts w:ascii="Times New Roman" w:hAnsi="Times New Roman" w:cs="Times New Roman"/>
        </w:rPr>
        <w:t xml:space="preserve">(2015). </w:t>
      </w:r>
      <w:r w:rsidRPr="007770F7">
        <w:rPr>
          <w:rFonts w:ascii="Times New Roman" w:hAnsi="Times New Roman" w:cs="Times New Roman"/>
          <w:i/>
        </w:rPr>
        <w:t>The Sequential Intercept Model and criminal justice: Promoting community alternatives for individuals with serious mental illness</w:t>
      </w:r>
      <w:r w:rsidRPr="007770F7">
        <w:rPr>
          <w:rFonts w:ascii="Times New Roman" w:hAnsi="Times New Roman" w:cs="Times New Roman"/>
        </w:rPr>
        <w:t xml:space="preserve">. New York: Oxford University Press. </w:t>
      </w:r>
    </w:p>
    <w:p w14:paraId="232A60D1" w14:textId="5FFCD18B" w:rsidR="00007333" w:rsidRDefault="00007333" w:rsidP="00007333">
      <w:pPr>
        <w:spacing w:line="480" w:lineRule="auto"/>
        <w:ind w:left="810" w:hanging="810"/>
        <w:rPr>
          <w:rFonts w:ascii="Times New Roman" w:hAnsi="Times New Roman" w:cs="Times New Roman"/>
          <w:shd w:val="clear" w:color="auto" w:fill="FFFFFF"/>
        </w:rPr>
      </w:pPr>
      <w:r w:rsidRPr="007770F7">
        <w:rPr>
          <w:rFonts w:ascii="Times New Roman" w:hAnsi="Times New Roman" w:cs="Times New Roman"/>
        </w:rPr>
        <w:t xml:space="preserve">Heilbrun, K., DeMatteo, D., King, C., Thornewill, A., </w:t>
      </w:r>
      <w:r w:rsidR="007060C3" w:rsidRPr="007770F7">
        <w:rPr>
          <w:rFonts w:ascii="Times New Roman" w:hAnsi="Times New Roman" w:cs="Times New Roman"/>
        </w:rPr>
        <w:t xml:space="preserve">&amp; </w:t>
      </w:r>
      <w:r w:rsidRPr="007770F7">
        <w:rPr>
          <w:rFonts w:ascii="Times New Roman" w:hAnsi="Times New Roman" w:cs="Times New Roman"/>
        </w:rPr>
        <w:t>Phillips, S. (201</w:t>
      </w:r>
      <w:r w:rsidR="00F1430B" w:rsidRPr="007770F7">
        <w:rPr>
          <w:rFonts w:ascii="Times New Roman" w:hAnsi="Times New Roman" w:cs="Times New Roman"/>
        </w:rPr>
        <w:t>6</w:t>
      </w:r>
      <w:r w:rsidRPr="007770F7">
        <w:rPr>
          <w:rFonts w:ascii="Times New Roman" w:hAnsi="Times New Roman" w:cs="Times New Roman"/>
        </w:rPr>
        <w:t>). Risk-</w:t>
      </w:r>
      <w:r w:rsidR="007060C3" w:rsidRPr="007770F7">
        <w:rPr>
          <w:rFonts w:ascii="Times New Roman" w:hAnsi="Times New Roman" w:cs="Times New Roman"/>
        </w:rPr>
        <w:t>r</w:t>
      </w:r>
      <w:r w:rsidRPr="007770F7">
        <w:rPr>
          <w:rFonts w:ascii="Times New Roman" w:hAnsi="Times New Roman" w:cs="Times New Roman"/>
        </w:rPr>
        <w:t xml:space="preserve">educing </w:t>
      </w:r>
      <w:r w:rsidR="007060C3" w:rsidRPr="007770F7">
        <w:rPr>
          <w:rFonts w:ascii="Times New Roman" w:hAnsi="Times New Roman" w:cs="Times New Roman"/>
        </w:rPr>
        <w:t>i</w:t>
      </w:r>
      <w:r w:rsidRPr="007770F7">
        <w:rPr>
          <w:rFonts w:ascii="Times New Roman" w:hAnsi="Times New Roman" w:cs="Times New Roman"/>
        </w:rPr>
        <w:t xml:space="preserve">nterventions for </w:t>
      </w:r>
      <w:r w:rsidR="007060C3" w:rsidRPr="007770F7">
        <w:rPr>
          <w:rFonts w:ascii="Times New Roman" w:hAnsi="Times New Roman" w:cs="Times New Roman"/>
        </w:rPr>
        <w:t>j</w:t>
      </w:r>
      <w:r w:rsidRPr="007770F7">
        <w:rPr>
          <w:rFonts w:ascii="Times New Roman" w:hAnsi="Times New Roman" w:cs="Times New Roman"/>
        </w:rPr>
        <w:t>ustice-</w:t>
      </w:r>
      <w:r w:rsidR="007060C3" w:rsidRPr="007770F7">
        <w:rPr>
          <w:rFonts w:ascii="Times New Roman" w:hAnsi="Times New Roman" w:cs="Times New Roman"/>
        </w:rPr>
        <w:t>i</w:t>
      </w:r>
      <w:r w:rsidRPr="007770F7">
        <w:rPr>
          <w:rFonts w:ascii="Times New Roman" w:hAnsi="Times New Roman" w:cs="Times New Roman"/>
        </w:rPr>
        <w:t xml:space="preserve">nvolved </w:t>
      </w:r>
      <w:r w:rsidR="007060C3" w:rsidRPr="007770F7">
        <w:rPr>
          <w:rFonts w:ascii="Times New Roman" w:hAnsi="Times New Roman" w:cs="Times New Roman"/>
        </w:rPr>
        <w:t>i</w:t>
      </w:r>
      <w:r w:rsidRPr="007770F7">
        <w:rPr>
          <w:rFonts w:ascii="Times New Roman" w:hAnsi="Times New Roman" w:cs="Times New Roman"/>
        </w:rPr>
        <w:t xml:space="preserve">ndividuals: A </w:t>
      </w:r>
      <w:r w:rsidR="007060C3" w:rsidRPr="007770F7">
        <w:rPr>
          <w:rFonts w:ascii="Times New Roman" w:hAnsi="Times New Roman" w:cs="Times New Roman"/>
        </w:rPr>
        <w:t>c</w:t>
      </w:r>
      <w:r w:rsidRPr="007770F7">
        <w:rPr>
          <w:rFonts w:ascii="Times New Roman" w:hAnsi="Times New Roman" w:cs="Times New Roman"/>
        </w:rPr>
        <w:t xml:space="preserve">ritical </w:t>
      </w:r>
      <w:r w:rsidR="007060C3" w:rsidRPr="007770F7">
        <w:rPr>
          <w:rFonts w:ascii="Times New Roman" w:hAnsi="Times New Roman" w:cs="Times New Roman"/>
        </w:rPr>
        <w:t>r</w:t>
      </w:r>
      <w:r w:rsidRPr="007770F7">
        <w:rPr>
          <w:rFonts w:ascii="Times New Roman" w:hAnsi="Times New Roman" w:cs="Times New Roman"/>
        </w:rPr>
        <w:t>eview</w:t>
      </w:r>
      <w:r w:rsidR="007060C3" w:rsidRPr="007770F7">
        <w:rPr>
          <w:rFonts w:ascii="Times New Roman" w:hAnsi="Times New Roman" w:cs="Times New Roman"/>
        </w:rPr>
        <w:t>.  I</w:t>
      </w:r>
      <w:r w:rsidRPr="007770F7">
        <w:rPr>
          <w:rFonts w:ascii="Times New Roman" w:hAnsi="Times New Roman" w:cs="Times New Roman"/>
        </w:rPr>
        <w:t>n</w:t>
      </w:r>
      <w:r w:rsidR="007060C3" w:rsidRPr="007770F7">
        <w:rPr>
          <w:rFonts w:ascii="Times New Roman" w:hAnsi="Times New Roman" w:cs="Times New Roman"/>
        </w:rPr>
        <w:t xml:space="preserve"> B. Bornstein &amp; M. Miller (Eds.),</w:t>
      </w:r>
      <w:r w:rsidRPr="007770F7">
        <w:rPr>
          <w:rFonts w:ascii="Times New Roman" w:hAnsi="Times New Roman" w:cs="Times New Roman"/>
        </w:rPr>
        <w:t xml:space="preserve"> </w:t>
      </w:r>
      <w:r w:rsidRPr="007770F7">
        <w:rPr>
          <w:rFonts w:ascii="Times New Roman" w:hAnsi="Times New Roman" w:cs="Times New Roman"/>
          <w:i/>
        </w:rPr>
        <w:t>Advances in Law and Psychology</w:t>
      </w:r>
      <w:r>
        <w:rPr>
          <w:rFonts w:ascii="Times New Roman" w:hAnsi="Times New Roman" w:cs="Times New Roman"/>
        </w:rPr>
        <w:t xml:space="preserve"> (</w:t>
      </w:r>
      <w:r w:rsidR="007060C3">
        <w:rPr>
          <w:rFonts w:ascii="Times New Roman" w:hAnsi="Times New Roman" w:cs="Times New Roman"/>
        </w:rPr>
        <w:t xml:space="preserve">pp. </w:t>
      </w:r>
      <w:r w:rsidR="009E3FE3">
        <w:rPr>
          <w:rFonts w:ascii="Times New Roman" w:hAnsi="Times New Roman" w:cs="Times New Roman"/>
        </w:rPr>
        <w:t>271-304</w:t>
      </w:r>
      <w:r w:rsidR="007060C3">
        <w:rPr>
          <w:rFonts w:ascii="Times New Roman" w:hAnsi="Times New Roman" w:cs="Times New Roman"/>
        </w:rPr>
        <w:t xml:space="preserve">). </w:t>
      </w:r>
      <w:r>
        <w:rPr>
          <w:rFonts w:ascii="Times New Roman" w:hAnsi="Times New Roman" w:cs="Times New Roman"/>
        </w:rPr>
        <w:t>New York: Springer.</w:t>
      </w:r>
    </w:p>
    <w:p w14:paraId="3AFF9CA1" w14:textId="77777777" w:rsidR="004A6E07" w:rsidRPr="00732956" w:rsidRDefault="004A6E07" w:rsidP="004A6E07">
      <w:pPr>
        <w:spacing w:line="480" w:lineRule="auto"/>
        <w:ind w:left="720" w:hanging="720"/>
        <w:rPr>
          <w:rFonts w:ascii="Times New Roman" w:hAnsi="Times New Roman" w:cs="Times New Roman"/>
        </w:rPr>
      </w:pPr>
      <w:r w:rsidRPr="00732956">
        <w:rPr>
          <w:rFonts w:ascii="Times New Roman" w:hAnsi="Times New Roman" w:cs="Times New Roman"/>
        </w:rPr>
        <w:t xml:space="preserve">Heilbrun, K., DeMatteo, D., Yasuhara, K., Brooks Holliday, S., Shah, S., King, C., Bingham DiCarlo, A., Hamilton, D., &amp; LaDuke, C. (2012).  Community-based alternatives for justice-involved individuals with severe mental illness:  Review of the relevant research.  </w:t>
      </w:r>
      <w:r w:rsidRPr="00732956">
        <w:rPr>
          <w:rFonts w:ascii="Times New Roman" w:hAnsi="Times New Roman" w:cs="Times New Roman"/>
          <w:i/>
        </w:rPr>
        <w:t xml:space="preserve">Criminal Justice and Behavior, 39, </w:t>
      </w:r>
      <w:r w:rsidRPr="00732956">
        <w:rPr>
          <w:rFonts w:ascii="Times New Roman" w:hAnsi="Times New Roman" w:cs="Times New Roman"/>
        </w:rPr>
        <w:t>351-419.  DOI:  10.1177/0093854811432421</w:t>
      </w:r>
    </w:p>
    <w:p w14:paraId="2BD0E541" w14:textId="77777777" w:rsidR="00007333" w:rsidRPr="00732956" w:rsidRDefault="00007333" w:rsidP="00D97A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rPr>
      </w:pPr>
      <w:r w:rsidRPr="00732956">
        <w:rPr>
          <w:rFonts w:ascii="Times New Roman" w:hAnsi="Times New Roman" w:cs="Times New Roman"/>
        </w:rPr>
        <w:t xml:space="preserve">Heilbrun, K., Kelley, S.M., Koller, J.P., Lane, C., &amp; Peterson, L. (2013).  The role of university-based forensic clinics.  Published online 2-13, DOI:  10.1016/j.ijlp.2013.04.019.    </w:t>
      </w:r>
      <w:r w:rsidRPr="00732956">
        <w:rPr>
          <w:rFonts w:ascii="Times New Roman" w:hAnsi="Times New Roman" w:cs="Times New Roman"/>
          <w:i/>
        </w:rPr>
        <w:t>International Journal of Law and Psychiatry</w:t>
      </w:r>
      <w:r w:rsidRPr="00732956">
        <w:rPr>
          <w:rFonts w:ascii="Times New Roman" w:hAnsi="Times New Roman" w:cs="Times New Roman"/>
        </w:rPr>
        <w:t xml:space="preserve">, </w:t>
      </w:r>
      <w:r w:rsidRPr="00732956">
        <w:rPr>
          <w:rFonts w:ascii="Times New Roman" w:hAnsi="Times New Roman" w:cs="Times New Roman"/>
          <w:i/>
        </w:rPr>
        <w:t>36</w:t>
      </w:r>
      <w:r w:rsidRPr="00732956">
        <w:rPr>
          <w:rFonts w:ascii="Times New Roman" w:hAnsi="Times New Roman" w:cs="Times New Roman"/>
        </w:rPr>
        <w:t xml:space="preserve">, 195-200. </w:t>
      </w:r>
    </w:p>
    <w:p w14:paraId="59979D63" w14:textId="5937C718" w:rsidR="00887F3D" w:rsidRDefault="00887F3D" w:rsidP="00887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shd w:val="clear" w:color="auto" w:fill="FFFFFF"/>
        </w:rPr>
      </w:pPr>
      <w:r w:rsidRPr="00732956">
        <w:rPr>
          <w:rFonts w:ascii="Times New Roman" w:hAnsi="Times New Roman" w:cs="Times New Roman"/>
        </w:rPr>
        <w:t xml:space="preserve">Hettema, J., Steele, J., &amp; Miller, W. (2005).  Motivational interviewing.  </w:t>
      </w:r>
      <w:r w:rsidRPr="00732956">
        <w:rPr>
          <w:rFonts w:ascii="Times New Roman" w:hAnsi="Times New Roman" w:cs="Times New Roman"/>
          <w:i/>
        </w:rPr>
        <w:t>Annual Review of Clinical Psychology, 1</w:t>
      </w:r>
      <w:r w:rsidRPr="00732956">
        <w:rPr>
          <w:rFonts w:ascii="Times New Roman" w:hAnsi="Times New Roman" w:cs="Times New Roman"/>
        </w:rPr>
        <w:t>, 91-111.</w:t>
      </w:r>
      <w:r>
        <w:rPr>
          <w:rFonts w:ascii="Times New Roman" w:hAnsi="Times New Roman" w:cs="Times New Roman"/>
          <w:shd w:val="clear" w:color="auto" w:fill="FFFFFF"/>
        </w:rPr>
        <w:t xml:space="preserve"> </w:t>
      </w:r>
    </w:p>
    <w:p w14:paraId="77B5CDA2" w14:textId="77777777" w:rsidR="007060C3" w:rsidRDefault="00007333" w:rsidP="00007333">
      <w:pPr>
        <w:spacing w:line="480" w:lineRule="auto"/>
        <w:ind w:left="720" w:hanging="720"/>
        <w:rPr>
          <w:rFonts w:ascii="Times New Roman" w:eastAsia="Times New Roman" w:hAnsi="Times New Roman" w:cs="Times New Roman"/>
          <w:color w:val="000000" w:themeColor="text1"/>
          <w:shd w:val="clear" w:color="auto" w:fill="FFFFFF"/>
        </w:rPr>
      </w:pPr>
      <w:r w:rsidRPr="008D4641">
        <w:rPr>
          <w:rFonts w:ascii="Times New Roman" w:eastAsia="Times New Roman" w:hAnsi="Times New Roman" w:cs="Times New Roman"/>
          <w:color w:val="000000" w:themeColor="text1"/>
          <w:shd w:val="clear" w:color="auto" w:fill="FFFFFF"/>
        </w:rPr>
        <w:t>King, C. (2016). </w:t>
      </w:r>
      <w:r w:rsidRPr="008D4641">
        <w:rPr>
          <w:rFonts w:ascii="Times New Roman" w:eastAsia="Times New Roman" w:hAnsi="Times New Roman" w:cs="Times New Roman"/>
          <w:i/>
          <w:iCs/>
          <w:color w:val="000000" w:themeColor="text1"/>
          <w:shd w:val="clear" w:color="auto" w:fill="FFFFFF"/>
        </w:rPr>
        <w:t>The prediction of criminal recidivism using self- and evaluator appraised risk and needs</w:t>
      </w:r>
      <w:r>
        <w:rPr>
          <w:rFonts w:ascii="Times New Roman" w:eastAsia="Times New Roman" w:hAnsi="Times New Roman" w:cs="Times New Roman"/>
          <w:i/>
          <w:iCs/>
          <w:color w:val="000000" w:themeColor="text1"/>
          <w:shd w:val="clear" w:color="auto" w:fill="FFFFFF"/>
        </w:rPr>
        <w:t xml:space="preserve"> </w:t>
      </w:r>
      <w:r w:rsidRPr="008D4641">
        <w:rPr>
          <w:rFonts w:ascii="Times New Roman" w:eastAsia="Times New Roman" w:hAnsi="Times New Roman" w:cs="Times New Roman"/>
          <w:color w:val="000000" w:themeColor="text1"/>
          <w:shd w:val="clear" w:color="auto" w:fill="FFFFFF"/>
        </w:rPr>
        <w:t>(Do</w:t>
      </w:r>
      <w:r>
        <w:rPr>
          <w:rFonts w:ascii="Times New Roman" w:eastAsia="Times New Roman" w:hAnsi="Times New Roman" w:cs="Times New Roman"/>
          <w:color w:val="000000" w:themeColor="text1"/>
          <w:shd w:val="clear" w:color="auto" w:fill="FFFFFF"/>
        </w:rPr>
        <w:t xml:space="preserve">ctoral dissertation). Retrieved </w:t>
      </w:r>
      <w:r w:rsidR="007060C3">
        <w:rPr>
          <w:rFonts w:ascii="Times New Roman" w:eastAsia="Times New Roman" w:hAnsi="Times New Roman" w:cs="Times New Roman"/>
          <w:color w:val="000000" w:themeColor="text1"/>
          <w:shd w:val="clear" w:color="auto" w:fill="FFFFFF"/>
        </w:rPr>
        <w:t>1-24-17 from &lt;</w:t>
      </w:r>
      <w:r w:rsidRPr="008D4641">
        <w:rPr>
          <w:rFonts w:ascii="Times New Roman" w:eastAsia="Times New Roman" w:hAnsi="Times New Roman" w:cs="Times New Roman"/>
          <w:color w:val="000000" w:themeColor="text1"/>
          <w:shd w:val="clear" w:color="auto" w:fill="FFFFFF"/>
        </w:rPr>
        <w:t>http://search.proquest.com/docview/1790102519</w:t>
      </w:r>
      <w:r w:rsidR="007060C3">
        <w:rPr>
          <w:rFonts w:ascii="Times New Roman" w:eastAsia="Times New Roman" w:hAnsi="Times New Roman" w:cs="Times New Roman"/>
          <w:color w:val="000000" w:themeColor="text1"/>
          <w:shd w:val="clear" w:color="auto" w:fill="FFFFFF"/>
        </w:rPr>
        <w:t>&gt;</w:t>
      </w:r>
      <w:r w:rsidRPr="008D4641">
        <w:rPr>
          <w:rFonts w:ascii="Times New Roman" w:eastAsia="Times New Roman" w:hAnsi="Times New Roman" w:cs="Times New Roman"/>
          <w:color w:val="000000" w:themeColor="text1"/>
          <w:shd w:val="clear" w:color="auto" w:fill="FFFFFF"/>
        </w:rPr>
        <w:t>.</w:t>
      </w:r>
    </w:p>
    <w:p w14:paraId="470F26C1" w14:textId="77777777" w:rsidR="00007333" w:rsidRPr="00732956" w:rsidRDefault="00007333" w:rsidP="00007333">
      <w:pPr>
        <w:spacing w:line="480" w:lineRule="auto"/>
        <w:ind w:left="720" w:hanging="720"/>
        <w:rPr>
          <w:rFonts w:ascii="Times New Roman" w:hAnsi="Times New Roman" w:cs="Times New Roman"/>
          <w:color w:val="1A1A1A"/>
          <w:szCs w:val="26"/>
        </w:rPr>
      </w:pPr>
      <w:r w:rsidRPr="00732956">
        <w:rPr>
          <w:rFonts w:ascii="Times New Roman" w:hAnsi="Times New Roman" w:cs="Times New Roman"/>
          <w:color w:val="1A1A1A"/>
          <w:szCs w:val="26"/>
        </w:rPr>
        <w:t xml:space="preserve">Landenberger, N.A., &amp; Lipsey, M.W. (2005). The positive effective of cognitive-behavioral programs for offenders: A meta-analysis of factors associated with effective treatment. </w:t>
      </w:r>
      <w:r w:rsidRPr="00732956">
        <w:rPr>
          <w:rFonts w:ascii="Times New Roman" w:hAnsi="Times New Roman" w:cs="Times New Roman"/>
          <w:i/>
          <w:color w:val="1A1A1A"/>
          <w:szCs w:val="26"/>
        </w:rPr>
        <w:t xml:space="preserve">Journal of Experimental Criminology, 1, </w:t>
      </w:r>
      <w:r w:rsidRPr="00732956">
        <w:rPr>
          <w:rFonts w:ascii="Times New Roman" w:hAnsi="Times New Roman" w:cs="Times New Roman"/>
          <w:color w:val="1A1A1A"/>
          <w:szCs w:val="26"/>
        </w:rPr>
        <w:t xml:space="preserve">451-476. Doi: 10.1007/s11292-005-3541-7. </w:t>
      </w:r>
    </w:p>
    <w:p w14:paraId="1FD7AE03" w14:textId="77777777" w:rsidR="00007333" w:rsidRPr="00732956" w:rsidRDefault="00007333" w:rsidP="00007333">
      <w:pPr>
        <w:spacing w:line="480" w:lineRule="auto"/>
        <w:ind w:left="720" w:hanging="720"/>
        <w:rPr>
          <w:rFonts w:ascii="Times New Roman" w:hAnsi="Times New Roman" w:cs="Times New Roman"/>
          <w:color w:val="1A1A1A"/>
          <w:szCs w:val="26"/>
        </w:rPr>
      </w:pPr>
      <w:r w:rsidRPr="00732956">
        <w:rPr>
          <w:rFonts w:ascii="Times New Roman" w:hAnsi="Times New Roman" w:cs="Times New Roman"/>
          <w:color w:val="1A1A1A"/>
          <w:szCs w:val="26"/>
        </w:rPr>
        <w:t xml:space="preserve">Lipsey, M.W., Landenberger, N.A., &amp; Wilson, S.J. (2007). Effects of cognitive-behavioral programs for criminal offeners. </w:t>
      </w:r>
      <w:r w:rsidRPr="00732956">
        <w:rPr>
          <w:rFonts w:ascii="Times New Roman" w:hAnsi="Times New Roman" w:cs="Times New Roman"/>
          <w:i/>
          <w:color w:val="1A1A1A"/>
          <w:szCs w:val="26"/>
        </w:rPr>
        <w:t>Campbell Systematic Reviews, 6</w:t>
      </w:r>
      <w:r w:rsidRPr="00732956">
        <w:rPr>
          <w:rFonts w:ascii="Times New Roman" w:hAnsi="Times New Roman" w:cs="Times New Roman"/>
          <w:color w:val="1A1A1A"/>
          <w:szCs w:val="26"/>
        </w:rPr>
        <w:t xml:space="preserve">, 1-27. </w:t>
      </w:r>
    </w:p>
    <w:p w14:paraId="303B6243" w14:textId="77777777" w:rsidR="00007333" w:rsidRPr="00732956" w:rsidRDefault="00007333" w:rsidP="002F706F">
      <w:pPr>
        <w:spacing w:line="480" w:lineRule="auto"/>
        <w:rPr>
          <w:rFonts w:ascii="Times New Roman" w:hAnsi="Times New Roman" w:cs="Times New Roman"/>
          <w:color w:val="1A1A1A"/>
          <w:szCs w:val="26"/>
        </w:rPr>
      </w:pPr>
      <w:r w:rsidRPr="00732956">
        <w:rPr>
          <w:rFonts w:ascii="Times New Roman" w:hAnsi="Times New Roman" w:cs="Times New Roman"/>
          <w:color w:val="1A1A1A"/>
          <w:szCs w:val="26"/>
        </w:rPr>
        <w:t>Listwan, S. J., Cullen, F. T., &amp; Latessa, E. J. (2006). How to prevent prisoners re-entry programs</w:t>
      </w:r>
      <w:r w:rsidRPr="00732956">
        <w:rPr>
          <w:rFonts w:ascii="Times New Roman" w:hAnsi="Times New Roman" w:cs="Times New Roman"/>
          <w:color w:val="1A1A1A"/>
          <w:szCs w:val="26"/>
        </w:rPr>
        <w:tab/>
        <w:t xml:space="preserve">from failing: Insights from evidence-based corrections. </w:t>
      </w:r>
      <w:r w:rsidRPr="00732956">
        <w:rPr>
          <w:rFonts w:ascii="Times New Roman" w:hAnsi="Times New Roman" w:cs="Times New Roman"/>
          <w:i/>
          <w:iCs/>
          <w:color w:val="1A1A1A"/>
          <w:szCs w:val="26"/>
        </w:rPr>
        <w:t>Federal Probation</w:t>
      </w:r>
      <w:r w:rsidRPr="00732956">
        <w:rPr>
          <w:rFonts w:ascii="Times New Roman" w:hAnsi="Times New Roman" w:cs="Times New Roman"/>
          <w:color w:val="1A1A1A"/>
          <w:szCs w:val="26"/>
        </w:rPr>
        <w:t xml:space="preserve">, </w:t>
      </w:r>
      <w:r w:rsidRPr="00732956">
        <w:rPr>
          <w:rFonts w:ascii="Times New Roman" w:hAnsi="Times New Roman" w:cs="Times New Roman"/>
          <w:i/>
          <w:iCs/>
          <w:color w:val="1A1A1A"/>
          <w:szCs w:val="26"/>
        </w:rPr>
        <w:t>70</w:t>
      </w:r>
      <w:r w:rsidRPr="00732956">
        <w:rPr>
          <w:rFonts w:ascii="Times New Roman" w:hAnsi="Times New Roman" w:cs="Times New Roman"/>
          <w:color w:val="1A1A1A"/>
          <w:szCs w:val="26"/>
        </w:rPr>
        <w:t>, 19.</w:t>
      </w:r>
    </w:p>
    <w:p w14:paraId="29DDB76A" w14:textId="77777777" w:rsidR="00007333" w:rsidRPr="00732956" w:rsidRDefault="00007333" w:rsidP="002F706F">
      <w:pPr>
        <w:spacing w:line="480" w:lineRule="auto"/>
        <w:ind w:left="720" w:hanging="720"/>
        <w:rPr>
          <w:rFonts w:ascii="Times New Roman" w:hAnsi="Times New Roman" w:cs="Times New Roman"/>
        </w:rPr>
      </w:pPr>
      <w:r w:rsidRPr="00732956">
        <w:rPr>
          <w:rFonts w:ascii="Times New Roman" w:hAnsi="Times New Roman" w:cs="Times New Roman"/>
        </w:rPr>
        <w:t xml:space="preserve">Loeber, R., Pardini, D., Homish, D. L., Wei, E. H., Crawford, A. M., Farrington, D. P., Stouthamer-Loeber, M., Creemers, J., Koehler, S. A., &amp; Rosenfeld, R. (2005).  The prediction of violence and homicide in young men. </w:t>
      </w:r>
      <w:r w:rsidRPr="00732956">
        <w:rPr>
          <w:rFonts w:ascii="Times New Roman" w:hAnsi="Times New Roman" w:cs="Times New Roman"/>
          <w:i/>
        </w:rPr>
        <w:t xml:space="preserve">Journal of Consulting and Clinical Psychology 73, </w:t>
      </w:r>
      <w:r w:rsidRPr="00732956">
        <w:rPr>
          <w:rFonts w:ascii="Times New Roman" w:hAnsi="Times New Roman" w:cs="Times New Roman"/>
        </w:rPr>
        <w:t>1074-1088. doi: 10.1037/0022-006X.73.6.1074</w:t>
      </w:r>
    </w:p>
    <w:p w14:paraId="4D6C07FE" w14:textId="77777777" w:rsidR="00007333" w:rsidRPr="00732956" w:rsidRDefault="00007333" w:rsidP="002F706F">
      <w:pPr>
        <w:spacing w:line="480" w:lineRule="auto"/>
        <w:ind w:left="720" w:hanging="720"/>
        <w:rPr>
          <w:rFonts w:ascii="Times New Roman" w:hAnsi="Times New Roman" w:cs="Times New Roman"/>
        </w:rPr>
      </w:pPr>
      <w:r w:rsidRPr="00732956">
        <w:rPr>
          <w:rFonts w:ascii="Times New Roman" w:hAnsi="Times New Roman" w:cs="Times New Roman"/>
          <w:color w:val="1A1A1A"/>
          <w:szCs w:val="26"/>
        </w:rPr>
        <w:t xml:space="preserve">Lowenkamp, C. T., Latessa, E. J., &amp; Smith, P. (2006). Does correctional program quality really matter? The impact of adhering to the principles of effective intervention. </w:t>
      </w:r>
      <w:r w:rsidRPr="00732956">
        <w:rPr>
          <w:rFonts w:ascii="Times New Roman" w:hAnsi="Times New Roman" w:cs="Times New Roman"/>
          <w:i/>
          <w:iCs/>
          <w:color w:val="1A1A1A"/>
          <w:szCs w:val="26"/>
        </w:rPr>
        <w:t>Criminology &amp; Public Policy</w:t>
      </w:r>
      <w:r w:rsidRPr="00732956">
        <w:rPr>
          <w:rFonts w:ascii="Times New Roman" w:hAnsi="Times New Roman" w:cs="Times New Roman"/>
          <w:color w:val="1A1A1A"/>
          <w:szCs w:val="26"/>
        </w:rPr>
        <w:t xml:space="preserve">, </w:t>
      </w:r>
      <w:r w:rsidRPr="00732956">
        <w:rPr>
          <w:rFonts w:ascii="Times New Roman" w:hAnsi="Times New Roman" w:cs="Times New Roman"/>
          <w:i/>
          <w:iCs/>
          <w:color w:val="1A1A1A"/>
          <w:szCs w:val="26"/>
        </w:rPr>
        <w:t>5</w:t>
      </w:r>
      <w:r w:rsidRPr="00732956">
        <w:rPr>
          <w:rFonts w:ascii="Times New Roman" w:hAnsi="Times New Roman" w:cs="Times New Roman"/>
          <w:color w:val="1A1A1A"/>
          <w:szCs w:val="26"/>
        </w:rPr>
        <w:t>, 575-594.</w:t>
      </w:r>
    </w:p>
    <w:p w14:paraId="093FFEB4" w14:textId="77777777" w:rsidR="00007333" w:rsidRPr="00732956" w:rsidRDefault="00007333" w:rsidP="00007333">
      <w:pPr>
        <w:spacing w:line="480" w:lineRule="auto"/>
        <w:ind w:left="720" w:hanging="720"/>
        <w:rPr>
          <w:rFonts w:ascii="Times New Roman" w:hAnsi="Times New Roman" w:cs="Times New Roman"/>
        </w:rPr>
      </w:pPr>
      <w:r w:rsidRPr="00732956">
        <w:rPr>
          <w:rFonts w:ascii="Times New Roman" w:hAnsi="Times New Roman" w:cs="Times New Roman"/>
        </w:rPr>
        <w:t xml:space="preserve">NIC (National Institute of Corrections) (1996). </w:t>
      </w:r>
      <w:r w:rsidRPr="00732956">
        <w:rPr>
          <w:rFonts w:ascii="Times New Roman" w:hAnsi="Times New Roman" w:cs="Times New Roman"/>
          <w:i/>
        </w:rPr>
        <w:t>Cognitive interventions program: Think</w:t>
      </w:r>
      <w:r w:rsidRPr="00732956">
        <w:rPr>
          <w:rFonts w:ascii="Times New Roman" w:hAnsi="Times New Roman" w:cs="Times New Roman"/>
        </w:rPr>
        <w:t xml:space="preserve">. National Institute of Corrections Information Center. Washington D.C.: U.S. Department of Justice. </w:t>
      </w:r>
    </w:p>
    <w:p w14:paraId="771AF137" w14:textId="12D3C81C" w:rsidR="00007333" w:rsidRPr="00732956" w:rsidRDefault="00007333" w:rsidP="002F706F">
      <w:pPr>
        <w:widowControl w:val="0"/>
        <w:autoSpaceDE w:val="0"/>
        <w:autoSpaceDN w:val="0"/>
        <w:adjustRightInd w:val="0"/>
        <w:spacing w:line="480" w:lineRule="auto"/>
        <w:ind w:left="720" w:hanging="720"/>
        <w:rPr>
          <w:rFonts w:ascii="Georgia" w:hAnsi="Georgia" w:cs="Georgia"/>
        </w:rPr>
      </w:pPr>
      <w:r w:rsidRPr="00732956">
        <w:rPr>
          <w:rFonts w:ascii="Times New Roman" w:hAnsi="Times New Roman" w:cs="Times New Roman"/>
        </w:rPr>
        <w:t xml:space="preserve">Novaco, R. W. (2003). The </w:t>
      </w:r>
      <w:r w:rsidR="00095BE1" w:rsidRPr="00732956">
        <w:rPr>
          <w:rFonts w:ascii="Times New Roman" w:hAnsi="Times New Roman" w:cs="Times New Roman"/>
        </w:rPr>
        <w:t>N</w:t>
      </w:r>
      <w:r w:rsidRPr="00732956">
        <w:rPr>
          <w:rFonts w:ascii="Times New Roman" w:hAnsi="Times New Roman" w:cs="Times New Roman"/>
        </w:rPr>
        <w:t xml:space="preserve">ovaco </w:t>
      </w:r>
      <w:r w:rsidR="00095BE1" w:rsidRPr="00732956">
        <w:rPr>
          <w:rFonts w:ascii="Times New Roman" w:hAnsi="Times New Roman" w:cs="Times New Roman"/>
        </w:rPr>
        <w:t>A</w:t>
      </w:r>
      <w:r w:rsidRPr="00732956">
        <w:rPr>
          <w:rFonts w:ascii="Times New Roman" w:hAnsi="Times New Roman" w:cs="Times New Roman"/>
        </w:rPr>
        <w:t xml:space="preserve">nger </w:t>
      </w:r>
      <w:r w:rsidR="00095BE1" w:rsidRPr="00732956">
        <w:rPr>
          <w:rFonts w:ascii="Times New Roman" w:hAnsi="Times New Roman" w:cs="Times New Roman"/>
        </w:rPr>
        <w:t>S</w:t>
      </w:r>
      <w:r w:rsidRPr="00732956">
        <w:rPr>
          <w:rFonts w:ascii="Times New Roman" w:hAnsi="Times New Roman" w:cs="Times New Roman"/>
        </w:rPr>
        <w:t xml:space="preserve">cale and </w:t>
      </w:r>
      <w:r w:rsidR="00095BE1" w:rsidRPr="00732956">
        <w:rPr>
          <w:rFonts w:ascii="Times New Roman" w:hAnsi="Times New Roman" w:cs="Times New Roman"/>
        </w:rPr>
        <w:t>P</w:t>
      </w:r>
      <w:r w:rsidRPr="00732956">
        <w:rPr>
          <w:rFonts w:ascii="Times New Roman" w:hAnsi="Times New Roman" w:cs="Times New Roman"/>
        </w:rPr>
        <w:t xml:space="preserve">rovocation </w:t>
      </w:r>
      <w:r w:rsidR="00095BE1" w:rsidRPr="00732956">
        <w:rPr>
          <w:rFonts w:ascii="Times New Roman" w:hAnsi="Times New Roman" w:cs="Times New Roman"/>
        </w:rPr>
        <w:t>I</w:t>
      </w:r>
      <w:r w:rsidRPr="00732956">
        <w:rPr>
          <w:rFonts w:ascii="Times New Roman" w:hAnsi="Times New Roman" w:cs="Times New Roman"/>
        </w:rPr>
        <w:t xml:space="preserve">nventory. </w:t>
      </w:r>
      <w:r w:rsidRPr="00732956">
        <w:rPr>
          <w:rFonts w:ascii="Times New Roman" w:hAnsi="Times New Roman" w:cs="Times New Roman"/>
          <w:i/>
          <w:iCs/>
        </w:rPr>
        <w:t>Los Angeles, CA: Western Psychological Services.</w:t>
      </w:r>
    </w:p>
    <w:p w14:paraId="4EE00995" w14:textId="77777777" w:rsidR="00007333" w:rsidRPr="00732956" w:rsidRDefault="00007333" w:rsidP="002F706F">
      <w:pPr>
        <w:widowControl w:val="0"/>
        <w:autoSpaceDE w:val="0"/>
        <w:autoSpaceDN w:val="0"/>
        <w:adjustRightInd w:val="0"/>
        <w:spacing w:line="480" w:lineRule="auto"/>
        <w:ind w:left="720" w:hanging="720"/>
        <w:rPr>
          <w:rFonts w:ascii="Georgia" w:hAnsi="Georgia" w:cs="Georgia"/>
        </w:rPr>
      </w:pPr>
      <w:r w:rsidRPr="00732956">
        <w:rPr>
          <w:rFonts w:ascii="Times New Roman" w:hAnsi="Times New Roman" w:cs="Times New Roman"/>
        </w:rPr>
        <w:t> </w:t>
      </w:r>
      <w:r w:rsidRPr="00732956">
        <w:rPr>
          <w:rFonts w:ascii="Times New Roman" w:hAnsi="Times New Roman" w:cs="Times New Roman"/>
          <w:color w:val="262626"/>
        </w:rPr>
        <w:t>Patrick, C. J. (2010). </w:t>
      </w:r>
      <w:r w:rsidRPr="00732956">
        <w:rPr>
          <w:rFonts w:ascii="Times New Roman" w:hAnsi="Times New Roman" w:cs="Times New Roman"/>
          <w:i/>
          <w:iCs/>
          <w:color w:val="262626"/>
        </w:rPr>
        <w:t>Triarchic psychopathy measure (TriPM</w:t>
      </w:r>
      <w:r w:rsidRPr="00732956">
        <w:rPr>
          <w:rFonts w:ascii="Times New Roman" w:hAnsi="Times New Roman" w:cs="Times New Roman"/>
          <w:color w:val="262626"/>
        </w:rPr>
        <w:t>). Retrieved from </w:t>
      </w:r>
      <w:hyperlink r:id="rId9" w:history="1">
        <w:r w:rsidRPr="00732956">
          <w:rPr>
            <w:rFonts w:ascii="Times New Roman" w:hAnsi="Times New Roman" w:cs="Times New Roman"/>
            <w:color w:val="0743B9"/>
            <w:u w:val="single" w:color="0743B9"/>
          </w:rPr>
          <w:t>https://www.phenxtoolkit.org/index.php?pageLink=browse.protocoldetails&amp;id=121601</w:t>
        </w:r>
      </w:hyperlink>
    </w:p>
    <w:p w14:paraId="3DF965D3" w14:textId="77777777" w:rsidR="00007333" w:rsidRPr="00732956" w:rsidRDefault="00007333" w:rsidP="002F706F">
      <w:pPr>
        <w:spacing w:line="480" w:lineRule="auto"/>
        <w:rPr>
          <w:rFonts w:ascii="Times New Roman" w:hAnsi="Times New Roman" w:cs="Times New Roman"/>
          <w:color w:val="1A1A1A"/>
          <w:szCs w:val="26"/>
        </w:rPr>
      </w:pPr>
      <w:r w:rsidRPr="00732956">
        <w:rPr>
          <w:rFonts w:ascii="Times New Roman" w:hAnsi="Times New Roman" w:cs="Times New Roman"/>
          <w:color w:val="1A1A1A"/>
          <w:szCs w:val="26"/>
        </w:rPr>
        <w:t>Polaschek, D. L. (2012). An appraisal of the risk–need–responsivity (RNR) model of offender</w:t>
      </w:r>
      <w:r w:rsidRPr="00732956">
        <w:rPr>
          <w:rFonts w:ascii="Times New Roman" w:hAnsi="Times New Roman" w:cs="Times New Roman"/>
          <w:color w:val="1A1A1A"/>
          <w:szCs w:val="26"/>
        </w:rPr>
        <w:tab/>
        <w:t xml:space="preserve">rehabilitation and its application in correctional treatment. </w:t>
      </w:r>
      <w:r w:rsidRPr="00732956">
        <w:rPr>
          <w:rFonts w:ascii="Times New Roman" w:hAnsi="Times New Roman" w:cs="Times New Roman"/>
          <w:i/>
          <w:iCs/>
          <w:color w:val="1A1A1A"/>
          <w:szCs w:val="26"/>
        </w:rPr>
        <w:t>Legal and Criminological</w:t>
      </w:r>
      <w:r w:rsidRPr="00732956">
        <w:rPr>
          <w:rFonts w:ascii="Times New Roman" w:hAnsi="Times New Roman" w:cs="Times New Roman"/>
          <w:i/>
          <w:iCs/>
          <w:color w:val="1A1A1A"/>
          <w:szCs w:val="26"/>
        </w:rPr>
        <w:tab/>
        <w:t>Psychology</w:t>
      </w:r>
      <w:r w:rsidRPr="00732956">
        <w:rPr>
          <w:rFonts w:ascii="Times New Roman" w:hAnsi="Times New Roman" w:cs="Times New Roman"/>
          <w:color w:val="1A1A1A"/>
          <w:szCs w:val="26"/>
        </w:rPr>
        <w:t xml:space="preserve">, </w:t>
      </w:r>
      <w:r w:rsidRPr="00732956">
        <w:rPr>
          <w:rFonts w:ascii="Times New Roman" w:hAnsi="Times New Roman" w:cs="Times New Roman"/>
          <w:i/>
          <w:iCs/>
          <w:color w:val="1A1A1A"/>
          <w:szCs w:val="26"/>
        </w:rPr>
        <w:t>17</w:t>
      </w:r>
      <w:r w:rsidRPr="00732956">
        <w:rPr>
          <w:rFonts w:ascii="Times New Roman" w:hAnsi="Times New Roman" w:cs="Times New Roman"/>
          <w:color w:val="1A1A1A"/>
          <w:szCs w:val="26"/>
        </w:rPr>
        <w:t>, 1-17.</w:t>
      </w:r>
    </w:p>
    <w:p w14:paraId="71968685" w14:textId="36B394E0" w:rsidR="00793498" w:rsidRPr="00732956" w:rsidRDefault="00793498" w:rsidP="002F706F">
      <w:pPr>
        <w:spacing w:line="480" w:lineRule="auto"/>
        <w:ind w:left="720" w:hanging="720"/>
        <w:rPr>
          <w:rFonts w:ascii="Times New Roman" w:eastAsia="Times New Roman" w:hAnsi="Times New Roman" w:cs="Times New Roman"/>
          <w:color w:val="222222"/>
        </w:rPr>
      </w:pPr>
      <w:r w:rsidRPr="00732956">
        <w:rPr>
          <w:rFonts w:ascii="Times New Roman" w:eastAsia="Times New Roman" w:hAnsi="Times New Roman" w:cs="Times New Roman"/>
          <w:color w:val="222222"/>
        </w:rPr>
        <w:t>Prins, S., Skeem, J., &amp; Link, B. (2015).  Criminogenic factors, psychotic symptoms, and incident arrests among people with serious mental illness under intensive outpatient treatment.  Law and Human Behavior, 39, 177-178.  http://dx.doi/org/10.1037/lhb0000104</w:t>
      </w:r>
    </w:p>
    <w:p w14:paraId="34569C87" w14:textId="77777777" w:rsidR="00007333" w:rsidRPr="00732956" w:rsidRDefault="00007333" w:rsidP="002F706F">
      <w:pPr>
        <w:spacing w:line="480" w:lineRule="auto"/>
        <w:ind w:left="720" w:hanging="720"/>
        <w:rPr>
          <w:rFonts w:ascii="Times New Roman" w:eastAsia="Times New Roman" w:hAnsi="Times New Roman" w:cs="Times New Roman"/>
          <w:color w:val="222222"/>
        </w:rPr>
      </w:pPr>
      <w:r w:rsidRPr="00732956">
        <w:rPr>
          <w:rFonts w:ascii="Times New Roman" w:eastAsia="Times New Roman" w:hAnsi="Times New Roman" w:cs="Times New Roman"/>
          <w:color w:val="222222"/>
        </w:rPr>
        <w:t xml:space="preserve">Pronin, E., Lin, D. Y., &amp; Ross, L. (2002). The bias blind spot: Perceptions of bias in self versus others. </w:t>
      </w:r>
      <w:r w:rsidRPr="00732956">
        <w:rPr>
          <w:rFonts w:ascii="Times New Roman" w:eastAsia="Times New Roman" w:hAnsi="Times New Roman" w:cs="Times New Roman"/>
          <w:i/>
          <w:color w:val="222222"/>
        </w:rPr>
        <w:t>Personality and Social Psychology Bulletin, 28</w:t>
      </w:r>
      <w:r w:rsidRPr="00732956">
        <w:rPr>
          <w:rFonts w:ascii="Times New Roman" w:eastAsia="Times New Roman" w:hAnsi="Times New Roman" w:cs="Times New Roman"/>
          <w:color w:val="222222"/>
        </w:rPr>
        <w:t xml:space="preserve">, 369-381. </w:t>
      </w:r>
    </w:p>
    <w:p w14:paraId="4C1B127D" w14:textId="77777777" w:rsidR="00007333" w:rsidRPr="00732956" w:rsidRDefault="00007333" w:rsidP="002F706F">
      <w:pPr>
        <w:spacing w:line="480" w:lineRule="auto"/>
        <w:ind w:left="810" w:hanging="810"/>
        <w:rPr>
          <w:rFonts w:ascii="Times New Roman" w:hAnsi="Times New Roman" w:cs="Times New Roman"/>
        </w:rPr>
      </w:pPr>
      <w:r w:rsidRPr="00732956">
        <w:rPr>
          <w:rFonts w:ascii="Times New Roman" w:hAnsi="Times New Roman" w:cs="Times New Roman"/>
        </w:rPr>
        <w:t>Raynor, P. (2007). Risk and need assessment in British probation: The contribution of LSI-R</w:t>
      </w:r>
      <w:r w:rsidRPr="00732956">
        <w:rPr>
          <w:rFonts w:ascii="Times New Roman" w:hAnsi="Times New Roman" w:cs="Times New Roman"/>
          <w:i/>
        </w:rPr>
        <w:t>.</w:t>
      </w:r>
      <w:r w:rsidRPr="00732956">
        <w:rPr>
          <w:rFonts w:ascii="Times New Roman" w:hAnsi="Times New Roman" w:cs="Times New Roman"/>
        </w:rPr>
        <w:t xml:space="preserve"> </w:t>
      </w:r>
      <w:r w:rsidRPr="00732956">
        <w:rPr>
          <w:rFonts w:ascii="Times New Roman" w:hAnsi="Times New Roman" w:cs="Times New Roman"/>
          <w:i/>
        </w:rPr>
        <w:t>Psychology, Crime &amp; Law, 13</w:t>
      </w:r>
      <w:r w:rsidRPr="00732956">
        <w:rPr>
          <w:rFonts w:ascii="Times New Roman" w:hAnsi="Times New Roman" w:cs="Times New Roman"/>
        </w:rPr>
        <w:t>, 125-138.</w:t>
      </w:r>
    </w:p>
    <w:p w14:paraId="464DD18B" w14:textId="77777777" w:rsidR="00007333" w:rsidRPr="00135B45" w:rsidRDefault="00007333" w:rsidP="00007333">
      <w:pPr>
        <w:spacing w:line="480" w:lineRule="auto"/>
        <w:ind w:left="720" w:hanging="720"/>
        <w:rPr>
          <w:rFonts w:ascii="Times New Roman" w:hAnsi="Times New Roman" w:cs="Times New Roman"/>
        </w:rPr>
      </w:pPr>
      <w:r w:rsidRPr="00732956">
        <w:rPr>
          <w:rFonts w:ascii="Times New Roman" w:hAnsi="Times New Roman" w:cs="Times New Roman"/>
          <w:color w:val="1A1A1A"/>
          <w:szCs w:val="26"/>
        </w:rPr>
        <w:t xml:space="preserve">Ross, R.R., &amp; Fabiano, E.A. (1985). </w:t>
      </w:r>
      <w:r w:rsidRPr="00732956">
        <w:rPr>
          <w:rFonts w:ascii="Times New Roman" w:hAnsi="Times New Roman" w:cs="Times New Roman"/>
          <w:i/>
          <w:color w:val="1A1A1A"/>
          <w:szCs w:val="26"/>
        </w:rPr>
        <w:t>Time to Think: A Cognitive Model of Delinquency Prevention and Offender Rehabilitation</w:t>
      </w:r>
      <w:r w:rsidRPr="00732956">
        <w:rPr>
          <w:rFonts w:ascii="Times New Roman" w:hAnsi="Times New Roman" w:cs="Times New Roman"/>
          <w:color w:val="1A1A1A"/>
          <w:szCs w:val="26"/>
        </w:rPr>
        <w:t>. University of Tennessee: Institute of Social Sciences and Art.</w:t>
      </w:r>
      <w:r>
        <w:rPr>
          <w:rFonts w:ascii="Times New Roman" w:hAnsi="Times New Roman" w:cs="Times New Roman"/>
          <w:color w:val="1A1A1A"/>
          <w:szCs w:val="26"/>
        </w:rPr>
        <w:t xml:space="preserve"> </w:t>
      </w:r>
    </w:p>
    <w:p w14:paraId="4902D667" w14:textId="77777777" w:rsidR="00007333" w:rsidRPr="00732956" w:rsidRDefault="00007333" w:rsidP="002F706F">
      <w:pPr>
        <w:spacing w:line="480" w:lineRule="auto"/>
        <w:ind w:left="810" w:hanging="810"/>
        <w:rPr>
          <w:rFonts w:ascii="Times New Roman" w:hAnsi="Times New Roman" w:cs="Times New Roman"/>
          <w:shd w:val="clear" w:color="auto" w:fill="FFFFFF"/>
        </w:rPr>
      </w:pPr>
      <w:r w:rsidRPr="001B3C58">
        <w:rPr>
          <w:rFonts w:ascii="Times New Roman" w:hAnsi="Times New Roman" w:cs="Times New Roman"/>
        </w:rPr>
        <w:t xml:space="preserve">Schlager, M. D., &amp; Pacheco, D. (2011). </w:t>
      </w:r>
      <w:r w:rsidRPr="00DA3D25">
        <w:rPr>
          <w:rFonts w:ascii="Times New Roman" w:hAnsi="Times New Roman" w:cs="Times New Roman"/>
        </w:rPr>
        <w:t>An examination of changes in LSI-R scores over time: Making the case for needs based case management</w:t>
      </w:r>
      <w:r w:rsidRPr="001B3C58">
        <w:rPr>
          <w:rFonts w:ascii="Times New Roman" w:hAnsi="Times New Roman" w:cs="Times New Roman"/>
          <w:i/>
        </w:rPr>
        <w:t>.</w:t>
      </w:r>
      <w:r w:rsidRPr="001B3C58">
        <w:rPr>
          <w:rFonts w:ascii="Times New Roman" w:hAnsi="Times New Roman" w:cs="Times New Roman"/>
        </w:rPr>
        <w:t xml:space="preserve"> </w:t>
      </w:r>
      <w:r w:rsidRPr="00DA3D25">
        <w:rPr>
          <w:rFonts w:ascii="Times New Roman" w:hAnsi="Times New Roman" w:cs="Times New Roman"/>
          <w:i/>
        </w:rPr>
        <w:t>Criminal Justice and Behavior, 38</w:t>
      </w:r>
      <w:r w:rsidRPr="001B3C58">
        <w:rPr>
          <w:rFonts w:ascii="Times New Roman" w:hAnsi="Times New Roman" w:cs="Times New Roman"/>
        </w:rPr>
        <w:t xml:space="preserve">, </w:t>
      </w:r>
      <w:r w:rsidRPr="00732956">
        <w:rPr>
          <w:rFonts w:ascii="Times New Roman" w:hAnsi="Times New Roman" w:cs="Times New Roman"/>
        </w:rPr>
        <w:t>541-553.</w:t>
      </w:r>
    </w:p>
    <w:p w14:paraId="624C50F0" w14:textId="013CBA85" w:rsidR="00793498" w:rsidRDefault="00793498" w:rsidP="002F706F">
      <w:pPr>
        <w:spacing w:line="480" w:lineRule="auto"/>
        <w:ind w:left="720" w:hanging="720"/>
        <w:rPr>
          <w:rFonts w:ascii="Times New Roman" w:hAnsi="Times New Roman" w:cs="Times New Roman"/>
        </w:rPr>
      </w:pPr>
      <w:r w:rsidRPr="00732956">
        <w:rPr>
          <w:rFonts w:ascii="Times New Roman" w:hAnsi="Times New Roman" w:cs="Times New Roman"/>
        </w:rPr>
        <w:t xml:space="preserve">Skeem, J., Steadman, H., &amp; Manchak, S. (2015).  Applicability of the Risk-Need-Responsivity model to justice-involved people with mental illness.  </w:t>
      </w:r>
      <w:r w:rsidRPr="00732956">
        <w:rPr>
          <w:rFonts w:ascii="Times New Roman" w:hAnsi="Times New Roman" w:cs="Times New Roman"/>
          <w:i/>
        </w:rPr>
        <w:t>Psychiatric Services, 66</w:t>
      </w:r>
      <w:r w:rsidRPr="00732956">
        <w:rPr>
          <w:rFonts w:ascii="Times New Roman" w:hAnsi="Times New Roman" w:cs="Times New Roman"/>
        </w:rPr>
        <w:t xml:space="preserve">, 916-922.  </w:t>
      </w:r>
      <w:r w:rsidR="00E8086A" w:rsidRPr="00E8086A">
        <w:rPr>
          <w:rFonts w:ascii="Times New Roman" w:hAnsi="Times New Roman" w:cs="Times New Roman"/>
        </w:rPr>
        <w:t>http://dx.doi.org/10.1176/appi.ps.201400448</w:t>
      </w:r>
    </w:p>
    <w:p w14:paraId="1F16E378" w14:textId="35063F98" w:rsidR="00E8086A" w:rsidRPr="00E8086A" w:rsidRDefault="00E8086A" w:rsidP="00E8086A">
      <w:pPr>
        <w:spacing w:line="480" w:lineRule="auto"/>
        <w:ind w:left="720" w:hanging="720"/>
        <w:rPr>
          <w:rFonts w:ascii="Times New Roman" w:eastAsia="Times New Roman" w:hAnsi="Times New Roman" w:cs="Times New Roman"/>
          <w:color w:val="000000"/>
        </w:rPr>
      </w:pPr>
      <w:r>
        <w:rPr>
          <w:rFonts w:ascii="Times New Roman" w:hAnsi="Times New Roman" w:cs="Times New Roman"/>
        </w:rPr>
        <w:t>Van Dorn, R., Desmarais, S., Petrila, J., Haynes, D., &amp; Singh, J. (2013).  Effects of outpatient treatment on risk of arrest of adults with serious mental illness and associated costs.  Psychiatric Services, 64, 856-862.</w:t>
      </w:r>
      <w:r>
        <w:rPr>
          <w:rFonts w:ascii="Arial" w:eastAsia="Times New Roman" w:hAnsi="Arial" w:cs="Arial"/>
          <w:color w:val="000000"/>
          <w:sz w:val="17"/>
          <w:szCs w:val="17"/>
        </w:rPr>
        <w:t xml:space="preserve"> </w:t>
      </w:r>
      <w:r w:rsidRPr="00012D77">
        <w:rPr>
          <w:rFonts w:ascii="Times New Roman" w:eastAsia="Times New Roman" w:hAnsi="Times New Roman" w:cs="Times New Roman"/>
          <w:color w:val="000000"/>
        </w:rPr>
        <w:t>doi: 10.1176/appi.ps.201200406.</w:t>
      </w:r>
    </w:p>
    <w:p w14:paraId="0526C299" w14:textId="77777777" w:rsidR="00007333" w:rsidRPr="00732956" w:rsidRDefault="00007333" w:rsidP="002F706F">
      <w:pPr>
        <w:spacing w:line="480" w:lineRule="auto"/>
        <w:rPr>
          <w:rFonts w:ascii="Times New Roman" w:hAnsi="Times New Roman" w:cs="Times New Roman"/>
          <w:color w:val="1A1A1A"/>
          <w:sz w:val="26"/>
          <w:szCs w:val="26"/>
        </w:rPr>
      </w:pPr>
      <w:r w:rsidRPr="00732956">
        <w:rPr>
          <w:rFonts w:ascii="Times New Roman" w:hAnsi="Times New Roman" w:cs="Times New Roman"/>
          <w:color w:val="1A1A1A"/>
          <w:szCs w:val="26"/>
        </w:rPr>
        <w:t>Vieira, T. A., Skilling, T. A., &amp; Peterson-Badali, M. (2009). Matching court-ordered services</w:t>
      </w:r>
      <w:r w:rsidRPr="00732956">
        <w:rPr>
          <w:rFonts w:ascii="Times New Roman" w:hAnsi="Times New Roman" w:cs="Times New Roman"/>
          <w:color w:val="1A1A1A"/>
          <w:szCs w:val="26"/>
        </w:rPr>
        <w:tab/>
        <w:t xml:space="preserve">with treatment needs predicting treatment success with young offenders. </w:t>
      </w:r>
      <w:r w:rsidRPr="00732956">
        <w:rPr>
          <w:rFonts w:ascii="Times New Roman" w:hAnsi="Times New Roman" w:cs="Times New Roman"/>
          <w:i/>
          <w:iCs/>
          <w:color w:val="1A1A1A"/>
          <w:szCs w:val="26"/>
        </w:rPr>
        <w:t>Criminal Justice</w:t>
      </w:r>
      <w:r w:rsidRPr="00732956">
        <w:rPr>
          <w:rFonts w:ascii="Times New Roman" w:hAnsi="Times New Roman" w:cs="Times New Roman"/>
          <w:i/>
          <w:iCs/>
          <w:color w:val="1A1A1A"/>
          <w:szCs w:val="26"/>
        </w:rPr>
        <w:tab/>
        <w:t>and Behavior</w:t>
      </w:r>
      <w:r w:rsidRPr="00732956">
        <w:rPr>
          <w:rFonts w:ascii="Times New Roman" w:hAnsi="Times New Roman" w:cs="Times New Roman"/>
          <w:color w:val="1A1A1A"/>
          <w:szCs w:val="26"/>
        </w:rPr>
        <w:t xml:space="preserve">, </w:t>
      </w:r>
      <w:r w:rsidRPr="00732956">
        <w:rPr>
          <w:rFonts w:ascii="Times New Roman" w:hAnsi="Times New Roman" w:cs="Times New Roman"/>
          <w:i/>
          <w:iCs/>
          <w:color w:val="1A1A1A"/>
          <w:szCs w:val="26"/>
        </w:rPr>
        <w:t>36</w:t>
      </w:r>
      <w:r w:rsidRPr="00732956">
        <w:rPr>
          <w:rFonts w:ascii="Times New Roman" w:hAnsi="Times New Roman" w:cs="Times New Roman"/>
          <w:color w:val="1A1A1A"/>
          <w:szCs w:val="26"/>
        </w:rPr>
        <w:t>, 385-401</w:t>
      </w:r>
      <w:r w:rsidRPr="00732956">
        <w:rPr>
          <w:rFonts w:ascii="Times New Roman" w:hAnsi="Times New Roman" w:cs="Times New Roman"/>
          <w:color w:val="1A1A1A"/>
          <w:sz w:val="26"/>
          <w:szCs w:val="26"/>
        </w:rPr>
        <w:t>.</w:t>
      </w:r>
    </w:p>
    <w:p w14:paraId="635A8636" w14:textId="77777777" w:rsidR="00007333" w:rsidRPr="00732956" w:rsidRDefault="00007333" w:rsidP="002F706F">
      <w:pPr>
        <w:spacing w:line="480" w:lineRule="auto"/>
        <w:ind w:left="720" w:hanging="720"/>
        <w:rPr>
          <w:rFonts w:ascii="Times New Roman" w:hAnsi="Times New Roman" w:cs="Times New Roman"/>
        </w:rPr>
      </w:pPr>
      <w:r w:rsidRPr="00732956">
        <w:rPr>
          <w:rFonts w:ascii="Times New Roman" w:hAnsi="Times New Roman" w:cs="Times New Roman"/>
        </w:rPr>
        <w:t xml:space="preserve">Walters, G. D. (1995). The Psychological Inventory of Criminal Thinking Styles: Part I. Reliability and preliminary validity. </w:t>
      </w:r>
      <w:r w:rsidRPr="00732956">
        <w:rPr>
          <w:rFonts w:ascii="Times New Roman" w:hAnsi="Times New Roman" w:cs="Times New Roman"/>
          <w:i/>
          <w:iCs/>
        </w:rPr>
        <w:t>Criminal Justice and Behavior</w:t>
      </w:r>
      <w:r w:rsidRPr="00732956">
        <w:rPr>
          <w:rFonts w:ascii="Times New Roman" w:hAnsi="Times New Roman" w:cs="Times New Roman"/>
        </w:rPr>
        <w:t xml:space="preserve">, </w:t>
      </w:r>
      <w:r w:rsidRPr="00732956">
        <w:rPr>
          <w:rFonts w:ascii="Times New Roman" w:hAnsi="Times New Roman" w:cs="Times New Roman"/>
          <w:i/>
          <w:iCs/>
        </w:rPr>
        <w:t>22</w:t>
      </w:r>
      <w:r w:rsidRPr="00732956">
        <w:rPr>
          <w:rFonts w:ascii="Times New Roman" w:hAnsi="Times New Roman" w:cs="Times New Roman"/>
        </w:rPr>
        <w:t>, 307–325. doi: 10.1177/0093854895022003008</w:t>
      </w:r>
    </w:p>
    <w:p w14:paraId="06A7E17C" w14:textId="7E5DAD41" w:rsidR="00007333" w:rsidRPr="00732956" w:rsidRDefault="00007333" w:rsidP="00095BE1">
      <w:pPr>
        <w:widowControl w:val="0"/>
        <w:autoSpaceDE w:val="0"/>
        <w:autoSpaceDN w:val="0"/>
        <w:adjustRightInd w:val="0"/>
        <w:spacing w:line="480" w:lineRule="auto"/>
        <w:ind w:left="720" w:hanging="720"/>
        <w:rPr>
          <w:rFonts w:ascii="Times New Roman" w:eastAsia="Times New Roman" w:hAnsi="Times New Roman" w:cs="Times New Roman"/>
          <w:color w:val="333333"/>
          <w:shd w:val="clear" w:color="auto" w:fill="FFFFFF"/>
        </w:rPr>
      </w:pPr>
      <w:r w:rsidRPr="00732956">
        <w:rPr>
          <w:rFonts w:ascii="Times New Roman" w:hAnsi="Times New Roman" w:cs="Times New Roman"/>
        </w:rPr>
        <w:t> </w:t>
      </w:r>
      <w:r w:rsidRPr="00732956">
        <w:rPr>
          <w:rFonts w:ascii="Times New Roman" w:eastAsia="Times New Roman" w:hAnsi="Times New Roman" w:cs="Times New Roman"/>
          <w:color w:val="333333"/>
          <w:shd w:val="clear" w:color="auto" w:fill="FFFFFF"/>
        </w:rPr>
        <w:t xml:space="preserve">Wechsler, D. (2011). </w:t>
      </w:r>
      <w:r w:rsidRPr="00732956">
        <w:rPr>
          <w:rFonts w:ascii="Times New Roman" w:eastAsia="Times New Roman" w:hAnsi="Times New Roman" w:cs="Times New Roman"/>
          <w:i/>
          <w:color w:val="333333"/>
          <w:shd w:val="clear" w:color="auto" w:fill="FFFFFF"/>
        </w:rPr>
        <w:t>Wechsler abbreviated scale of intelligence–second edition (WASI-II). </w:t>
      </w:r>
      <w:r w:rsidRPr="00732956">
        <w:rPr>
          <w:rFonts w:ascii="Times New Roman" w:eastAsia="Times New Roman" w:hAnsi="Times New Roman" w:cs="Times New Roman"/>
          <w:color w:val="333333"/>
          <w:shd w:val="clear" w:color="auto" w:fill="FFFFFF"/>
        </w:rPr>
        <w:t>San Antonio, TX: NCS Pearson.</w:t>
      </w:r>
    </w:p>
    <w:p w14:paraId="57B8E739" w14:textId="77777777" w:rsidR="00007333" w:rsidRPr="00732956" w:rsidRDefault="00007333" w:rsidP="00007333">
      <w:pPr>
        <w:spacing w:line="480" w:lineRule="auto"/>
        <w:ind w:left="720" w:hanging="720"/>
        <w:rPr>
          <w:rFonts w:ascii="Times New Roman" w:hAnsi="Times New Roman" w:cs="Times New Roman"/>
        </w:rPr>
      </w:pPr>
      <w:r w:rsidRPr="00732956">
        <w:rPr>
          <w:rFonts w:ascii="Times New Roman" w:hAnsi="Times New Roman" w:cs="Times New Roman"/>
        </w:rPr>
        <w:t xml:space="preserve">Wilson, D.B., Gallagher, C.A., &amp; MacKenzie, D.L. (2000). A meta-analysis of corrections-based education, vocation, and work programs for adult offenders. </w:t>
      </w:r>
      <w:r w:rsidRPr="00732956">
        <w:rPr>
          <w:rFonts w:ascii="Times New Roman" w:hAnsi="Times New Roman" w:cs="Times New Roman"/>
          <w:i/>
        </w:rPr>
        <w:t>Journal of Research in Crime and Delinquency, 37</w:t>
      </w:r>
      <w:r w:rsidRPr="00732956">
        <w:rPr>
          <w:rFonts w:ascii="Times New Roman" w:hAnsi="Times New Roman" w:cs="Times New Roman"/>
        </w:rPr>
        <w:t xml:space="preserve">, 347-368. doi: 10.1177/0093854804272889. </w:t>
      </w:r>
    </w:p>
    <w:p w14:paraId="6B8B51B7" w14:textId="77777777" w:rsidR="00007333" w:rsidRDefault="00007333" w:rsidP="002F706F">
      <w:pPr>
        <w:spacing w:line="480" w:lineRule="auto"/>
        <w:ind w:left="720" w:hanging="720"/>
        <w:rPr>
          <w:rFonts w:ascii="Times New Roman" w:hAnsi="Times New Roman" w:cs="Times New Roman"/>
          <w:color w:val="222222"/>
          <w:shd w:val="clear" w:color="auto" w:fill="FFFFFF"/>
        </w:rPr>
      </w:pPr>
      <w:r w:rsidRPr="00732956">
        <w:rPr>
          <w:rFonts w:ascii="Times New Roman" w:hAnsi="Times New Roman" w:cs="Times New Roman"/>
          <w:color w:val="222222"/>
          <w:shd w:val="clear" w:color="auto" w:fill="FFFFFF"/>
        </w:rPr>
        <w:t>Wooditch, A., Tang, L. L., &amp; Taxman, F. S. (2013). Which criminogenic need changes are most important in promoting desistance from crime and substance use?.</w:t>
      </w:r>
      <w:r w:rsidRPr="00732956">
        <w:rPr>
          <w:rStyle w:val="apple-converted-space"/>
          <w:rFonts w:ascii="Times New Roman" w:hAnsi="Times New Roman" w:cs="Times New Roman"/>
          <w:color w:val="222222"/>
          <w:shd w:val="clear" w:color="auto" w:fill="FFFFFF"/>
        </w:rPr>
        <w:t> </w:t>
      </w:r>
      <w:r w:rsidRPr="00732956">
        <w:rPr>
          <w:rFonts w:ascii="Times New Roman" w:hAnsi="Times New Roman" w:cs="Times New Roman"/>
          <w:i/>
          <w:iCs/>
          <w:color w:val="222222"/>
          <w:shd w:val="clear" w:color="auto" w:fill="FFFFFF"/>
        </w:rPr>
        <w:t>Criminal Justice and Behavior</w:t>
      </w:r>
      <w:r w:rsidRPr="00732956">
        <w:rPr>
          <w:rFonts w:ascii="Times New Roman" w:hAnsi="Times New Roman" w:cs="Times New Roman"/>
          <w:color w:val="222222"/>
          <w:shd w:val="clear" w:color="auto" w:fill="FFFFFF"/>
        </w:rPr>
        <w:t>, 0093854813503543.</w:t>
      </w:r>
    </w:p>
    <w:sectPr w:rsidR="00007333" w:rsidSect="002232E9">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EA8AA" w14:textId="77777777" w:rsidR="00EC4299" w:rsidRDefault="00EC4299" w:rsidP="00870D57">
      <w:r>
        <w:separator/>
      </w:r>
    </w:p>
  </w:endnote>
  <w:endnote w:type="continuationSeparator" w:id="0">
    <w:p w14:paraId="58B5E927" w14:textId="77777777" w:rsidR="00EC4299" w:rsidRDefault="00EC4299" w:rsidP="0087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BB922" w14:textId="77777777" w:rsidR="00EC4299" w:rsidRDefault="00EC4299" w:rsidP="00870D57">
      <w:r>
        <w:separator/>
      </w:r>
    </w:p>
  </w:footnote>
  <w:footnote w:type="continuationSeparator" w:id="0">
    <w:p w14:paraId="661D10FF" w14:textId="77777777" w:rsidR="00EC4299" w:rsidRDefault="00EC4299" w:rsidP="00870D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A6163" w14:textId="77777777" w:rsidR="00EE6FBB" w:rsidRDefault="00EE6FBB" w:rsidP="00AE51C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5BE35" w14:textId="77777777" w:rsidR="00EE6FBB" w:rsidRDefault="00EE6FBB" w:rsidP="002066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70035" w14:textId="77777777" w:rsidR="00EE6FBB" w:rsidRPr="00206639" w:rsidRDefault="00EE6FBB" w:rsidP="00AE51CC">
    <w:pPr>
      <w:pStyle w:val="Header"/>
      <w:framePr w:wrap="none" w:vAnchor="text" w:hAnchor="margin" w:xAlign="right" w:y="1"/>
      <w:rPr>
        <w:rStyle w:val="PageNumber"/>
        <w:rFonts w:ascii="Times New Roman" w:hAnsi="Times New Roman" w:cs="Times New Roman"/>
      </w:rPr>
    </w:pPr>
    <w:r w:rsidRPr="00206639">
      <w:rPr>
        <w:rStyle w:val="PageNumber"/>
        <w:rFonts w:ascii="Times New Roman" w:hAnsi="Times New Roman" w:cs="Times New Roman"/>
      </w:rPr>
      <w:fldChar w:fldCharType="begin"/>
    </w:r>
    <w:r w:rsidRPr="00206639">
      <w:rPr>
        <w:rStyle w:val="PageNumber"/>
        <w:rFonts w:ascii="Times New Roman" w:hAnsi="Times New Roman" w:cs="Times New Roman"/>
      </w:rPr>
      <w:instrText xml:space="preserve">PAGE  </w:instrText>
    </w:r>
    <w:r w:rsidRPr="00206639">
      <w:rPr>
        <w:rStyle w:val="PageNumber"/>
        <w:rFonts w:ascii="Times New Roman" w:hAnsi="Times New Roman" w:cs="Times New Roman"/>
      </w:rPr>
      <w:fldChar w:fldCharType="separate"/>
    </w:r>
    <w:r w:rsidR="00CC43B7">
      <w:rPr>
        <w:rStyle w:val="PageNumber"/>
        <w:rFonts w:ascii="Times New Roman" w:hAnsi="Times New Roman" w:cs="Times New Roman"/>
        <w:noProof/>
      </w:rPr>
      <w:t>1</w:t>
    </w:r>
    <w:r w:rsidRPr="00206639">
      <w:rPr>
        <w:rStyle w:val="PageNumber"/>
        <w:rFonts w:ascii="Times New Roman" w:hAnsi="Times New Roman" w:cs="Times New Roman"/>
      </w:rPr>
      <w:fldChar w:fldCharType="end"/>
    </w:r>
  </w:p>
  <w:p w14:paraId="386BD66F" w14:textId="472202EE" w:rsidR="00EE6FBB" w:rsidRPr="00206639" w:rsidRDefault="00EE6FBB" w:rsidP="00206639">
    <w:pPr>
      <w:pStyle w:val="Header"/>
      <w:ind w:right="360"/>
      <w:rPr>
        <w:rFonts w:ascii="Times New Roman" w:hAnsi="Times New Roman" w:cs="Times New Roman"/>
      </w:rPr>
    </w:pPr>
    <w:r w:rsidRPr="00206639">
      <w:rPr>
        <w:rFonts w:ascii="Times New Roman" w:hAnsi="Times New Roman" w:cs="Times New Roman"/>
      </w:rPr>
      <w:t xml:space="preserve">REENTRY </w:t>
    </w:r>
    <w:r>
      <w:rPr>
        <w:rFonts w:ascii="Times New Roman" w:hAnsi="Times New Roman" w:cs="Times New Roman"/>
      </w:rPr>
      <w:t>TREATMENT PROTOTYPICAL MODEL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A52E84"/>
    <w:multiLevelType w:val="multilevel"/>
    <w:tmpl w:val="985C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a Pietruszka">
    <w15:presenceInfo w15:providerId="None" w15:userId="Victoria Pietrusz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96"/>
    <w:rsid w:val="00007333"/>
    <w:rsid w:val="00007C33"/>
    <w:rsid w:val="00012D77"/>
    <w:rsid w:val="00030437"/>
    <w:rsid w:val="0003494E"/>
    <w:rsid w:val="00060D7C"/>
    <w:rsid w:val="000821B0"/>
    <w:rsid w:val="0009130C"/>
    <w:rsid w:val="00095BE1"/>
    <w:rsid w:val="000A6351"/>
    <w:rsid w:val="000B74D7"/>
    <w:rsid w:val="000D3C60"/>
    <w:rsid w:val="000E6C2F"/>
    <w:rsid w:val="00103D98"/>
    <w:rsid w:val="00104316"/>
    <w:rsid w:val="001112AB"/>
    <w:rsid w:val="001177D8"/>
    <w:rsid w:val="0014505A"/>
    <w:rsid w:val="001453CE"/>
    <w:rsid w:val="0016605A"/>
    <w:rsid w:val="00184B90"/>
    <w:rsid w:val="001930EA"/>
    <w:rsid w:val="0019442A"/>
    <w:rsid w:val="001C08E6"/>
    <w:rsid w:val="001D2005"/>
    <w:rsid w:val="001E704B"/>
    <w:rsid w:val="0020229A"/>
    <w:rsid w:val="00206639"/>
    <w:rsid w:val="00207403"/>
    <w:rsid w:val="002142F3"/>
    <w:rsid w:val="002232E9"/>
    <w:rsid w:val="00225BDF"/>
    <w:rsid w:val="00231294"/>
    <w:rsid w:val="0025600A"/>
    <w:rsid w:val="002758F7"/>
    <w:rsid w:val="00277A57"/>
    <w:rsid w:val="002A3200"/>
    <w:rsid w:val="002A549E"/>
    <w:rsid w:val="002C1308"/>
    <w:rsid w:val="002D5540"/>
    <w:rsid w:val="002F19A9"/>
    <w:rsid w:val="002F706F"/>
    <w:rsid w:val="0033313F"/>
    <w:rsid w:val="00334A76"/>
    <w:rsid w:val="00337191"/>
    <w:rsid w:val="003449D9"/>
    <w:rsid w:val="00363338"/>
    <w:rsid w:val="00364722"/>
    <w:rsid w:val="003663B8"/>
    <w:rsid w:val="003734FA"/>
    <w:rsid w:val="00384F42"/>
    <w:rsid w:val="003948A9"/>
    <w:rsid w:val="003973DB"/>
    <w:rsid w:val="003A56A0"/>
    <w:rsid w:val="003B594F"/>
    <w:rsid w:val="003C73E8"/>
    <w:rsid w:val="003E3E4C"/>
    <w:rsid w:val="003F1796"/>
    <w:rsid w:val="004122F5"/>
    <w:rsid w:val="00421F2D"/>
    <w:rsid w:val="00452E99"/>
    <w:rsid w:val="00476414"/>
    <w:rsid w:val="0048772D"/>
    <w:rsid w:val="004877F3"/>
    <w:rsid w:val="00495466"/>
    <w:rsid w:val="004A6E07"/>
    <w:rsid w:val="004C3FFA"/>
    <w:rsid w:val="004E3053"/>
    <w:rsid w:val="00523263"/>
    <w:rsid w:val="00533E6E"/>
    <w:rsid w:val="005361EE"/>
    <w:rsid w:val="00546ADA"/>
    <w:rsid w:val="00560B8A"/>
    <w:rsid w:val="00575525"/>
    <w:rsid w:val="005863B2"/>
    <w:rsid w:val="00596241"/>
    <w:rsid w:val="005C5DEE"/>
    <w:rsid w:val="005D49B8"/>
    <w:rsid w:val="005E3EC8"/>
    <w:rsid w:val="00634B7E"/>
    <w:rsid w:val="00637844"/>
    <w:rsid w:val="00651229"/>
    <w:rsid w:val="00652740"/>
    <w:rsid w:val="00656954"/>
    <w:rsid w:val="006A763E"/>
    <w:rsid w:val="006B7FB4"/>
    <w:rsid w:val="006D45F3"/>
    <w:rsid w:val="006E76DC"/>
    <w:rsid w:val="007060C3"/>
    <w:rsid w:val="007074B6"/>
    <w:rsid w:val="00714588"/>
    <w:rsid w:val="007224E6"/>
    <w:rsid w:val="00723B32"/>
    <w:rsid w:val="00732956"/>
    <w:rsid w:val="00743746"/>
    <w:rsid w:val="00745B61"/>
    <w:rsid w:val="0074677E"/>
    <w:rsid w:val="00747E23"/>
    <w:rsid w:val="00751605"/>
    <w:rsid w:val="007518DA"/>
    <w:rsid w:val="00751C85"/>
    <w:rsid w:val="00763ADF"/>
    <w:rsid w:val="00763F80"/>
    <w:rsid w:val="007770F7"/>
    <w:rsid w:val="00783FC4"/>
    <w:rsid w:val="00793498"/>
    <w:rsid w:val="007B34DC"/>
    <w:rsid w:val="007B46A8"/>
    <w:rsid w:val="007D0773"/>
    <w:rsid w:val="007D4244"/>
    <w:rsid w:val="008028CE"/>
    <w:rsid w:val="008243CF"/>
    <w:rsid w:val="00827322"/>
    <w:rsid w:val="00830013"/>
    <w:rsid w:val="008371C6"/>
    <w:rsid w:val="00847AFD"/>
    <w:rsid w:val="0085263B"/>
    <w:rsid w:val="008626D6"/>
    <w:rsid w:val="00870142"/>
    <w:rsid w:val="00870D57"/>
    <w:rsid w:val="008750A7"/>
    <w:rsid w:val="00885796"/>
    <w:rsid w:val="00887F3D"/>
    <w:rsid w:val="008D4C45"/>
    <w:rsid w:val="008E462C"/>
    <w:rsid w:val="009212A2"/>
    <w:rsid w:val="009222F1"/>
    <w:rsid w:val="00922D2A"/>
    <w:rsid w:val="00925F49"/>
    <w:rsid w:val="009452A1"/>
    <w:rsid w:val="00951D06"/>
    <w:rsid w:val="0096407A"/>
    <w:rsid w:val="00966CFB"/>
    <w:rsid w:val="00973621"/>
    <w:rsid w:val="0099711F"/>
    <w:rsid w:val="009A2B27"/>
    <w:rsid w:val="009B42A9"/>
    <w:rsid w:val="009B7A46"/>
    <w:rsid w:val="009D6329"/>
    <w:rsid w:val="009E2BD5"/>
    <w:rsid w:val="009E3FE3"/>
    <w:rsid w:val="00A02CC5"/>
    <w:rsid w:val="00A314D2"/>
    <w:rsid w:val="00A778E3"/>
    <w:rsid w:val="00A77F26"/>
    <w:rsid w:val="00A91825"/>
    <w:rsid w:val="00AA7B6B"/>
    <w:rsid w:val="00AB5988"/>
    <w:rsid w:val="00AC68E1"/>
    <w:rsid w:val="00AE51CC"/>
    <w:rsid w:val="00B11121"/>
    <w:rsid w:val="00B22E24"/>
    <w:rsid w:val="00B343FB"/>
    <w:rsid w:val="00B35E25"/>
    <w:rsid w:val="00B701E2"/>
    <w:rsid w:val="00BA2E03"/>
    <w:rsid w:val="00BA3AAF"/>
    <w:rsid w:val="00BE204C"/>
    <w:rsid w:val="00C02A69"/>
    <w:rsid w:val="00C05A7F"/>
    <w:rsid w:val="00C25577"/>
    <w:rsid w:val="00C346F1"/>
    <w:rsid w:val="00C35E60"/>
    <w:rsid w:val="00C67A98"/>
    <w:rsid w:val="00CA35E4"/>
    <w:rsid w:val="00CB2BC1"/>
    <w:rsid w:val="00CB70D8"/>
    <w:rsid w:val="00CC43B7"/>
    <w:rsid w:val="00CD6A55"/>
    <w:rsid w:val="00CE5E6C"/>
    <w:rsid w:val="00CE657B"/>
    <w:rsid w:val="00CF049A"/>
    <w:rsid w:val="00CF751C"/>
    <w:rsid w:val="00D03FB7"/>
    <w:rsid w:val="00D050CA"/>
    <w:rsid w:val="00D13182"/>
    <w:rsid w:val="00D24DFB"/>
    <w:rsid w:val="00D32954"/>
    <w:rsid w:val="00D709F3"/>
    <w:rsid w:val="00D75EF5"/>
    <w:rsid w:val="00D81ADF"/>
    <w:rsid w:val="00D84556"/>
    <w:rsid w:val="00D85D7A"/>
    <w:rsid w:val="00D8793E"/>
    <w:rsid w:val="00D9187C"/>
    <w:rsid w:val="00D97AAE"/>
    <w:rsid w:val="00DE3ED6"/>
    <w:rsid w:val="00E02BB6"/>
    <w:rsid w:val="00E20995"/>
    <w:rsid w:val="00E3697D"/>
    <w:rsid w:val="00E447CC"/>
    <w:rsid w:val="00E67965"/>
    <w:rsid w:val="00E743D5"/>
    <w:rsid w:val="00E75A78"/>
    <w:rsid w:val="00E8086A"/>
    <w:rsid w:val="00E87D4C"/>
    <w:rsid w:val="00EA0F3E"/>
    <w:rsid w:val="00EC4299"/>
    <w:rsid w:val="00EE6FBB"/>
    <w:rsid w:val="00F1430B"/>
    <w:rsid w:val="00F21DCA"/>
    <w:rsid w:val="00F235DD"/>
    <w:rsid w:val="00F261EB"/>
    <w:rsid w:val="00F44A30"/>
    <w:rsid w:val="00F46BD4"/>
    <w:rsid w:val="00F546DA"/>
    <w:rsid w:val="00F977DF"/>
    <w:rsid w:val="00FE1C77"/>
    <w:rsid w:val="00FE1F58"/>
    <w:rsid w:val="00FE5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86C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3746"/>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74374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94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B594F"/>
  </w:style>
  <w:style w:type="paragraph" w:styleId="BalloonText">
    <w:name w:val="Balloon Text"/>
    <w:basedOn w:val="Normal"/>
    <w:link w:val="BalloonTextChar"/>
    <w:uiPriority w:val="99"/>
    <w:semiHidden/>
    <w:unhideWhenUsed/>
    <w:rsid w:val="00714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88"/>
    <w:rPr>
      <w:rFonts w:ascii="Lucida Grande" w:hAnsi="Lucida Grande" w:cs="Lucida Grande"/>
      <w:sz w:val="18"/>
      <w:szCs w:val="18"/>
    </w:rPr>
  </w:style>
  <w:style w:type="character" w:styleId="Hyperlink">
    <w:name w:val="Hyperlink"/>
    <w:basedOn w:val="DefaultParagraphFont"/>
    <w:uiPriority w:val="99"/>
    <w:unhideWhenUsed/>
    <w:rsid w:val="00F235DD"/>
    <w:rPr>
      <w:color w:val="0000FF"/>
      <w:u w:val="single"/>
    </w:rPr>
  </w:style>
  <w:style w:type="character" w:customStyle="1" w:styleId="apple-converted-space">
    <w:name w:val="apple-converted-space"/>
    <w:basedOn w:val="DefaultParagraphFont"/>
    <w:rsid w:val="00C02A69"/>
  </w:style>
  <w:style w:type="paragraph" w:styleId="Header">
    <w:name w:val="header"/>
    <w:basedOn w:val="Normal"/>
    <w:link w:val="HeaderChar"/>
    <w:uiPriority w:val="99"/>
    <w:unhideWhenUsed/>
    <w:rsid w:val="00870D57"/>
    <w:pPr>
      <w:tabs>
        <w:tab w:val="center" w:pos="4680"/>
        <w:tab w:val="right" w:pos="9360"/>
      </w:tabs>
    </w:pPr>
  </w:style>
  <w:style w:type="character" w:customStyle="1" w:styleId="HeaderChar">
    <w:name w:val="Header Char"/>
    <w:basedOn w:val="DefaultParagraphFont"/>
    <w:link w:val="Header"/>
    <w:uiPriority w:val="99"/>
    <w:rsid w:val="00870D57"/>
  </w:style>
  <w:style w:type="paragraph" w:styleId="Footer">
    <w:name w:val="footer"/>
    <w:basedOn w:val="Normal"/>
    <w:link w:val="FooterChar"/>
    <w:uiPriority w:val="99"/>
    <w:unhideWhenUsed/>
    <w:rsid w:val="00870D57"/>
    <w:pPr>
      <w:tabs>
        <w:tab w:val="center" w:pos="4680"/>
        <w:tab w:val="right" w:pos="9360"/>
      </w:tabs>
    </w:pPr>
  </w:style>
  <w:style w:type="character" w:customStyle="1" w:styleId="FooterChar">
    <w:name w:val="Footer Char"/>
    <w:basedOn w:val="DefaultParagraphFont"/>
    <w:link w:val="Footer"/>
    <w:uiPriority w:val="99"/>
    <w:rsid w:val="00870D57"/>
  </w:style>
  <w:style w:type="character" w:styleId="PageNumber">
    <w:name w:val="page number"/>
    <w:basedOn w:val="DefaultParagraphFont"/>
    <w:uiPriority w:val="99"/>
    <w:semiHidden/>
    <w:unhideWhenUsed/>
    <w:rsid w:val="00206639"/>
  </w:style>
  <w:style w:type="character" w:styleId="CommentReference">
    <w:name w:val="annotation reference"/>
    <w:basedOn w:val="DefaultParagraphFont"/>
    <w:uiPriority w:val="99"/>
    <w:semiHidden/>
    <w:unhideWhenUsed/>
    <w:rsid w:val="00DE3ED6"/>
    <w:rPr>
      <w:sz w:val="18"/>
      <w:szCs w:val="18"/>
    </w:rPr>
  </w:style>
  <w:style w:type="paragraph" w:styleId="CommentText">
    <w:name w:val="annotation text"/>
    <w:basedOn w:val="Normal"/>
    <w:link w:val="CommentTextChar"/>
    <w:uiPriority w:val="99"/>
    <w:semiHidden/>
    <w:unhideWhenUsed/>
    <w:rsid w:val="00DE3ED6"/>
    <w:rPr>
      <w:rFonts w:asciiTheme="minorHAnsi" w:eastAsiaTheme="minorHAnsi" w:hAnsiTheme="minorHAnsi"/>
    </w:rPr>
  </w:style>
  <w:style w:type="character" w:customStyle="1" w:styleId="CommentTextChar">
    <w:name w:val="Comment Text Char"/>
    <w:basedOn w:val="DefaultParagraphFont"/>
    <w:link w:val="CommentText"/>
    <w:uiPriority w:val="99"/>
    <w:semiHidden/>
    <w:rsid w:val="00DE3ED6"/>
    <w:rPr>
      <w:rFonts w:asciiTheme="minorHAnsi" w:eastAsiaTheme="minorHAnsi" w:hAnsiTheme="minorHAnsi"/>
    </w:rPr>
  </w:style>
  <w:style w:type="paragraph" w:styleId="CommentSubject">
    <w:name w:val="annotation subject"/>
    <w:basedOn w:val="CommentText"/>
    <w:next w:val="CommentText"/>
    <w:link w:val="CommentSubjectChar"/>
    <w:uiPriority w:val="99"/>
    <w:semiHidden/>
    <w:unhideWhenUsed/>
    <w:rsid w:val="0099711F"/>
    <w:rPr>
      <w:rFonts w:asciiTheme="majorHAnsi" w:eastAsiaTheme="minorEastAsia" w:hAnsiTheme="majorHAnsi"/>
      <w:b/>
      <w:bCs/>
      <w:sz w:val="20"/>
      <w:szCs w:val="20"/>
    </w:rPr>
  </w:style>
  <w:style w:type="character" w:customStyle="1" w:styleId="CommentSubjectChar">
    <w:name w:val="Comment Subject Char"/>
    <w:basedOn w:val="CommentTextChar"/>
    <w:link w:val="CommentSubject"/>
    <w:uiPriority w:val="99"/>
    <w:semiHidden/>
    <w:rsid w:val="0099711F"/>
    <w:rPr>
      <w:rFonts w:asciiTheme="minorHAnsi" w:eastAsiaTheme="minorHAnsi" w:hAnsiTheme="minorHAnsi"/>
      <w:b/>
      <w:bCs/>
      <w:sz w:val="20"/>
      <w:szCs w:val="20"/>
    </w:rPr>
  </w:style>
  <w:style w:type="character" w:customStyle="1" w:styleId="Heading1Char">
    <w:name w:val="Heading 1 Char"/>
    <w:basedOn w:val="DefaultParagraphFont"/>
    <w:link w:val="Heading1"/>
    <w:uiPriority w:val="9"/>
    <w:rsid w:val="00743746"/>
    <w:rPr>
      <w:rFonts w:ascii="Times" w:hAnsi="Times"/>
      <w:b/>
      <w:bCs/>
      <w:kern w:val="36"/>
      <w:sz w:val="48"/>
      <w:szCs w:val="48"/>
    </w:rPr>
  </w:style>
  <w:style w:type="character" w:customStyle="1" w:styleId="Heading4Char">
    <w:name w:val="Heading 4 Char"/>
    <w:basedOn w:val="DefaultParagraphFont"/>
    <w:link w:val="Heading4"/>
    <w:uiPriority w:val="9"/>
    <w:rsid w:val="00743746"/>
    <w:rPr>
      <w:rFonts w:ascii="Times" w:hAnsi="Times"/>
      <w:b/>
      <w:bCs/>
    </w:rPr>
  </w:style>
  <w:style w:type="character" w:styleId="Strong">
    <w:name w:val="Strong"/>
    <w:basedOn w:val="DefaultParagraphFont"/>
    <w:uiPriority w:val="22"/>
    <w:qFormat/>
    <w:rsid w:val="00887F3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3746"/>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74374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94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B594F"/>
  </w:style>
  <w:style w:type="paragraph" w:styleId="BalloonText">
    <w:name w:val="Balloon Text"/>
    <w:basedOn w:val="Normal"/>
    <w:link w:val="BalloonTextChar"/>
    <w:uiPriority w:val="99"/>
    <w:semiHidden/>
    <w:unhideWhenUsed/>
    <w:rsid w:val="007145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588"/>
    <w:rPr>
      <w:rFonts w:ascii="Lucida Grande" w:hAnsi="Lucida Grande" w:cs="Lucida Grande"/>
      <w:sz w:val="18"/>
      <w:szCs w:val="18"/>
    </w:rPr>
  </w:style>
  <w:style w:type="character" w:styleId="Hyperlink">
    <w:name w:val="Hyperlink"/>
    <w:basedOn w:val="DefaultParagraphFont"/>
    <w:uiPriority w:val="99"/>
    <w:unhideWhenUsed/>
    <w:rsid w:val="00F235DD"/>
    <w:rPr>
      <w:color w:val="0000FF"/>
      <w:u w:val="single"/>
    </w:rPr>
  </w:style>
  <w:style w:type="character" w:customStyle="1" w:styleId="apple-converted-space">
    <w:name w:val="apple-converted-space"/>
    <w:basedOn w:val="DefaultParagraphFont"/>
    <w:rsid w:val="00C02A69"/>
  </w:style>
  <w:style w:type="paragraph" w:styleId="Header">
    <w:name w:val="header"/>
    <w:basedOn w:val="Normal"/>
    <w:link w:val="HeaderChar"/>
    <w:uiPriority w:val="99"/>
    <w:unhideWhenUsed/>
    <w:rsid w:val="00870D57"/>
    <w:pPr>
      <w:tabs>
        <w:tab w:val="center" w:pos="4680"/>
        <w:tab w:val="right" w:pos="9360"/>
      </w:tabs>
    </w:pPr>
  </w:style>
  <w:style w:type="character" w:customStyle="1" w:styleId="HeaderChar">
    <w:name w:val="Header Char"/>
    <w:basedOn w:val="DefaultParagraphFont"/>
    <w:link w:val="Header"/>
    <w:uiPriority w:val="99"/>
    <w:rsid w:val="00870D57"/>
  </w:style>
  <w:style w:type="paragraph" w:styleId="Footer">
    <w:name w:val="footer"/>
    <w:basedOn w:val="Normal"/>
    <w:link w:val="FooterChar"/>
    <w:uiPriority w:val="99"/>
    <w:unhideWhenUsed/>
    <w:rsid w:val="00870D57"/>
    <w:pPr>
      <w:tabs>
        <w:tab w:val="center" w:pos="4680"/>
        <w:tab w:val="right" w:pos="9360"/>
      </w:tabs>
    </w:pPr>
  </w:style>
  <w:style w:type="character" w:customStyle="1" w:styleId="FooterChar">
    <w:name w:val="Footer Char"/>
    <w:basedOn w:val="DefaultParagraphFont"/>
    <w:link w:val="Footer"/>
    <w:uiPriority w:val="99"/>
    <w:rsid w:val="00870D57"/>
  </w:style>
  <w:style w:type="character" w:styleId="PageNumber">
    <w:name w:val="page number"/>
    <w:basedOn w:val="DefaultParagraphFont"/>
    <w:uiPriority w:val="99"/>
    <w:semiHidden/>
    <w:unhideWhenUsed/>
    <w:rsid w:val="00206639"/>
  </w:style>
  <w:style w:type="character" w:styleId="CommentReference">
    <w:name w:val="annotation reference"/>
    <w:basedOn w:val="DefaultParagraphFont"/>
    <w:uiPriority w:val="99"/>
    <w:semiHidden/>
    <w:unhideWhenUsed/>
    <w:rsid w:val="00DE3ED6"/>
    <w:rPr>
      <w:sz w:val="18"/>
      <w:szCs w:val="18"/>
    </w:rPr>
  </w:style>
  <w:style w:type="paragraph" w:styleId="CommentText">
    <w:name w:val="annotation text"/>
    <w:basedOn w:val="Normal"/>
    <w:link w:val="CommentTextChar"/>
    <w:uiPriority w:val="99"/>
    <w:semiHidden/>
    <w:unhideWhenUsed/>
    <w:rsid w:val="00DE3ED6"/>
    <w:rPr>
      <w:rFonts w:asciiTheme="minorHAnsi" w:eastAsiaTheme="minorHAnsi" w:hAnsiTheme="minorHAnsi"/>
    </w:rPr>
  </w:style>
  <w:style w:type="character" w:customStyle="1" w:styleId="CommentTextChar">
    <w:name w:val="Comment Text Char"/>
    <w:basedOn w:val="DefaultParagraphFont"/>
    <w:link w:val="CommentText"/>
    <w:uiPriority w:val="99"/>
    <w:semiHidden/>
    <w:rsid w:val="00DE3ED6"/>
    <w:rPr>
      <w:rFonts w:asciiTheme="minorHAnsi" w:eastAsiaTheme="minorHAnsi" w:hAnsiTheme="minorHAnsi"/>
    </w:rPr>
  </w:style>
  <w:style w:type="paragraph" w:styleId="CommentSubject">
    <w:name w:val="annotation subject"/>
    <w:basedOn w:val="CommentText"/>
    <w:next w:val="CommentText"/>
    <w:link w:val="CommentSubjectChar"/>
    <w:uiPriority w:val="99"/>
    <w:semiHidden/>
    <w:unhideWhenUsed/>
    <w:rsid w:val="0099711F"/>
    <w:rPr>
      <w:rFonts w:asciiTheme="majorHAnsi" w:eastAsiaTheme="minorEastAsia" w:hAnsiTheme="majorHAnsi"/>
      <w:b/>
      <w:bCs/>
      <w:sz w:val="20"/>
      <w:szCs w:val="20"/>
    </w:rPr>
  </w:style>
  <w:style w:type="character" w:customStyle="1" w:styleId="CommentSubjectChar">
    <w:name w:val="Comment Subject Char"/>
    <w:basedOn w:val="CommentTextChar"/>
    <w:link w:val="CommentSubject"/>
    <w:uiPriority w:val="99"/>
    <w:semiHidden/>
    <w:rsid w:val="0099711F"/>
    <w:rPr>
      <w:rFonts w:asciiTheme="minorHAnsi" w:eastAsiaTheme="minorHAnsi" w:hAnsiTheme="minorHAnsi"/>
      <w:b/>
      <w:bCs/>
      <w:sz w:val="20"/>
      <w:szCs w:val="20"/>
    </w:rPr>
  </w:style>
  <w:style w:type="character" w:customStyle="1" w:styleId="Heading1Char">
    <w:name w:val="Heading 1 Char"/>
    <w:basedOn w:val="DefaultParagraphFont"/>
    <w:link w:val="Heading1"/>
    <w:uiPriority w:val="9"/>
    <w:rsid w:val="00743746"/>
    <w:rPr>
      <w:rFonts w:ascii="Times" w:hAnsi="Times"/>
      <w:b/>
      <w:bCs/>
      <w:kern w:val="36"/>
      <w:sz w:val="48"/>
      <w:szCs w:val="48"/>
    </w:rPr>
  </w:style>
  <w:style w:type="character" w:customStyle="1" w:styleId="Heading4Char">
    <w:name w:val="Heading 4 Char"/>
    <w:basedOn w:val="DefaultParagraphFont"/>
    <w:link w:val="Heading4"/>
    <w:uiPriority w:val="9"/>
    <w:rsid w:val="00743746"/>
    <w:rPr>
      <w:rFonts w:ascii="Times" w:hAnsi="Times"/>
      <w:b/>
      <w:bCs/>
    </w:rPr>
  </w:style>
  <w:style w:type="character" w:styleId="Strong">
    <w:name w:val="Strong"/>
    <w:basedOn w:val="DefaultParagraphFont"/>
    <w:uiPriority w:val="22"/>
    <w:qFormat/>
    <w:rsid w:val="00887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7591">
      <w:bodyDiv w:val="1"/>
      <w:marLeft w:val="0"/>
      <w:marRight w:val="0"/>
      <w:marTop w:val="0"/>
      <w:marBottom w:val="0"/>
      <w:divBdr>
        <w:top w:val="none" w:sz="0" w:space="0" w:color="auto"/>
        <w:left w:val="none" w:sz="0" w:space="0" w:color="auto"/>
        <w:bottom w:val="none" w:sz="0" w:space="0" w:color="auto"/>
        <w:right w:val="none" w:sz="0" w:space="0" w:color="auto"/>
      </w:divBdr>
      <w:divsChild>
        <w:div w:id="558595181">
          <w:marLeft w:val="0"/>
          <w:marRight w:val="0"/>
          <w:marTop w:val="120"/>
          <w:marBottom w:val="360"/>
          <w:divBdr>
            <w:top w:val="none" w:sz="0" w:space="0" w:color="auto"/>
            <w:left w:val="none" w:sz="0" w:space="0" w:color="auto"/>
            <w:bottom w:val="none" w:sz="0" w:space="0" w:color="auto"/>
            <w:right w:val="none" w:sz="0" w:space="0" w:color="auto"/>
          </w:divBdr>
          <w:divsChild>
            <w:div w:id="302202757">
              <w:marLeft w:val="0"/>
              <w:marRight w:val="0"/>
              <w:marTop w:val="0"/>
              <w:marBottom w:val="0"/>
              <w:divBdr>
                <w:top w:val="none" w:sz="0" w:space="0" w:color="auto"/>
                <w:left w:val="none" w:sz="0" w:space="0" w:color="auto"/>
                <w:bottom w:val="none" w:sz="0" w:space="0" w:color="auto"/>
                <w:right w:val="none" w:sz="0" w:space="0" w:color="auto"/>
              </w:divBdr>
            </w:div>
            <w:div w:id="2130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6765">
      <w:bodyDiv w:val="1"/>
      <w:marLeft w:val="0"/>
      <w:marRight w:val="0"/>
      <w:marTop w:val="0"/>
      <w:marBottom w:val="0"/>
      <w:divBdr>
        <w:top w:val="none" w:sz="0" w:space="0" w:color="auto"/>
        <w:left w:val="none" w:sz="0" w:space="0" w:color="auto"/>
        <w:bottom w:val="none" w:sz="0" w:space="0" w:color="auto"/>
        <w:right w:val="none" w:sz="0" w:space="0" w:color="auto"/>
      </w:divBdr>
    </w:div>
    <w:div w:id="1148014347">
      <w:bodyDiv w:val="1"/>
      <w:marLeft w:val="0"/>
      <w:marRight w:val="0"/>
      <w:marTop w:val="0"/>
      <w:marBottom w:val="0"/>
      <w:divBdr>
        <w:top w:val="none" w:sz="0" w:space="0" w:color="auto"/>
        <w:left w:val="none" w:sz="0" w:space="0" w:color="auto"/>
        <w:bottom w:val="none" w:sz="0" w:space="0" w:color="auto"/>
        <w:right w:val="none" w:sz="0" w:space="0" w:color="auto"/>
      </w:divBdr>
    </w:div>
    <w:div w:id="1627538042">
      <w:bodyDiv w:val="1"/>
      <w:marLeft w:val="0"/>
      <w:marRight w:val="0"/>
      <w:marTop w:val="0"/>
      <w:marBottom w:val="0"/>
      <w:divBdr>
        <w:top w:val="none" w:sz="0" w:space="0" w:color="auto"/>
        <w:left w:val="none" w:sz="0" w:space="0" w:color="auto"/>
        <w:bottom w:val="none" w:sz="0" w:space="0" w:color="auto"/>
        <w:right w:val="none" w:sz="0" w:space="0" w:color="auto"/>
      </w:divBdr>
      <w:divsChild>
        <w:div w:id="390736301">
          <w:marLeft w:val="0"/>
          <w:marRight w:val="0"/>
          <w:marTop w:val="0"/>
          <w:marBottom w:val="0"/>
          <w:divBdr>
            <w:top w:val="none" w:sz="0" w:space="0" w:color="auto"/>
            <w:left w:val="none" w:sz="0" w:space="0" w:color="auto"/>
            <w:bottom w:val="none" w:sz="0" w:space="0" w:color="auto"/>
            <w:right w:val="none" w:sz="0" w:space="0" w:color="auto"/>
          </w:divBdr>
        </w:div>
      </w:divsChild>
    </w:div>
    <w:div w:id="1965038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henxtoolkit.org/index.php?pageLink=browse.protocoldetails&amp;amp;id=121601"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9075-9784-3A47-BF64-2D9FFC97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7168</Words>
  <Characters>40861</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47934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Newsham</dc:creator>
  <cp:keywords/>
  <dc:description/>
  <cp:lastModifiedBy>Kirk Heilbrun</cp:lastModifiedBy>
  <cp:revision>2</cp:revision>
  <dcterms:created xsi:type="dcterms:W3CDTF">2017-02-10T20:58:00Z</dcterms:created>
  <dcterms:modified xsi:type="dcterms:W3CDTF">2017-02-10T20:58:00Z</dcterms:modified>
</cp:coreProperties>
</file>