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57CF" w14:textId="77777777" w:rsidR="004B6ECB" w:rsidRPr="004B6ECB" w:rsidRDefault="004B6ECB" w:rsidP="004B6ECB">
      <w:pPr>
        <w:pStyle w:val="SOPLevel1"/>
        <w:rPr>
          <w:rFonts w:ascii="Times New Roman" w:hAnsi="Times New Roman" w:cs="Times New Roman"/>
          <w:sz w:val="24"/>
          <w:szCs w:val="24"/>
        </w:rPr>
      </w:pPr>
      <w:r w:rsidRPr="004B6ECB">
        <w:rPr>
          <w:rFonts w:ascii="Times New Roman" w:hAnsi="Times New Roman" w:cs="Times New Roman"/>
          <w:sz w:val="24"/>
          <w:szCs w:val="24"/>
        </w:rPr>
        <w:t>PURPOSE</w:t>
      </w:r>
    </w:p>
    <w:p w14:paraId="7510692D" w14:textId="74FCF968" w:rsidR="004B6ECB" w:rsidRPr="004B6ECB" w:rsidRDefault="004B6ECB" w:rsidP="004B6ECB">
      <w:pPr>
        <w:pStyle w:val="SOPLevel2"/>
        <w:rPr>
          <w:rFonts w:ascii="Times New Roman" w:hAnsi="Times New Roman" w:cs="Times New Roman"/>
          <w:sz w:val="24"/>
          <w:szCs w:val="24"/>
        </w:rPr>
      </w:pPr>
      <w:r w:rsidRPr="004B6ECB">
        <w:rPr>
          <w:rFonts w:ascii="Times New Roman" w:hAnsi="Times New Roman" w:cs="Times New Roman"/>
          <w:sz w:val="24"/>
          <w:szCs w:val="24"/>
        </w:rPr>
        <w:t xml:space="preserve">This policy establishes </w:t>
      </w:r>
      <w:r w:rsidR="00E56DEF">
        <w:rPr>
          <w:rFonts w:ascii="Times New Roman" w:hAnsi="Times New Roman" w:cs="Times New Roman"/>
          <w:sz w:val="24"/>
          <w:szCs w:val="24"/>
        </w:rPr>
        <w:t xml:space="preserve">the qualifications to be eligible to be </w:t>
      </w:r>
      <w:r w:rsidR="0097694F">
        <w:rPr>
          <w:rFonts w:ascii="Times New Roman" w:hAnsi="Times New Roman" w:cs="Times New Roman"/>
          <w:sz w:val="24"/>
          <w:szCs w:val="24"/>
        </w:rPr>
        <w:t>designated as an IRB member who may conduct Non-Commit</w:t>
      </w:r>
      <w:r w:rsidR="00E12DF3">
        <w:rPr>
          <w:rFonts w:ascii="Times New Roman" w:hAnsi="Times New Roman" w:cs="Times New Roman"/>
          <w:sz w:val="24"/>
          <w:szCs w:val="24"/>
        </w:rPr>
        <w:t>tee Reviews</w:t>
      </w:r>
      <w:r w:rsidR="00C75CBA">
        <w:rPr>
          <w:rFonts w:ascii="Times New Roman" w:hAnsi="Times New Roman" w:cs="Times New Roman"/>
          <w:sz w:val="24"/>
          <w:szCs w:val="24"/>
        </w:rPr>
        <w:t xml:space="preserve"> (“Designated Reviewer).</w:t>
      </w:r>
    </w:p>
    <w:p w14:paraId="119FE068" w14:textId="71E29F5C" w:rsidR="004B6ECB" w:rsidRDefault="004B6ECB" w:rsidP="004B6ECB">
      <w:pPr>
        <w:pStyle w:val="SOPLevel1"/>
        <w:rPr>
          <w:rFonts w:ascii="Times New Roman" w:hAnsi="Times New Roman" w:cs="Times New Roman"/>
          <w:sz w:val="24"/>
          <w:szCs w:val="24"/>
        </w:rPr>
      </w:pPr>
      <w:r w:rsidRPr="004B6ECB">
        <w:rPr>
          <w:rFonts w:ascii="Times New Roman" w:hAnsi="Times New Roman" w:cs="Times New Roman"/>
          <w:sz w:val="24"/>
          <w:szCs w:val="24"/>
        </w:rPr>
        <w:t>POLICY</w:t>
      </w:r>
    </w:p>
    <w:p w14:paraId="1E087C4B" w14:textId="7EAD0711" w:rsidR="00E56DEF" w:rsidRDefault="00E12DF3" w:rsidP="00E56DEF">
      <w:pPr>
        <w:pStyle w:val="SOPLevel2"/>
      </w:pPr>
      <w:r>
        <w:t xml:space="preserve">Prior to appointment as a Designated Reviewer, new IRB members must have completed </w:t>
      </w:r>
      <w:r w:rsidR="00E56DEF">
        <w:t>and documented</w:t>
      </w:r>
      <w:r>
        <w:t xml:space="preserve"> the following</w:t>
      </w:r>
      <w:r w:rsidR="00E56DEF">
        <w:t>:</w:t>
      </w:r>
    </w:p>
    <w:p w14:paraId="35C603FC" w14:textId="5EC534B1" w:rsidR="00E56DEF" w:rsidRDefault="00E56DEF" w:rsidP="00E56DEF">
      <w:pPr>
        <w:pStyle w:val="SOPLevel3"/>
      </w:pPr>
      <w:r>
        <w:t xml:space="preserve">Successful completion of all </w:t>
      </w:r>
      <w:r w:rsidR="00327A63">
        <w:t xml:space="preserve">required </w:t>
      </w:r>
      <w:r>
        <w:t>CITI</w:t>
      </w:r>
      <w:r w:rsidR="00E12DF3">
        <w:t xml:space="preserve"> </w:t>
      </w:r>
      <w:r>
        <w:t>training</w:t>
      </w:r>
    </w:p>
    <w:p w14:paraId="3E23A06F" w14:textId="613999D5" w:rsidR="00E56DEF" w:rsidRDefault="00E56DEF" w:rsidP="00E56DEF">
      <w:pPr>
        <w:pStyle w:val="SOPLevel3"/>
      </w:pPr>
      <w:r>
        <w:t>Successful completion of forma</w:t>
      </w:r>
      <w:r w:rsidR="00F542AE">
        <w:t>l</w:t>
      </w:r>
      <w:r>
        <w:t xml:space="preserve"> IRB reviewer training </w:t>
      </w:r>
      <w:r w:rsidR="00F542AE">
        <w:t>(from either internal or industry source</w:t>
      </w:r>
      <w:r w:rsidR="02E5BB1D">
        <w:t xml:space="preserve"> such as PRIM&amp;R’s EROC course</w:t>
      </w:r>
      <w:r w:rsidR="00F542AE">
        <w:t>)</w:t>
      </w:r>
    </w:p>
    <w:p w14:paraId="0713044E" w14:textId="50F13195" w:rsidR="00E56DEF" w:rsidRDefault="00327A63" w:rsidP="00E56DEF">
      <w:pPr>
        <w:pStyle w:val="SOPLevel3"/>
      </w:pPr>
      <w:r>
        <w:t>Demonstrated ability to conduct c</w:t>
      </w:r>
      <w:r w:rsidR="00E12DF3">
        <w:t>onsistently accurate</w:t>
      </w:r>
      <w:r w:rsidR="00E56DEF">
        <w:t xml:space="preserve"> </w:t>
      </w:r>
      <w:r w:rsidR="00E12DF3">
        <w:t xml:space="preserve">non-committee </w:t>
      </w:r>
      <w:r w:rsidR="00862233">
        <w:t>reviews performed under the direct supervision of a qualified mentor</w:t>
      </w:r>
      <w:r w:rsidR="00403E22">
        <w:t>.</w:t>
      </w:r>
    </w:p>
    <w:p w14:paraId="073FA8CC" w14:textId="77777777" w:rsidR="00A640E4" w:rsidRDefault="00A640E4" w:rsidP="00A640E4">
      <w:pPr>
        <w:pStyle w:val="SOPLevel3"/>
        <w:numPr>
          <w:ilvl w:val="0"/>
          <w:numId w:val="0"/>
        </w:numPr>
        <w:ind w:left="2016"/>
      </w:pPr>
    </w:p>
    <w:p w14:paraId="65DA3E83" w14:textId="21C9516F" w:rsidR="00862233" w:rsidRDefault="00862233" w:rsidP="00862233">
      <w:pPr>
        <w:pStyle w:val="SOPLevel3"/>
        <w:numPr>
          <w:ilvl w:val="0"/>
          <w:numId w:val="0"/>
        </w:numPr>
        <w:ind w:firstLine="576"/>
      </w:pPr>
      <w:r>
        <w:t>2.2   Exemptions may be granted based o</w:t>
      </w:r>
      <w:r w:rsidR="00F542AE">
        <w:t>n having met one</w:t>
      </w:r>
      <w:r>
        <w:t xml:space="preserve"> or more of the following criteria:</w:t>
      </w:r>
    </w:p>
    <w:p w14:paraId="4B54E75F" w14:textId="5007F100" w:rsidR="00862233" w:rsidRDefault="00862233" w:rsidP="00862233">
      <w:pPr>
        <w:pStyle w:val="SOPLevel3"/>
        <w:numPr>
          <w:ilvl w:val="0"/>
          <w:numId w:val="0"/>
        </w:numPr>
        <w:ind w:firstLine="576"/>
      </w:pPr>
      <w:r>
        <w:tab/>
        <w:t xml:space="preserve">      2.2.1.        Prior direct or indirect experience working in an IRB </w:t>
      </w:r>
      <w:r w:rsidR="00E12DF3">
        <w:t>greater than 1 year</w:t>
      </w:r>
      <w:r w:rsidR="00403E22">
        <w:t>.</w:t>
      </w:r>
    </w:p>
    <w:p w14:paraId="1836B991" w14:textId="73051DE6" w:rsidR="00862233" w:rsidRDefault="00862233" w:rsidP="0097694F">
      <w:pPr>
        <w:pStyle w:val="SOPLevel3"/>
        <w:numPr>
          <w:ilvl w:val="0"/>
          <w:numId w:val="0"/>
        </w:numPr>
        <w:ind w:left="1980" w:hanging="930"/>
      </w:pPr>
      <w:r>
        <w:t>2.2.2</w:t>
      </w:r>
      <w:r w:rsidR="003605EF">
        <w:t>.</w:t>
      </w:r>
      <w:r w:rsidR="00F542AE">
        <w:t xml:space="preserve">        Advanced regulatory knowledge such as related to IRB or HRPP administration, or </w:t>
      </w:r>
      <w:r w:rsidR="0097694F">
        <w:t xml:space="preserve">  </w:t>
      </w:r>
      <w:r w:rsidR="00F542AE">
        <w:t>human subject research</w:t>
      </w:r>
      <w:r w:rsidR="00E12DF3">
        <w:t xml:space="preserve"> protections.</w:t>
      </w:r>
    </w:p>
    <w:p w14:paraId="2658E7BC" w14:textId="1526745E" w:rsidR="00327A63" w:rsidRDefault="00327A63" w:rsidP="0097694F">
      <w:pPr>
        <w:pStyle w:val="SOPLevel3"/>
        <w:numPr>
          <w:ilvl w:val="0"/>
          <w:numId w:val="0"/>
        </w:numPr>
        <w:ind w:left="1980" w:hanging="930"/>
      </w:pPr>
      <w:r>
        <w:t>2.2.3.        Current IRB members who have demonstrated ability to conduct consistently accurate non-committee reviews without direct supervision of a qualified mentor</w:t>
      </w:r>
      <w:r w:rsidR="004F07A0">
        <w:t xml:space="preserve"> and have met the training requirements named above.</w:t>
      </w:r>
    </w:p>
    <w:p w14:paraId="2CE3818C" w14:textId="77777777" w:rsidR="00E12DF3" w:rsidRDefault="00E12DF3" w:rsidP="0097694F">
      <w:pPr>
        <w:pStyle w:val="SOPLevel3"/>
        <w:numPr>
          <w:ilvl w:val="0"/>
          <w:numId w:val="0"/>
        </w:numPr>
        <w:ind w:left="1980" w:hanging="930"/>
      </w:pPr>
    </w:p>
    <w:p w14:paraId="666ED196" w14:textId="77777777" w:rsidR="004B6ECB" w:rsidRPr="004B6ECB" w:rsidRDefault="004B6ECB" w:rsidP="004B6ECB">
      <w:pPr>
        <w:pStyle w:val="SOPLevel1"/>
        <w:rPr>
          <w:rFonts w:ascii="Times New Roman" w:hAnsi="Times New Roman" w:cs="Times New Roman"/>
          <w:sz w:val="24"/>
          <w:szCs w:val="24"/>
        </w:rPr>
      </w:pPr>
      <w:r w:rsidRPr="004B6ECB">
        <w:rPr>
          <w:rFonts w:ascii="Times New Roman" w:hAnsi="Times New Roman" w:cs="Times New Roman"/>
          <w:sz w:val="24"/>
          <w:szCs w:val="24"/>
        </w:rPr>
        <w:t>REFERENCES</w:t>
      </w:r>
    </w:p>
    <w:p w14:paraId="446B623A" w14:textId="77777777" w:rsidR="004B6ECB" w:rsidRPr="004B6ECB" w:rsidRDefault="004B6ECB" w:rsidP="004B6ECB">
      <w:pPr>
        <w:pStyle w:val="SOPLevel2"/>
        <w:rPr>
          <w:rFonts w:ascii="Times New Roman" w:hAnsi="Times New Roman" w:cs="Times New Roman"/>
          <w:sz w:val="24"/>
          <w:szCs w:val="24"/>
        </w:rPr>
      </w:pPr>
      <w:r w:rsidRPr="004B6ECB">
        <w:rPr>
          <w:rFonts w:ascii="Times New Roman" w:hAnsi="Times New Roman" w:cs="Times New Roman"/>
          <w:sz w:val="24"/>
          <w:szCs w:val="24"/>
        </w:rPr>
        <w:t>None</w:t>
      </w:r>
    </w:p>
    <w:p w14:paraId="5F24E476" w14:textId="4BE659F0" w:rsidR="008D62A8" w:rsidRPr="00012CB8" w:rsidRDefault="008D62A8" w:rsidP="00012CB8"/>
    <w:sectPr w:rsidR="008D62A8" w:rsidRPr="00012CB8" w:rsidSect="00871196">
      <w:headerReference w:type="default" r:id="rId10"/>
      <w:footerReference w:type="defaul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0228" w14:textId="77777777" w:rsidR="009415E5" w:rsidRDefault="009415E5" w:rsidP="00C1774D">
      <w:pPr>
        <w:spacing w:after="0" w:line="240" w:lineRule="auto"/>
      </w:pPr>
      <w:r>
        <w:separator/>
      </w:r>
    </w:p>
  </w:endnote>
  <w:endnote w:type="continuationSeparator" w:id="0">
    <w:p w14:paraId="3D1C25A2" w14:textId="77777777" w:rsidR="009415E5" w:rsidRDefault="009415E5" w:rsidP="00C1774D">
      <w:pPr>
        <w:spacing w:after="0" w:line="240" w:lineRule="auto"/>
      </w:pPr>
      <w:r>
        <w:continuationSeparator/>
      </w:r>
    </w:p>
  </w:endnote>
  <w:endnote w:type="continuationNotice" w:id="1">
    <w:p w14:paraId="58BF7A1C" w14:textId="77777777" w:rsidR="009415E5" w:rsidRDefault="00941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E0C8" w14:textId="54FE5F59" w:rsidR="002F4792" w:rsidRDefault="002F4792" w:rsidP="00F81ACF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Revised July 23, 2020</w:t>
    </w:r>
  </w:p>
  <w:p w14:paraId="59CC1A5E" w14:textId="211F2124" w:rsidR="00092E47" w:rsidRPr="00396CB8" w:rsidRDefault="00F81ACF" w:rsidP="00F81ACF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396CB8">
      <w:rPr>
        <w:rFonts w:ascii="Times New Roman" w:hAnsi="Times New Roman" w:cs="Times New Roman"/>
        <w:sz w:val="16"/>
        <w:szCs w:val="16"/>
      </w:rPr>
      <w:t xml:space="preserve">This work is licensed by </w:t>
    </w:r>
    <w:hyperlink r:id="rId1" w:history="1">
      <w:r w:rsidRPr="00396CB8">
        <w:rPr>
          <w:rStyle w:val="Hyperlink"/>
          <w:rFonts w:ascii="Times New Roman" w:hAnsi="Times New Roman" w:cs="Times New Roman"/>
          <w:sz w:val="16"/>
          <w:szCs w:val="16"/>
        </w:rPr>
        <w:t>WIRB Copernicus Group, Inc.</w:t>
      </w:r>
    </w:hyperlink>
    <w:r w:rsidRPr="00396CB8">
      <w:rPr>
        <w:rFonts w:ascii="Times New Roman" w:hAnsi="Times New Roman" w:cs="Times New Roman"/>
        <w:sz w:val="16"/>
        <w:szCs w:val="16"/>
      </w:rPr>
      <w:t xml:space="preserve"> under a </w:t>
    </w:r>
    <w:hyperlink r:id="rId2" w:history="1">
      <w:r w:rsidRPr="00396CB8">
        <w:rPr>
          <w:rStyle w:val="Hyperlink"/>
          <w:rFonts w:ascii="Times New Roman" w:hAnsi="Times New Roman" w:cs="Times New Roman"/>
          <w:sz w:val="16"/>
          <w:szCs w:val="16"/>
        </w:rPr>
        <w:t>Creative Commons Attribution-</w:t>
      </w:r>
      <w:proofErr w:type="spellStart"/>
      <w:r w:rsidRPr="00396CB8">
        <w:rPr>
          <w:rStyle w:val="Hyperlink"/>
          <w:rFonts w:ascii="Times New Roman" w:hAnsi="Times New Roman" w:cs="Times New Roman"/>
          <w:sz w:val="16"/>
          <w:szCs w:val="16"/>
        </w:rPr>
        <w:t>NonCommercial</w:t>
      </w:r>
      <w:proofErr w:type="spellEnd"/>
      <w:r w:rsidRPr="00396CB8">
        <w:rPr>
          <w:rStyle w:val="Hyperlink"/>
          <w:rFonts w:ascii="Times New Roman" w:hAnsi="Times New Roman" w:cs="Times New Roman"/>
          <w:sz w:val="16"/>
          <w:szCs w:val="16"/>
        </w:rPr>
        <w:t>-</w:t>
      </w:r>
      <w:proofErr w:type="spellStart"/>
      <w:r w:rsidRPr="00396CB8">
        <w:rPr>
          <w:rStyle w:val="Hyperlink"/>
          <w:rFonts w:ascii="Times New Roman" w:hAnsi="Times New Roman" w:cs="Times New Roman"/>
          <w:sz w:val="16"/>
          <w:szCs w:val="16"/>
        </w:rPr>
        <w:t>ShareAlike</w:t>
      </w:r>
      <w:proofErr w:type="spellEnd"/>
      <w:r w:rsidRPr="00396CB8">
        <w:rPr>
          <w:rStyle w:val="Hyperlink"/>
          <w:rFonts w:ascii="Times New Roman" w:hAnsi="Times New Roman" w:cs="Times New Roman"/>
          <w:sz w:val="16"/>
          <w:szCs w:val="16"/>
        </w:rPr>
        <w:t xml:space="preserve"> 4.0 International License</w:t>
      </w:r>
    </w:hyperlink>
    <w:r w:rsidRPr="00396CB8">
      <w:rPr>
        <w:rFonts w:ascii="Times New Roman" w:hAnsi="Times New Roman"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7749" w14:textId="77777777" w:rsidR="009415E5" w:rsidRDefault="009415E5" w:rsidP="00C1774D">
      <w:pPr>
        <w:spacing w:after="0" w:line="240" w:lineRule="auto"/>
      </w:pPr>
      <w:r>
        <w:separator/>
      </w:r>
    </w:p>
  </w:footnote>
  <w:footnote w:type="continuationSeparator" w:id="0">
    <w:p w14:paraId="30B564BD" w14:textId="77777777" w:rsidR="009415E5" w:rsidRDefault="009415E5" w:rsidP="00C1774D">
      <w:pPr>
        <w:spacing w:after="0" w:line="240" w:lineRule="auto"/>
      </w:pPr>
      <w:r>
        <w:continuationSeparator/>
      </w:r>
    </w:p>
  </w:footnote>
  <w:footnote w:type="continuationNotice" w:id="1">
    <w:p w14:paraId="5B15FD96" w14:textId="77777777" w:rsidR="009415E5" w:rsidRDefault="009415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097" w:type="pct"/>
      <w:tblInd w:w="3865" w:type="dxa"/>
      <w:tblLayout w:type="fixed"/>
      <w:tblLook w:val="04A0" w:firstRow="1" w:lastRow="0" w:firstColumn="1" w:lastColumn="0" w:noHBand="0" w:noVBand="1"/>
    </w:tblPr>
    <w:tblGrid>
      <w:gridCol w:w="1406"/>
      <w:gridCol w:w="1203"/>
      <w:gridCol w:w="1798"/>
      <w:gridCol w:w="1384"/>
    </w:tblGrid>
    <w:tr w:rsidR="00991B0C" w:rsidRPr="00396CB8" w14:paraId="18D8AB85" w14:textId="77777777" w:rsidTr="00962EC4">
      <w:trPr>
        <w:cantSplit/>
        <w:trHeight w:hRule="exact" w:val="720"/>
      </w:trPr>
      <w:tc>
        <w:tcPr>
          <w:tcW w:w="5792" w:type="dxa"/>
          <w:gridSpan w:val="4"/>
          <w:vAlign w:val="center"/>
        </w:tcPr>
        <w:p w14:paraId="75960F5F" w14:textId="4E19A0F6" w:rsidR="00991B0C" w:rsidRPr="00396CB8" w:rsidRDefault="004B6ECB" w:rsidP="00991B0C">
          <w:pPr>
            <w:pStyle w:val="SOPTitle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POLICY: Desig</w:t>
          </w:r>
          <w:r w:rsidR="00E56DEF">
            <w:rPr>
              <w:rFonts w:ascii="Times New Roman" w:hAnsi="Times New Roman" w:cs="Times New Roman"/>
            </w:rPr>
            <w:t>nated Reviewer</w:t>
          </w:r>
        </w:p>
      </w:tc>
    </w:tr>
    <w:tr w:rsidR="00991B0C" w:rsidRPr="00396CB8" w14:paraId="14A53A09" w14:textId="77777777" w:rsidTr="00962EC4">
      <w:trPr>
        <w:cantSplit/>
        <w:trHeight w:hRule="exact" w:val="280"/>
      </w:trPr>
      <w:tc>
        <w:tcPr>
          <w:tcW w:w="1407" w:type="dxa"/>
          <w:shd w:val="clear" w:color="auto" w:fill="D9D9D9" w:themeFill="background1" w:themeFillShade="D9"/>
          <w:vAlign w:val="center"/>
        </w:tcPr>
        <w:p w14:paraId="4B38D878" w14:textId="77777777" w:rsidR="00991B0C" w:rsidRPr="00396CB8" w:rsidRDefault="00991B0C" w:rsidP="00991B0C">
          <w:pPr>
            <w:pStyle w:val="SOPTableHeader"/>
            <w:rPr>
              <w:rFonts w:ascii="Times New Roman" w:hAnsi="Times New Roman" w:cs="Times New Roman"/>
              <w:sz w:val="18"/>
              <w:szCs w:val="18"/>
            </w:rPr>
          </w:pPr>
          <w:r w:rsidRPr="00396CB8">
            <w:rPr>
              <w:rFonts w:ascii="Times New Roman" w:hAnsi="Times New Roman" w:cs="Times New Roman"/>
              <w:sz w:val="18"/>
              <w:szCs w:val="18"/>
            </w:rPr>
            <w:t>Document No.:</w:t>
          </w:r>
        </w:p>
      </w:tc>
      <w:tc>
        <w:tcPr>
          <w:tcW w:w="1203" w:type="dxa"/>
          <w:shd w:val="clear" w:color="auto" w:fill="D9D9D9" w:themeFill="background1" w:themeFillShade="D9"/>
          <w:vAlign w:val="center"/>
        </w:tcPr>
        <w:p w14:paraId="5ED5548D" w14:textId="77777777" w:rsidR="00991B0C" w:rsidRPr="00396CB8" w:rsidRDefault="00991B0C" w:rsidP="00991B0C">
          <w:pPr>
            <w:pStyle w:val="SOPTableHeader"/>
            <w:rPr>
              <w:rFonts w:ascii="Times New Roman" w:hAnsi="Times New Roman" w:cs="Times New Roman"/>
              <w:sz w:val="18"/>
              <w:szCs w:val="18"/>
            </w:rPr>
          </w:pPr>
          <w:r w:rsidRPr="00396CB8">
            <w:rPr>
              <w:rFonts w:ascii="Times New Roman" w:hAnsi="Times New Roman" w:cs="Times New Roman"/>
              <w:sz w:val="18"/>
              <w:szCs w:val="18"/>
            </w:rPr>
            <w:t>Edition No.:</w:t>
          </w:r>
        </w:p>
      </w:tc>
      <w:tc>
        <w:tcPr>
          <w:tcW w:w="1798" w:type="dxa"/>
          <w:shd w:val="clear" w:color="auto" w:fill="D9D9D9" w:themeFill="background1" w:themeFillShade="D9"/>
          <w:vAlign w:val="center"/>
        </w:tcPr>
        <w:p w14:paraId="391980B6" w14:textId="77777777" w:rsidR="00991B0C" w:rsidRPr="00396CB8" w:rsidRDefault="00991B0C" w:rsidP="00991B0C">
          <w:pPr>
            <w:pStyle w:val="SOPTableHeader"/>
            <w:rPr>
              <w:rFonts w:ascii="Times New Roman" w:hAnsi="Times New Roman" w:cs="Times New Roman"/>
              <w:sz w:val="18"/>
              <w:szCs w:val="18"/>
            </w:rPr>
          </w:pPr>
          <w:r w:rsidRPr="00396CB8">
            <w:rPr>
              <w:rFonts w:ascii="Times New Roman" w:hAnsi="Times New Roman" w:cs="Times New Roman"/>
              <w:sz w:val="18"/>
              <w:szCs w:val="18"/>
            </w:rPr>
            <w:t>Effective Date:</w:t>
          </w:r>
        </w:p>
      </w:tc>
      <w:tc>
        <w:tcPr>
          <w:tcW w:w="1384" w:type="dxa"/>
          <w:shd w:val="clear" w:color="auto" w:fill="D9D9D9" w:themeFill="background1" w:themeFillShade="D9"/>
          <w:vAlign w:val="center"/>
        </w:tcPr>
        <w:p w14:paraId="226B97A4" w14:textId="77777777" w:rsidR="00991B0C" w:rsidRPr="00396CB8" w:rsidRDefault="00991B0C" w:rsidP="00991B0C">
          <w:pPr>
            <w:pStyle w:val="SOPTableHeader"/>
            <w:rPr>
              <w:rFonts w:ascii="Times New Roman" w:hAnsi="Times New Roman" w:cs="Times New Roman"/>
              <w:sz w:val="18"/>
              <w:szCs w:val="18"/>
            </w:rPr>
          </w:pPr>
          <w:r w:rsidRPr="00396CB8">
            <w:rPr>
              <w:rFonts w:ascii="Times New Roman" w:hAnsi="Times New Roman" w:cs="Times New Roman"/>
              <w:sz w:val="18"/>
              <w:szCs w:val="18"/>
            </w:rPr>
            <w:t>Page:</w:t>
          </w:r>
        </w:p>
      </w:tc>
    </w:tr>
    <w:tr w:rsidR="00991B0C" w:rsidRPr="00396CB8" w14:paraId="72966606" w14:textId="77777777" w:rsidTr="00962EC4">
      <w:trPr>
        <w:cantSplit/>
        <w:trHeight w:hRule="exact" w:val="360"/>
      </w:trPr>
      <w:tc>
        <w:tcPr>
          <w:tcW w:w="1407" w:type="dxa"/>
          <w:vAlign w:val="center"/>
        </w:tcPr>
        <w:p w14:paraId="21B01B60" w14:textId="071BB1DD" w:rsidR="00991B0C" w:rsidRPr="00396CB8" w:rsidRDefault="004B6ECB" w:rsidP="00991B0C">
          <w:pPr>
            <w:pStyle w:val="SOPTableItemBold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HRP-0</w:t>
          </w:r>
          <w:r w:rsidR="00E56DEF">
            <w:rPr>
              <w:rFonts w:ascii="Times New Roman" w:hAnsi="Times New Roman" w:cs="Times New Roman"/>
              <w:sz w:val="22"/>
              <w:szCs w:val="22"/>
            </w:rPr>
            <w:t>72</w:t>
          </w:r>
        </w:p>
      </w:tc>
      <w:tc>
        <w:tcPr>
          <w:tcW w:w="1203" w:type="dxa"/>
          <w:vAlign w:val="center"/>
        </w:tcPr>
        <w:p w14:paraId="7C16FCE0" w14:textId="036B9BA0" w:rsidR="00991B0C" w:rsidRPr="00396CB8" w:rsidRDefault="004B6ECB" w:rsidP="00991B0C">
          <w:pPr>
            <w:pStyle w:val="SOPTableItemBold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001</w:t>
          </w:r>
        </w:p>
      </w:tc>
      <w:tc>
        <w:tcPr>
          <w:tcW w:w="1798" w:type="dxa"/>
          <w:tcMar>
            <w:left w:w="0" w:type="dxa"/>
            <w:right w:w="0" w:type="dxa"/>
          </w:tcMar>
          <w:vAlign w:val="center"/>
        </w:tcPr>
        <w:p w14:paraId="18F016C3" w14:textId="2DADB3D2" w:rsidR="00991B0C" w:rsidRPr="00396CB8" w:rsidRDefault="00962EC4" w:rsidP="00991B0C">
          <w:pPr>
            <w:pStyle w:val="SOPTableItemBold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J</w:t>
          </w:r>
          <w:r w:rsidR="00E56DEF">
            <w:rPr>
              <w:rFonts w:ascii="Times New Roman" w:hAnsi="Times New Roman" w:cs="Times New Roman"/>
              <w:sz w:val="22"/>
              <w:szCs w:val="22"/>
            </w:rPr>
            <w:t>une</w:t>
          </w:r>
          <w:r>
            <w:rPr>
              <w:rFonts w:ascii="Times New Roman" w:hAnsi="Times New Roman" w:cs="Times New Roman"/>
              <w:sz w:val="22"/>
              <w:szCs w:val="22"/>
            </w:rPr>
            <w:t xml:space="preserve"> 2, 202</w:t>
          </w:r>
          <w:r w:rsidR="00E56DEF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1384" w:type="dxa"/>
          <w:vAlign w:val="center"/>
        </w:tcPr>
        <w:p w14:paraId="4DA5F435" w14:textId="08233A33" w:rsidR="00991B0C" w:rsidRPr="00F83B77" w:rsidRDefault="004B6ECB" w:rsidP="00991B0C">
          <w:pPr>
            <w:pStyle w:val="SOPTableItemBold"/>
            <w:rPr>
              <w:rFonts w:ascii="Times New Roman" w:hAnsi="Times New Roman" w:cs="Times New Roman"/>
              <w:sz w:val="22"/>
              <w:szCs w:val="22"/>
            </w:rPr>
          </w:pPr>
          <w:r w:rsidRPr="00F83B77">
            <w:rPr>
              <w:rFonts w:ascii="Times New Roman" w:hAnsi="Times New Roman" w:cs="Times New Roman"/>
              <w:sz w:val="22"/>
              <w:szCs w:val="22"/>
            </w:rPr>
            <w:t xml:space="preserve">Page </w:t>
          </w:r>
          <w:r w:rsidRPr="00F83B77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F83B77">
            <w:rPr>
              <w:rFonts w:ascii="Times New Roman" w:hAnsi="Times New Roman" w:cs="Times New Roman"/>
              <w:sz w:val="22"/>
              <w:szCs w:val="22"/>
            </w:rPr>
            <w:instrText xml:space="preserve"> PAGE  \* Arabic  \* MERGEFORMAT </w:instrText>
          </w:r>
          <w:r w:rsidRPr="00F83B77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Pr="00F83B77">
            <w:rPr>
              <w:rFonts w:ascii="Times New Roman" w:hAnsi="Times New Roman" w:cs="Times New Roman"/>
              <w:sz w:val="22"/>
              <w:szCs w:val="22"/>
            </w:rPr>
            <w:t>1</w:t>
          </w:r>
          <w:r w:rsidRPr="00F83B77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  <w:r w:rsidRPr="00F83B77">
            <w:rPr>
              <w:rFonts w:ascii="Times New Roman" w:hAnsi="Times New Roman" w:cs="Times New Roman"/>
              <w:sz w:val="22"/>
              <w:szCs w:val="22"/>
            </w:rPr>
            <w:t xml:space="preserve"> of </w:t>
          </w:r>
          <w:r w:rsidRPr="00F83B77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F83B77">
            <w:rPr>
              <w:rFonts w:ascii="Times New Roman" w:hAnsi="Times New Roman" w:cs="Times New Roman"/>
              <w:sz w:val="22"/>
              <w:szCs w:val="22"/>
            </w:rPr>
            <w:instrText xml:space="preserve"> NUMPAGES  \* Arabic  \* MERGEFORMAT </w:instrText>
          </w:r>
          <w:r w:rsidRPr="00F83B77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Pr="00F83B77">
            <w:rPr>
              <w:rFonts w:ascii="Times New Roman" w:hAnsi="Times New Roman" w:cs="Times New Roman"/>
              <w:sz w:val="22"/>
              <w:szCs w:val="22"/>
            </w:rPr>
            <w:t>1</w:t>
          </w:r>
          <w:r w:rsidRPr="00F83B77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</w:p>
      </w:tc>
    </w:tr>
  </w:tbl>
  <w:p w14:paraId="5D286988" w14:textId="0A32E35D" w:rsidR="00C1774D" w:rsidRPr="00396CB8" w:rsidRDefault="00722308">
    <w:pPr>
      <w:pStyle w:val="Header"/>
      <w:rPr>
        <w:rFonts w:ascii="Times New Roman" w:hAnsi="Times New Roman" w:cs="Times New Roman"/>
        <w:sz w:val="24"/>
        <w:szCs w:val="24"/>
      </w:rPr>
    </w:pPr>
    <w:r w:rsidRPr="00396CB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FC47E06" wp14:editId="1023A258">
          <wp:simplePos x="0" y="0"/>
          <wp:positionH relativeFrom="margin">
            <wp:posOffset>-438150</wp:posOffset>
          </wp:positionH>
          <wp:positionV relativeFrom="paragraph">
            <wp:posOffset>-908050</wp:posOffset>
          </wp:positionV>
          <wp:extent cx="2405062" cy="889519"/>
          <wp:effectExtent l="0" t="0" r="0" b="635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earch_Innovation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062" cy="889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43A1"/>
    <w:multiLevelType w:val="hybridMultilevel"/>
    <w:tmpl w:val="86E4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5940"/>
        </w:tabs>
        <w:ind w:left="7092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4230"/>
        </w:tabs>
        <w:ind w:left="5670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EC17CC"/>
    <w:multiLevelType w:val="hybridMultilevel"/>
    <w:tmpl w:val="452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4D"/>
    <w:rsid w:val="00012CB8"/>
    <w:rsid w:val="00092E47"/>
    <w:rsid w:val="00185B4C"/>
    <w:rsid w:val="002A17E5"/>
    <w:rsid w:val="002F144A"/>
    <w:rsid w:val="002F4792"/>
    <w:rsid w:val="00327A63"/>
    <w:rsid w:val="003605EF"/>
    <w:rsid w:val="00396CB8"/>
    <w:rsid w:val="00403E22"/>
    <w:rsid w:val="004B6ECB"/>
    <w:rsid w:val="004F07A0"/>
    <w:rsid w:val="00577C99"/>
    <w:rsid w:val="005C3970"/>
    <w:rsid w:val="0062046C"/>
    <w:rsid w:val="00696138"/>
    <w:rsid w:val="00722308"/>
    <w:rsid w:val="00723D8E"/>
    <w:rsid w:val="00754AD6"/>
    <w:rsid w:val="007D372E"/>
    <w:rsid w:val="00862233"/>
    <w:rsid w:val="00871196"/>
    <w:rsid w:val="00875010"/>
    <w:rsid w:val="008D4352"/>
    <w:rsid w:val="008D53A5"/>
    <w:rsid w:val="008D62A8"/>
    <w:rsid w:val="008E6AF2"/>
    <w:rsid w:val="009415E5"/>
    <w:rsid w:val="00962EC4"/>
    <w:rsid w:val="0097694F"/>
    <w:rsid w:val="00991B0C"/>
    <w:rsid w:val="00A640E4"/>
    <w:rsid w:val="00AB5F3D"/>
    <w:rsid w:val="00AF1E98"/>
    <w:rsid w:val="00AF541D"/>
    <w:rsid w:val="00B558AA"/>
    <w:rsid w:val="00C1774D"/>
    <w:rsid w:val="00C75CBA"/>
    <w:rsid w:val="00D11997"/>
    <w:rsid w:val="00DF6216"/>
    <w:rsid w:val="00E12DF3"/>
    <w:rsid w:val="00E1634E"/>
    <w:rsid w:val="00E27B2E"/>
    <w:rsid w:val="00E56DEF"/>
    <w:rsid w:val="00F410D8"/>
    <w:rsid w:val="00F542AE"/>
    <w:rsid w:val="00F62852"/>
    <w:rsid w:val="00F81ACF"/>
    <w:rsid w:val="00F83B77"/>
    <w:rsid w:val="00FD483D"/>
    <w:rsid w:val="02B8E35D"/>
    <w:rsid w:val="02E5BB1D"/>
    <w:rsid w:val="0400531F"/>
    <w:rsid w:val="054FEDFD"/>
    <w:rsid w:val="143B6CB3"/>
    <w:rsid w:val="15B6478F"/>
    <w:rsid w:val="1A3D1A52"/>
    <w:rsid w:val="22F4D337"/>
    <w:rsid w:val="2E1E9052"/>
    <w:rsid w:val="475C5286"/>
    <w:rsid w:val="4EE6DE16"/>
    <w:rsid w:val="5F6575FD"/>
    <w:rsid w:val="736BB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E9DDC"/>
  <w15:chartTrackingRefBased/>
  <w15:docId w15:val="{FC3960E1-4E46-4825-A985-665B9FFF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4D"/>
  </w:style>
  <w:style w:type="paragraph" w:styleId="Footer">
    <w:name w:val="footer"/>
    <w:basedOn w:val="Normal"/>
    <w:link w:val="FooterChar"/>
    <w:uiPriority w:val="99"/>
    <w:unhideWhenUsed/>
    <w:rsid w:val="00C1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4D"/>
  </w:style>
  <w:style w:type="table" w:styleId="TableGrid">
    <w:name w:val="Table Grid"/>
    <w:basedOn w:val="TableNormal"/>
    <w:uiPriority w:val="59"/>
    <w:rsid w:val="00C1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PTableHeader">
    <w:name w:val="SOP Table Header"/>
    <w:basedOn w:val="Normal"/>
    <w:qFormat/>
    <w:rsid w:val="00FD483D"/>
    <w:pPr>
      <w:tabs>
        <w:tab w:val="right" w:pos="2178"/>
      </w:tabs>
      <w:spacing w:after="0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SOPTableItemBold">
    <w:name w:val="SOP Table Item Bold"/>
    <w:basedOn w:val="Normal"/>
    <w:qFormat/>
    <w:rsid w:val="00FD483D"/>
    <w:pPr>
      <w:spacing w:after="0" w:line="240" w:lineRule="auto"/>
      <w:jc w:val="center"/>
    </w:pPr>
    <w:rPr>
      <w:rFonts w:ascii="Arial" w:hAnsi="Arial" w:cs="Arial"/>
      <w:b/>
      <w:noProof/>
      <w:color w:val="000000"/>
      <w:sz w:val="20"/>
      <w:szCs w:val="20"/>
    </w:rPr>
  </w:style>
  <w:style w:type="paragraph" w:customStyle="1" w:styleId="SOPTitle">
    <w:name w:val="SOP Title"/>
    <w:basedOn w:val="Normal"/>
    <w:next w:val="Normal"/>
    <w:qFormat/>
    <w:rsid w:val="00FD483D"/>
    <w:pPr>
      <w:spacing w:after="0" w:line="240" w:lineRule="auto"/>
    </w:pPr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81A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ACF"/>
    <w:pPr>
      <w:spacing w:after="200" w:line="276" w:lineRule="auto"/>
      <w:ind w:left="720"/>
      <w:contextualSpacing/>
    </w:pPr>
  </w:style>
  <w:style w:type="paragraph" w:customStyle="1" w:styleId="SOPLevel1">
    <w:name w:val="SOP Level 1"/>
    <w:basedOn w:val="Normal"/>
    <w:qFormat/>
    <w:rsid w:val="00F81ACF"/>
    <w:pPr>
      <w:numPr>
        <w:numId w:val="1"/>
      </w:numPr>
      <w:spacing w:before="120" w:after="120" w:line="240" w:lineRule="auto"/>
    </w:pPr>
    <w:rPr>
      <w:rFonts w:ascii="Arial" w:hAnsi="Arial" w:cs="Arial"/>
      <w:b/>
      <w:sz w:val="28"/>
      <w:szCs w:val="20"/>
    </w:rPr>
  </w:style>
  <w:style w:type="paragraph" w:customStyle="1" w:styleId="SOPLevel2">
    <w:name w:val="SOP Level 2"/>
    <w:basedOn w:val="Normal"/>
    <w:qFormat/>
    <w:rsid w:val="00F81ACF"/>
    <w:pPr>
      <w:numPr>
        <w:ilvl w:val="1"/>
        <w:numId w:val="1"/>
      </w:numPr>
      <w:spacing w:before="120" w:after="120" w:line="240" w:lineRule="auto"/>
      <w:contextualSpacing/>
    </w:pPr>
    <w:rPr>
      <w:rFonts w:ascii="Arial" w:hAnsi="Arial" w:cs="Arial"/>
      <w:sz w:val="20"/>
      <w:szCs w:val="20"/>
    </w:rPr>
  </w:style>
  <w:style w:type="paragraph" w:customStyle="1" w:styleId="SOPLevel3">
    <w:name w:val="SOP Level 3"/>
    <w:basedOn w:val="Normal"/>
    <w:qFormat/>
    <w:rsid w:val="00F81ACF"/>
    <w:pPr>
      <w:numPr>
        <w:ilvl w:val="2"/>
        <w:numId w:val="1"/>
      </w:numPr>
      <w:spacing w:before="120" w:after="120" w:line="240" w:lineRule="auto"/>
      <w:contextualSpacing/>
    </w:pPr>
    <w:rPr>
      <w:rFonts w:ascii="Arial" w:hAnsi="Arial" w:cs="Arial"/>
      <w:sz w:val="20"/>
      <w:szCs w:val="20"/>
    </w:rPr>
  </w:style>
  <w:style w:type="paragraph" w:customStyle="1" w:styleId="SOPLevel4">
    <w:name w:val="SOP Level 4"/>
    <w:basedOn w:val="Normal"/>
    <w:qFormat/>
    <w:rsid w:val="00F81ACF"/>
    <w:pPr>
      <w:numPr>
        <w:ilvl w:val="3"/>
        <w:numId w:val="1"/>
      </w:numPr>
      <w:tabs>
        <w:tab w:val="clear" w:pos="5940"/>
      </w:tabs>
      <w:spacing w:before="120" w:after="120" w:line="240" w:lineRule="auto"/>
      <w:ind w:left="3168"/>
      <w:contextualSpacing/>
    </w:pPr>
    <w:rPr>
      <w:rFonts w:ascii="Arial" w:hAnsi="Arial" w:cs="Arial"/>
      <w:sz w:val="20"/>
      <w:szCs w:val="20"/>
    </w:rPr>
  </w:style>
  <w:style w:type="paragraph" w:customStyle="1" w:styleId="SOPLevel5">
    <w:name w:val="SOP Level 5"/>
    <w:basedOn w:val="Normal"/>
    <w:qFormat/>
    <w:rsid w:val="00F81ACF"/>
    <w:pPr>
      <w:numPr>
        <w:ilvl w:val="4"/>
        <w:numId w:val="1"/>
      </w:numPr>
      <w:tabs>
        <w:tab w:val="clear" w:pos="4230"/>
      </w:tabs>
      <w:spacing w:before="120" w:after="120" w:line="240" w:lineRule="auto"/>
      <w:ind w:left="4032" w:hanging="1152"/>
      <w:contextualSpacing/>
    </w:pPr>
    <w:rPr>
      <w:rFonts w:ascii="Arial" w:hAnsi="Arial" w:cs="Arial"/>
      <w:sz w:val="20"/>
      <w:szCs w:val="20"/>
    </w:rPr>
  </w:style>
  <w:style w:type="paragraph" w:customStyle="1" w:styleId="SOPLevel6">
    <w:name w:val="SOP Level 6"/>
    <w:basedOn w:val="Normal"/>
    <w:qFormat/>
    <w:rsid w:val="00F81ACF"/>
    <w:pPr>
      <w:numPr>
        <w:ilvl w:val="5"/>
        <w:numId w:val="1"/>
      </w:numPr>
      <w:tabs>
        <w:tab w:val="clear" w:pos="4608"/>
      </w:tabs>
      <w:spacing w:before="120" w:after="120" w:line="240" w:lineRule="auto"/>
      <w:ind w:left="5184" w:hanging="1152"/>
      <w:contextualSpacing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A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A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AC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C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D4352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52F2E1E051547B39821B53E1AE34D" ma:contentTypeVersion="13" ma:contentTypeDescription="Create a new document." ma:contentTypeScope="" ma:versionID="c7326f7daab0efe02ef76d56e2bfb761">
  <xsd:schema xmlns:xsd="http://www.w3.org/2001/XMLSchema" xmlns:xs="http://www.w3.org/2001/XMLSchema" xmlns:p="http://schemas.microsoft.com/office/2006/metadata/properties" xmlns:ns2="6f10d71e-c3e9-40a3-9cbe-effa2f523d04" xmlns:ns3="309addef-a496-44fa-9cff-943630a3e9f0" targetNamespace="http://schemas.microsoft.com/office/2006/metadata/properties" ma:root="true" ma:fieldsID="5be173282378a73f32a4793d3bdef547" ns2:_="" ns3:_="">
    <xsd:import namespace="6f10d71e-c3e9-40a3-9cbe-effa2f523d04"/>
    <xsd:import namespace="309addef-a496-44fa-9cff-943630a3e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0d71e-c3e9-40a3-9cbe-effa2f523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ddef-a496-44fa-9cff-943630a3e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9addef-a496-44fa-9cff-943630a3e9f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E0480E-2858-49FF-8566-56156DD5D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0d71e-c3e9-40a3-9cbe-effa2f523d04"/>
    <ds:schemaRef ds:uri="309addef-a496-44fa-9cff-943630a3e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8A4ED-3E62-4413-ADEB-E2AA1A766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3D8ED-0D61-4ABF-A97B-3615438FB990}">
  <ds:schemaRefs>
    <ds:schemaRef ds:uri="http://schemas.microsoft.com/office/2006/metadata/properties"/>
    <ds:schemaRef ds:uri="http://schemas.microsoft.com/office/infopath/2007/PartnerControls"/>
    <ds:schemaRef ds:uri="309addef-a496-44fa-9cff-943630a3e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Keon,Ryan</dc:creator>
  <cp:keywords/>
  <dc:description/>
  <cp:lastModifiedBy>Rebillard,Gabrielle</cp:lastModifiedBy>
  <cp:revision>7</cp:revision>
  <dcterms:created xsi:type="dcterms:W3CDTF">2021-06-03T22:46:00Z</dcterms:created>
  <dcterms:modified xsi:type="dcterms:W3CDTF">2021-06-10T21:23:00Z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0x010100E8552F2E1E051547B39821B53E1AE34D</vt:lpwstr>
  </property>
  <property fmtid="{D5CDD505-2E9C-101B-9397-08002B2CF9AE}" pid="3" name="Order">
    <vt:r8>15100</vt:r8>
  </property>
  <property fmtid="{D5CDD505-2E9C-101B-9397-08002B2CF9AE}" pid="4" name="ComplianceAssetId">
    <vt:lpwstr/>
  </property>
</Properties>
</file>