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33FD" w14:textId="404E9DF7" w:rsidR="00157799" w:rsidRPr="0087387E" w:rsidRDefault="00157799" w:rsidP="7151E019">
      <w:pPr>
        <w:pStyle w:val="SOPLevel1"/>
        <w:rPr>
          <w:rFonts w:ascii="Times New Roman" w:hAnsi="Times New Roman" w:cs="Times New Roman"/>
        </w:rPr>
      </w:pPr>
      <w:r w:rsidRPr="4702E218">
        <w:rPr>
          <w:rFonts w:ascii="Times New Roman" w:hAnsi="Times New Roman" w:cs="Times New Roman"/>
        </w:rPr>
        <w:t>PURPOSE</w:t>
      </w:r>
    </w:p>
    <w:p w14:paraId="4CBD49C6" w14:textId="184AD703" w:rsidR="00157799" w:rsidRPr="00157799" w:rsidRDefault="00157799" w:rsidP="00157799">
      <w:pPr>
        <w:pStyle w:val="SOPLevel2"/>
        <w:rPr>
          <w:rFonts w:ascii="Times New Roman" w:hAnsi="Times New Roman" w:cs="Times New Roman"/>
          <w:sz w:val="24"/>
          <w:szCs w:val="24"/>
        </w:rPr>
      </w:pPr>
      <w:r w:rsidRPr="00157799">
        <w:rPr>
          <w:rFonts w:ascii="Times New Roman" w:hAnsi="Times New Roman" w:cs="Times New Roman"/>
          <w:sz w:val="24"/>
          <w:szCs w:val="24"/>
        </w:rPr>
        <w:t xml:space="preserve">This policy establishes </w:t>
      </w:r>
      <w:r w:rsidR="00EF6841">
        <w:rPr>
          <w:rFonts w:ascii="Times New Roman" w:hAnsi="Times New Roman" w:cs="Times New Roman"/>
          <w:sz w:val="24"/>
          <w:szCs w:val="24"/>
        </w:rPr>
        <w:t>Drexel University</w:t>
      </w:r>
      <w:r w:rsidRPr="00157799">
        <w:rPr>
          <w:rFonts w:ascii="Times New Roman" w:hAnsi="Times New Roman" w:cs="Times New Roman"/>
          <w:sz w:val="24"/>
          <w:szCs w:val="24"/>
        </w:rPr>
        <w:t>’s Human Research Protection Program (HRPP) and its commitment to protect the rights and welfare of human subjects.</w:t>
      </w:r>
    </w:p>
    <w:p w14:paraId="14C41B1B" w14:textId="77777777" w:rsidR="00157799" w:rsidRPr="0087387E" w:rsidRDefault="00157799" w:rsidP="00157799">
      <w:pPr>
        <w:pStyle w:val="SOPLevel1"/>
        <w:rPr>
          <w:rFonts w:ascii="Times New Roman" w:hAnsi="Times New Roman" w:cs="Times New Roman"/>
          <w:szCs w:val="28"/>
        </w:rPr>
      </w:pPr>
      <w:r w:rsidRPr="0087387E">
        <w:rPr>
          <w:rFonts w:ascii="Times New Roman" w:hAnsi="Times New Roman" w:cs="Times New Roman"/>
          <w:szCs w:val="28"/>
        </w:rPr>
        <w:t>POLICY</w:t>
      </w:r>
    </w:p>
    <w:p w14:paraId="42509D0C" w14:textId="77777777" w:rsidR="00157799" w:rsidRPr="00157799" w:rsidRDefault="00157799" w:rsidP="00157799">
      <w:pPr>
        <w:pStyle w:val="SOPLevel2"/>
        <w:rPr>
          <w:rFonts w:ascii="Times New Roman" w:hAnsi="Times New Roman" w:cs="Times New Roman"/>
          <w:sz w:val="24"/>
          <w:szCs w:val="24"/>
        </w:rPr>
      </w:pPr>
      <w:r w:rsidRPr="00157799">
        <w:rPr>
          <w:rFonts w:ascii="Times New Roman" w:hAnsi="Times New Roman" w:cs="Times New Roman"/>
          <w:sz w:val="24"/>
          <w:szCs w:val="24"/>
        </w:rPr>
        <w:t>Scope</w:t>
      </w:r>
    </w:p>
    <w:p w14:paraId="29A59EB7" w14:textId="77777777" w:rsidR="00157799" w:rsidRPr="00157799" w:rsidRDefault="00157799" w:rsidP="00157799">
      <w:pPr>
        <w:pStyle w:val="SOPLevel3"/>
        <w:rPr>
          <w:rFonts w:ascii="Times New Roman" w:hAnsi="Times New Roman" w:cs="Times New Roman"/>
          <w:sz w:val="24"/>
          <w:szCs w:val="24"/>
        </w:rPr>
      </w:pPr>
      <w:r w:rsidRPr="00157799">
        <w:rPr>
          <w:rFonts w:ascii="Times New Roman" w:hAnsi="Times New Roman" w:cs="Times New Roman"/>
          <w:sz w:val="24"/>
          <w:szCs w:val="24"/>
        </w:rPr>
        <w:t>The HRPP applies to:</w:t>
      </w:r>
    </w:p>
    <w:p w14:paraId="51C6A5A6" w14:textId="3E01E880" w:rsidR="00157799" w:rsidRPr="00157799" w:rsidRDefault="4066B3DF" w:rsidP="4066B3DF">
      <w:pPr>
        <w:pStyle w:val="SOPLevel4"/>
        <w:ind w:left="2880" w:hanging="864"/>
        <w:rPr>
          <w:rFonts w:ascii="Times New Roman" w:hAnsi="Times New Roman" w:cs="Times New Roman"/>
          <w:sz w:val="24"/>
          <w:szCs w:val="24"/>
        </w:rPr>
      </w:pPr>
      <w:r w:rsidRPr="4066B3DF">
        <w:rPr>
          <w:rFonts w:ascii="Times New Roman" w:hAnsi="Times New Roman" w:cs="Times New Roman"/>
          <w:sz w:val="24"/>
          <w:szCs w:val="24"/>
        </w:rPr>
        <w:t xml:space="preserve">All </w:t>
      </w:r>
      <w:r w:rsidRPr="4066B3DF">
        <w:rPr>
          <w:rFonts w:ascii="Times New Roman" w:hAnsi="Times New Roman" w:cs="Times New Roman"/>
          <w:b/>
          <w:bCs/>
          <w:sz w:val="24"/>
          <w:szCs w:val="24"/>
        </w:rPr>
        <w:t>Human Research</w:t>
      </w:r>
      <w:r w:rsidRPr="4066B3DF">
        <w:rPr>
          <w:rFonts w:ascii="Times New Roman" w:hAnsi="Times New Roman" w:cs="Times New Roman"/>
          <w:sz w:val="24"/>
          <w:szCs w:val="24"/>
        </w:rPr>
        <w:t xml:space="preserve"> which engages Drexel University as defined by </w:t>
      </w:r>
      <w:r w:rsidR="00755A4C">
        <w:rPr>
          <w:rFonts w:ascii="Times New Roman" w:hAnsi="Times New Roman" w:cs="Times New Roman"/>
          <w:sz w:val="24"/>
          <w:szCs w:val="24"/>
        </w:rPr>
        <w:t>“</w:t>
      </w:r>
      <w:hyperlink r:id="rId10" w:history="1">
        <w:r w:rsidRPr="00755A4C">
          <w:rPr>
            <w:rStyle w:val="Hyperlink"/>
            <w:rFonts w:ascii="Times New Roman" w:hAnsi="Times New Roman" w:cs="Times New Roman"/>
            <w:sz w:val="24"/>
            <w:szCs w:val="24"/>
          </w:rPr>
          <w:t>WORKSHEET: Engagement (HRP-422).</w:t>
        </w:r>
      </w:hyperlink>
      <w:r w:rsidR="00755A4C">
        <w:rPr>
          <w:rFonts w:ascii="Times New Roman" w:hAnsi="Times New Roman" w:cs="Times New Roman"/>
          <w:sz w:val="24"/>
          <w:szCs w:val="24"/>
        </w:rPr>
        <w:t>”</w:t>
      </w:r>
    </w:p>
    <w:p w14:paraId="4CCDC2F8" w14:textId="643895F6"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 xml:space="preserve">All </w:t>
      </w:r>
      <w:r w:rsidRPr="00E576DD">
        <w:rPr>
          <w:rFonts w:ascii="Times New Roman" w:hAnsi="Times New Roman" w:cs="Times New Roman"/>
          <w:b/>
          <w:bCs/>
          <w:sz w:val="24"/>
          <w:szCs w:val="24"/>
        </w:rPr>
        <w:t>Human Research</w:t>
      </w:r>
      <w:r w:rsidRPr="00157799">
        <w:rPr>
          <w:rFonts w:ascii="Times New Roman" w:hAnsi="Times New Roman" w:cs="Times New Roman"/>
          <w:sz w:val="24"/>
          <w:szCs w:val="24"/>
        </w:rPr>
        <w:t xml:space="preserve"> submitted to the IRB for review.</w:t>
      </w:r>
    </w:p>
    <w:p w14:paraId="0CBD92FE" w14:textId="69DDDD86" w:rsidR="00157799" w:rsidRPr="00157799" w:rsidRDefault="00157799" w:rsidP="00157799">
      <w:pPr>
        <w:pStyle w:val="SOPLevel3"/>
        <w:rPr>
          <w:rFonts w:ascii="Times New Roman" w:hAnsi="Times New Roman" w:cs="Times New Roman"/>
          <w:sz w:val="24"/>
          <w:szCs w:val="24"/>
        </w:rPr>
      </w:pPr>
      <w:r w:rsidRPr="00E576DD">
        <w:rPr>
          <w:rFonts w:ascii="Times New Roman" w:hAnsi="Times New Roman" w:cs="Times New Roman"/>
          <w:b/>
          <w:bCs/>
          <w:sz w:val="24"/>
          <w:szCs w:val="24"/>
        </w:rPr>
        <w:t>Human Research</w:t>
      </w:r>
      <w:r w:rsidRPr="00157799">
        <w:rPr>
          <w:rFonts w:ascii="Times New Roman" w:hAnsi="Times New Roman" w:cs="Times New Roman"/>
          <w:sz w:val="24"/>
          <w:szCs w:val="24"/>
        </w:rPr>
        <w:t xml:space="preserve"> may not commence until IRB approved.</w:t>
      </w:r>
    </w:p>
    <w:p w14:paraId="5FBCC727" w14:textId="2BB4CDBA" w:rsidR="00157799" w:rsidRPr="00157799" w:rsidRDefault="00157799" w:rsidP="00157799">
      <w:pPr>
        <w:pStyle w:val="SOPLevel3"/>
        <w:rPr>
          <w:rFonts w:ascii="Times New Roman" w:hAnsi="Times New Roman" w:cs="Times New Roman"/>
          <w:sz w:val="24"/>
          <w:szCs w:val="24"/>
        </w:rPr>
      </w:pPr>
      <w:r w:rsidRPr="00157799">
        <w:rPr>
          <w:rFonts w:ascii="Times New Roman" w:hAnsi="Times New Roman" w:cs="Times New Roman"/>
          <w:sz w:val="24"/>
          <w:szCs w:val="24"/>
        </w:rPr>
        <w:t xml:space="preserve">Activities that are not </w:t>
      </w:r>
      <w:r w:rsidRPr="00EF6841">
        <w:rPr>
          <w:rFonts w:ascii="Times New Roman" w:hAnsi="Times New Roman" w:cs="Times New Roman"/>
          <w:b/>
          <w:bCs/>
          <w:sz w:val="24"/>
          <w:szCs w:val="24"/>
        </w:rPr>
        <w:t>Human Research</w:t>
      </w:r>
      <w:r w:rsidRPr="00157799">
        <w:rPr>
          <w:rFonts w:ascii="Times New Roman" w:hAnsi="Times New Roman" w:cs="Times New Roman"/>
          <w:sz w:val="24"/>
          <w:szCs w:val="24"/>
        </w:rPr>
        <w:t xml:space="preserve"> do not require IRB review unless there is uncertainty whether the activity is </w:t>
      </w:r>
      <w:r w:rsidRPr="00EF6841">
        <w:rPr>
          <w:rFonts w:ascii="Times New Roman" w:hAnsi="Times New Roman" w:cs="Times New Roman"/>
          <w:b/>
          <w:bCs/>
          <w:sz w:val="24"/>
          <w:szCs w:val="24"/>
        </w:rPr>
        <w:t>Human Research</w:t>
      </w:r>
      <w:r w:rsidRPr="00157799">
        <w:rPr>
          <w:rFonts w:ascii="Times New Roman" w:hAnsi="Times New Roman" w:cs="Times New Roman"/>
          <w:sz w:val="24"/>
          <w:szCs w:val="24"/>
        </w:rPr>
        <w:t>.</w:t>
      </w:r>
    </w:p>
    <w:p w14:paraId="68311BCD" w14:textId="52451B08" w:rsidR="00157799" w:rsidRPr="00157799" w:rsidRDefault="00157799" w:rsidP="00157799">
      <w:pPr>
        <w:pStyle w:val="SOPLevel3"/>
        <w:rPr>
          <w:rFonts w:ascii="Times New Roman" w:hAnsi="Times New Roman" w:cs="Times New Roman"/>
          <w:sz w:val="24"/>
          <w:szCs w:val="24"/>
        </w:rPr>
      </w:pPr>
      <w:r w:rsidRPr="00157799">
        <w:rPr>
          <w:rFonts w:ascii="Times New Roman" w:hAnsi="Times New Roman" w:cs="Times New Roman"/>
          <w:sz w:val="24"/>
          <w:szCs w:val="24"/>
        </w:rPr>
        <w:t xml:space="preserve">Direct questions about whether an activity (such as classroom research, quality improvement, case reports, program evaluation, or surveillance activities) represents </w:t>
      </w:r>
      <w:r w:rsidRPr="00EF6841">
        <w:rPr>
          <w:rFonts w:ascii="Times New Roman" w:hAnsi="Times New Roman" w:cs="Times New Roman"/>
          <w:b/>
          <w:bCs/>
          <w:sz w:val="24"/>
          <w:szCs w:val="24"/>
        </w:rPr>
        <w:t>Human Research</w:t>
      </w:r>
      <w:r w:rsidRPr="00157799">
        <w:rPr>
          <w:rFonts w:ascii="Times New Roman" w:hAnsi="Times New Roman" w:cs="Times New Roman"/>
          <w:sz w:val="24"/>
          <w:szCs w:val="24"/>
        </w:rPr>
        <w:t xml:space="preserve"> to the IRB. The IRB provides written determinations in response to written requests.</w:t>
      </w:r>
    </w:p>
    <w:p w14:paraId="3F04723F" w14:textId="402AE02B" w:rsidR="00157799" w:rsidRPr="00157799" w:rsidRDefault="00157799" w:rsidP="00157799">
      <w:pPr>
        <w:pStyle w:val="SOPLevel3"/>
        <w:rPr>
          <w:rFonts w:ascii="Times New Roman" w:hAnsi="Times New Roman" w:cs="Times New Roman"/>
          <w:sz w:val="24"/>
          <w:szCs w:val="24"/>
        </w:rPr>
      </w:pPr>
      <w:r w:rsidRPr="00157799">
        <w:rPr>
          <w:rFonts w:ascii="Times New Roman" w:hAnsi="Times New Roman" w:cs="Times New Roman"/>
          <w:sz w:val="24"/>
          <w:szCs w:val="24"/>
        </w:rPr>
        <w:t xml:space="preserve">Direct questions about whether an organization is engaged in </w:t>
      </w:r>
      <w:r w:rsidRPr="00EF6841">
        <w:rPr>
          <w:rFonts w:ascii="Times New Roman" w:hAnsi="Times New Roman" w:cs="Times New Roman"/>
          <w:b/>
          <w:bCs/>
          <w:sz w:val="24"/>
          <w:szCs w:val="24"/>
        </w:rPr>
        <w:t>Human Research</w:t>
      </w:r>
      <w:r w:rsidRPr="00157799">
        <w:rPr>
          <w:rFonts w:ascii="Times New Roman" w:hAnsi="Times New Roman" w:cs="Times New Roman"/>
          <w:sz w:val="24"/>
          <w:szCs w:val="24"/>
        </w:rPr>
        <w:t xml:space="preserve"> to the IRB. The IRB provides written determinations in response to written requests.</w:t>
      </w:r>
    </w:p>
    <w:p w14:paraId="289FAE82" w14:textId="47E6986E" w:rsidR="00157799" w:rsidRPr="00157799" w:rsidRDefault="00157799" w:rsidP="00157799">
      <w:pPr>
        <w:pStyle w:val="SOPLevel3"/>
        <w:rPr>
          <w:rFonts w:ascii="Times New Roman" w:hAnsi="Times New Roman" w:cs="Times New Roman"/>
          <w:sz w:val="24"/>
          <w:szCs w:val="24"/>
        </w:rPr>
      </w:pPr>
      <w:r w:rsidRPr="00157799">
        <w:rPr>
          <w:rFonts w:ascii="Times New Roman" w:hAnsi="Times New Roman" w:cs="Times New Roman"/>
          <w:sz w:val="24"/>
          <w:szCs w:val="24"/>
        </w:rPr>
        <w:t xml:space="preserve">After a study is completed, </w:t>
      </w:r>
      <w:r w:rsidR="00EF6841">
        <w:rPr>
          <w:rFonts w:ascii="Times New Roman" w:hAnsi="Times New Roman" w:cs="Times New Roman"/>
          <w:sz w:val="24"/>
          <w:szCs w:val="24"/>
        </w:rPr>
        <w:t>Drexel University</w:t>
      </w:r>
      <w:r w:rsidRPr="00157799">
        <w:rPr>
          <w:rFonts w:ascii="Times New Roman" w:hAnsi="Times New Roman" w:cs="Times New Roman"/>
          <w:sz w:val="24"/>
          <w:szCs w:val="24"/>
        </w:rPr>
        <w:t xml:space="preserve"> does not consider the return of results to former subjects to be </w:t>
      </w:r>
      <w:r w:rsidRPr="00EF6841">
        <w:rPr>
          <w:rFonts w:ascii="Times New Roman" w:hAnsi="Times New Roman" w:cs="Times New Roman"/>
          <w:b/>
          <w:bCs/>
          <w:sz w:val="24"/>
          <w:szCs w:val="24"/>
        </w:rPr>
        <w:t>Human Research</w:t>
      </w:r>
      <w:r w:rsidRPr="00157799">
        <w:rPr>
          <w:rFonts w:ascii="Times New Roman" w:hAnsi="Times New Roman" w:cs="Times New Roman"/>
          <w:sz w:val="24"/>
          <w:szCs w:val="24"/>
        </w:rPr>
        <w:t>.</w:t>
      </w:r>
    </w:p>
    <w:p w14:paraId="10F67FFB" w14:textId="77777777" w:rsidR="00157799" w:rsidRPr="00157799" w:rsidRDefault="00157799" w:rsidP="00157799">
      <w:pPr>
        <w:pStyle w:val="SOPLevel2"/>
        <w:rPr>
          <w:rFonts w:ascii="Times New Roman" w:hAnsi="Times New Roman" w:cs="Times New Roman"/>
          <w:sz w:val="24"/>
          <w:szCs w:val="24"/>
        </w:rPr>
      </w:pPr>
      <w:r w:rsidRPr="00157799">
        <w:rPr>
          <w:rFonts w:ascii="Times New Roman" w:hAnsi="Times New Roman" w:cs="Times New Roman"/>
          <w:sz w:val="24"/>
          <w:szCs w:val="24"/>
        </w:rPr>
        <w:t>Ethical Principles</w:t>
      </w:r>
    </w:p>
    <w:p w14:paraId="5B986FFD" w14:textId="66FB7103" w:rsidR="00157799" w:rsidRPr="00157799" w:rsidRDefault="00EF6841" w:rsidP="00157799">
      <w:pPr>
        <w:pStyle w:val="SOPLevel3"/>
        <w:rPr>
          <w:rFonts w:ascii="Times New Roman" w:hAnsi="Times New Roman" w:cs="Times New Roman"/>
          <w:sz w:val="24"/>
          <w:szCs w:val="24"/>
        </w:rPr>
      </w:pPr>
      <w:r>
        <w:rPr>
          <w:rFonts w:ascii="Times New Roman" w:hAnsi="Times New Roman" w:cs="Times New Roman"/>
          <w:sz w:val="24"/>
          <w:szCs w:val="24"/>
        </w:rPr>
        <w:t>Drexel University</w:t>
      </w:r>
      <w:r w:rsidRPr="00157799">
        <w:rPr>
          <w:rFonts w:ascii="Times New Roman" w:hAnsi="Times New Roman" w:cs="Times New Roman"/>
          <w:sz w:val="24"/>
          <w:szCs w:val="24"/>
        </w:rPr>
        <w:t xml:space="preserve"> </w:t>
      </w:r>
      <w:r w:rsidR="00157799" w:rsidRPr="00157799">
        <w:rPr>
          <w:rFonts w:ascii="Times New Roman" w:hAnsi="Times New Roman" w:cs="Times New Roman"/>
          <w:sz w:val="24"/>
          <w:szCs w:val="24"/>
        </w:rPr>
        <w:t>follows the ethical principles described in the report “Ethical Principles and Guidelines for the Protection of Human Subjects of Research”</w:t>
      </w:r>
      <w:r w:rsidR="00157799" w:rsidRPr="00157799">
        <w:rPr>
          <w:rStyle w:val="FootnoteReference"/>
          <w:rFonts w:ascii="Times New Roman" w:hAnsi="Times New Roman" w:cs="Times New Roman"/>
          <w:sz w:val="24"/>
          <w:szCs w:val="24"/>
        </w:rPr>
        <w:t xml:space="preserve"> </w:t>
      </w:r>
      <w:r w:rsidR="00157799" w:rsidRPr="00157799">
        <w:rPr>
          <w:rFonts w:ascii="Times New Roman" w:hAnsi="Times New Roman" w:cs="Times New Roman"/>
          <w:sz w:val="24"/>
          <w:szCs w:val="24"/>
        </w:rPr>
        <w:t>also known as “The Belmont Report.” (see Reference 1)</w:t>
      </w:r>
    </w:p>
    <w:p w14:paraId="020D1268" w14:textId="74728063" w:rsidR="00157799" w:rsidRPr="00157799" w:rsidRDefault="00EF6841" w:rsidP="00157799">
      <w:pPr>
        <w:pStyle w:val="SOPLevel3"/>
        <w:rPr>
          <w:rFonts w:ascii="Times New Roman" w:hAnsi="Times New Roman" w:cs="Times New Roman"/>
          <w:sz w:val="24"/>
          <w:szCs w:val="24"/>
        </w:rPr>
      </w:pPr>
      <w:r>
        <w:rPr>
          <w:rFonts w:ascii="Times New Roman" w:hAnsi="Times New Roman" w:cs="Times New Roman"/>
          <w:sz w:val="24"/>
          <w:szCs w:val="24"/>
        </w:rPr>
        <w:t>Drexel University</w:t>
      </w:r>
      <w:r w:rsidRPr="00157799">
        <w:rPr>
          <w:rFonts w:ascii="Times New Roman" w:hAnsi="Times New Roman" w:cs="Times New Roman"/>
          <w:sz w:val="24"/>
          <w:szCs w:val="24"/>
        </w:rPr>
        <w:t xml:space="preserve"> </w:t>
      </w:r>
      <w:r w:rsidR="00157799" w:rsidRPr="00157799">
        <w:rPr>
          <w:rFonts w:ascii="Times New Roman" w:hAnsi="Times New Roman" w:cs="Times New Roman"/>
          <w:sz w:val="24"/>
          <w:szCs w:val="24"/>
        </w:rPr>
        <w:t xml:space="preserve">applies its ethical principles to all </w:t>
      </w:r>
      <w:r w:rsidR="00157799" w:rsidRPr="00EF6841">
        <w:rPr>
          <w:rFonts w:ascii="Times New Roman" w:hAnsi="Times New Roman" w:cs="Times New Roman"/>
          <w:b/>
          <w:bCs/>
          <w:sz w:val="24"/>
          <w:szCs w:val="24"/>
        </w:rPr>
        <w:t>Human Research</w:t>
      </w:r>
      <w:r w:rsidR="00157799" w:rsidRPr="00157799">
        <w:rPr>
          <w:rFonts w:ascii="Times New Roman" w:hAnsi="Times New Roman" w:cs="Times New Roman"/>
          <w:sz w:val="24"/>
          <w:szCs w:val="24"/>
        </w:rPr>
        <w:t xml:space="preserve"> regardless of support or geographic location.</w:t>
      </w:r>
    </w:p>
    <w:p w14:paraId="4A87DCEC" w14:textId="66D45356" w:rsidR="00157799" w:rsidRPr="005313AD"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P</w:t>
      </w:r>
      <w:r w:rsidRPr="005313AD">
        <w:rPr>
          <w:rFonts w:ascii="Times New Roman" w:hAnsi="Times New Roman" w:cs="Times New Roman"/>
          <w:sz w:val="24"/>
          <w:szCs w:val="24"/>
        </w:rPr>
        <w:t>olicies and procedures applied to research conducted domestically are applied to international research.</w:t>
      </w:r>
    </w:p>
    <w:p w14:paraId="7A8DFBC1" w14:textId="0F358E29" w:rsidR="00D62083" w:rsidRPr="005313AD" w:rsidRDefault="00C21290" w:rsidP="00157799">
      <w:pPr>
        <w:pStyle w:val="SOPLevel4"/>
        <w:ind w:left="2880" w:hanging="864"/>
        <w:rPr>
          <w:rFonts w:ascii="Times New Roman" w:hAnsi="Times New Roman" w:cs="Times New Roman"/>
          <w:sz w:val="24"/>
          <w:szCs w:val="24"/>
        </w:rPr>
      </w:pPr>
      <w:r w:rsidRPr="005313AD">
        <w:rPr>
          <w:rFonts w:ascii="Times New Roman" w:hAnsi="Times New Roman" w:cs="Times New Roman"/>
          <w:sz w:val="24"/>
          <w:szCs w:val="24"/>
        </w:rPr>
        <w:t xml:space="preserve">The evaluation of research meeting the criteria for one or both categories of Exemption 2 and 3 and conducted under limited IRB review shall include whether it fulfills the institutions ethical standards. </w:t>
      </w:r>
    </w:p>
    <w:p w14:paraId="59332BF7" w14:textId="77777777" w:rsidR="00157799" w:rsidRPr="00157799" w:rsidRDefault="00157799" w:rsidP="00157799">
      <w:pPr>
        <w:pStyle w:val="SOPLevel3"/>
        <w:rPr>
          <w:rFonts w:ascii="Times New Roman" w:hAnsi="Times New Roman" w:cs="Times New Roman"/>
          <w:sz w:val="24"/>
          <w:szCs w:val="24"/>
        </w:rPr>
      </w:pPr>
      <w:r w:rsidRPr="00157799">
        <w:rPr>
          <w:rFonts w:ascii="Times New Roman" w:hAnsi="Times New Roman" w:cs="Times New Roman"/>
          <w:sz w:val="24"/>
          <w:szCs w:val="24"/>
        </w:rPr>
        <w:t>The following categories of individuals are expected to abide by these ethical requirements:</w:t>
      </w:r>
    </w:p>
    <w:p w14:paraId="1B2A9898"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Investigators (whether professional or student)</w:t>
      </w:r>
    </w:p>
    <w:p w14:paraId="4C2CCE58"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Research staff</w:t>
      </w:r>
    </w:p>
    <w:p w14:paraId="6DF4D89D"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IRB members, IRB chairs, and IRB vice-chairs</w:t>
      </w:r>
    </w:p>
    <w:p w14:paraId="6526E649"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lastRenderedPageBreak/>
        <w:t>HRPP staff members</w:t>
      </w:r>
    </w:p>
    <w:p w14:paraId="205D640D" w14:textId="2F5FF890" w:rsidR="00157799" w:rsidRPr="00E576DD" w:rsidRDefault="00A56EE7" w:rsidP="00157799">
      <w:pPr>
        <w:pStyle w:val="SOPLevel4"/>
        <w:ind w:left="2880" w:hanging="864"/>
        <w:rPr>
          <w:rFonts w:ascii="Times New Roman" w:hAnsi="Times New Roman" w:cs="Times New Roman"/>
          <w:sz w:val="24"/>
          <w:szCs w:val="24"/>
        </w:rPr>
      </w:pPr>
      <w:r w:rsidRPr="00E576DD">
        <w:rPr>
          <w:rFonts w:ascii="Times New Roman" w:hAnsi="Times New Roman" w:cs="Times New Roman"/>
          <w:sz w:val="24"/>
          <w:szCs w:val="24"/>
        </w:rPr>
        <w:t>Organizational Official</w:t>
      </w:r>
    </w:p>
    <w:p w14:paraId="39D3FEEB"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Employees and agents</w:t>
      </w:r>
    </w:p>
    <w:p w14:paraId="14E7600E" w14:textId="77777777" w:rsidR="00157799" w:rsidRPr="00157799" w:rsidRDefault="00157799" w:rsidP="00157799">
      <w:pPr>
        <w:pStyle w:val="SOPLevel3"/>
        <w:rPr>
          <w:rFonts w:ascii="Times New Roman" w:hAnsi="Times New Roman" w:cs="Times New Roman"/>
          <w:sz w:val="24"/>
          <w:szCs w:val="24"/>
        </w:rPr>
      </w:pPr>
      <w:r w:rsidRPr="00157799">
        <w:rPr>
          <w:rFonts w:ascii="Times New Roman" w:hAnsi="Times New Roman" w:cs="Times New Roman"/>
          <w:sz w:val="24"/>
          <w:szCs w:val="24"/>
        </w:rPr>
        <w:t>Clinical trials should be conducted in accordance with the ethical principles in Reference 1 that have their origin in the Declaration of Helsinki and are consistent with good clinical practice and the applicable regulatory requirements.</w:t>
      </w:r>
    </w:p>
    <w:p w14:paraId="0B5CB508" w14:textId="77777777" w:rsidR="00157799" w:rsidRPr="00157799" w:rsidRDefault="00157799" w:rsidP="00157799">
      <w:pPr>
        <w:pStyle w:val="SOPLevel2"/>
        <w:rPr>
          <w:rFonts w:ascii="Times New Roman" w:hAnsi="Times New Roman" w:cs="Times New Roman"/>
          <w:sz w:val="24"/>
          <w:szCs w:val="24"/>
        </w:rPr>
      </w:pPr>
      <w:r w:rsidRPr="00157799">
        <w:rPr>
          <w:rFonts w:ascii="Times New Roman" w:hAnsi="Times New Roman" w:cs="Times New Roman"/>
          <w:sz w:val="24"/>
          <w:szCs w:val="24"/>
        </w:rPr>
        <w:t>Review and Oversight Requirements</w:t>
      </w:r>
    </w:p>
    <w:p w14:paraId="7E99B35E" w14:textId="1B50A149" w:rsidR="00157799" w:rsidRDefault="4066B3DF" w:rsidP="4066B3DF">
      <w:pPr>
        <w:pStyle w:val="SOPLevel3"/>
        <w:rPr>
          <w:rFonts w:ascii="Times New Roman" w:hAnsi="Times New Roman" w:cs="Times New Roman"/>
          <w:sz w:val="24"/>
          <w:szCs w:val="24"/>
        </w:rPr>
      </w:pPr>
      <w:bookmarkStart w:id="0" w:name="_Hlk523834065"/>
      <w:bookmarkStart w:id="1" w:name="_Hlk523343413"/>
      <w:r w:rsidRPr="4066B3DF">
        <w:rPr>
          <w:rFonts w:ascii="Times New Roman" w:hAnsi="Times New Roman" w:cs="Times New Roman"/>
          <w:sz w:val="24"/>
          <w:szCs w:val="24"/>
        </w:rPr>
        <w:t xml:space="preserve">Drexel University applies FDA regulations, the </w:t>
      </w:r>
      <w:r w:rsidRPr="4066B3DF">
        <w:rPr>
          <w:rFonts w:ascii="Times New Roman" w:hAnsi="Times New Roman" w:cs="Times New Roman"/>
          <w:b/>
          <w:bCs/>
          <w:sz w:val="24"/>
          <w:szCs w:val="24"/>
        </w:rPr>
        <w:t>Original Rule</w:t>
      </w:r>
      <w:r w:rsidRPr="4066B3DF">
        <w:rPr>
          <w:rFonts w:ascii="Times New Roman" w:hAnsi="Times New Roman" w:cs="Times New Roman"/>
          <w:sz w:val="24"/>
          <w:szCs w:val="24"/>
        </w:rPr>
        <w:t xml:space="preserve">, the </w:t>
      </w:r>
      <w:r w:rsidRPr="4066B3DF">
        <w:rPr>
          <w:rFonts w:ascii="Times New Roman" w:hAnsi="Times New Roman" w:cs="Times New Roman"/>
          <w:b/>
          <w:bCs/>
          <w:sz w:val="24"/>
          <w:szCs w:val="24"/>
        </w:rPr>
        <w:t>Revised Rule</w:t>
      </w:r>
      <w:r w:rsidRPr="4066B3DF">
        <w:rPr>
          <w:rFonts w:ascii="Times New Roman" w:hAnsi="Times New Roman" w:cs="Times New Roman"/>
          <w:sz w:val="24"/>
          <w:szCs w:val="24"/>
        </w:rPr>
        <w:t xml:space="preserve">, and </w:t>
      </w:r>
      <w:hyperlink r:id="rId11">
        <w:r w:rsidRPr="4066B3DF">
          <w:rPr>
            <w:rStyle w:val="Hyperlink"/>
            <w:rFonts w:ascii="Times New Roman" w:hAnsi="Times New Roman" w:cs="Times New Roman"/>
            <w:sz w:val="24"/>
            <w:szCs w:val="24"/>
          </w:rPr>
          <w:t>45 CFR §46</w:t>
        </w:r>
      </w:hyperlink>
      <w:r w:rsidRPr="4066B3DF">
        <w:rPr>
          <w:rFonts w:ascii="Times New Roman" w:hAnsi="Times New Roman" w:cs="Times New Roman"/>
          <w:sz w:val="24"/>
          <w:szCs w:val="24"/>
        </w:rPr>
        <w:t xml:space="preserve"> Subparts B, C, and D as described in the Tables in the References section.</w:t>
      </w:r>
    </w:p>
    <w:p w14:paraId="7F48256A" w14:textId="4249719B" w:rsidR="001B5012" w:rsidRPr="005313AD" w:rsidRDefault="001B5012" w:rsidP="001B5012">
      <w:pPr>
        <w:pStyle w:val="SOPLevel4"/>
        <w:rPr>
          <w:rFonts w:ascii="Times New Roman" w:hAnsi="Times New Roman" w:cs="Times New Roman"/>
          <w:sz w:val="24"/>
          <w:szCs w:val="24"/>
        </w:rPr>
      </w:pPr>
      <w:r w:rsidRPr="005313AD">
        <w:rPr>
          <w:rFonts w:ascii="Times New Roman" w:hAnsi="Times New Roman" w:cs="Times New Roman"/>
          <w:sz w:val="24"/>
          <w:szCs w:val="24"/>
        </w:rPr>
        <w:t>For research meeting qualification for categories for</w:t>
      </w:r>
      <w:r w:rsidR="00CF0E2B" w:rsidRPr="005313AD">
        <w:rPr>
          <w:rFonts w:ascii="Times New Roman" w:hAnsi="Times New Roman" w:cs="Times New Roman"/>
          <w:sz w:val="24"/>
          <w:szCs w:val="24"/>
        </w:rPr>
        <w:t xml:space="preserve"> either or both</w:t>
      </w:r>
      <w:r w:rsidRPr="005313AD">
        <w:rPr>
          <w:rFonts w:ascii="Times New Roman" w:hAnsi="Times New Roman" w:cs="Times New Roman"/>
          <w:sz w:val="24"/>
          <w:szCs w:val="24"/>
        </w:rPr>
        <w:t xml:space="preserve"> Exemption 2 and 3, the Dre</w:t>
      </w:r>
      <w:r w:rsidR="003F7890" w:rsidRPr="005313AD">
        <w:rPr>
          <w:rFonts w:ascii="Times New Roman" w:hAnsi="Times New Roman" w:cs="Times New Roman"/>
          <w:sz w:val="24"/>
          <w:szCs w:val="24"/>
        </w:rPr>
        <w:t>x</w:t>
      </w:r>
      <w:r w:rsidRPr="005313AD">
        <w:rPr>
          <w:rFonts w:ascii="Times New Roman" w:hAnsi="Times New Roman" w:cs="Times New Roman"/>
          <w:sz w:val="24"/>
          <w:szCs w:val="24"/>
        </w:rPr>
        <w:t>el IRB conducts limited IRB review in accordance with requireme</w:t>
      </w:r>
      <w:r w:rsidR="003F7890" w:rsidRPr="005313AD">
        <w:rPr>
          <w:rFonts w:ascii="Times New Roman" w:hAnsi="Times New Roman" w:cs="Times New Roman"/>
          <w:sz w:val="24"/>
          <w:szCs w:val="24"/>
        </w:rPr>
        <w:t xml:space="preserve">nts of </w:t>
      </w:r>
      <w:r w:rsidR="003F7890" w:rsidRPr="005313AD">
        <w:rPr>
          <w:rFonts w:ascii="Times New Roman" w:hAnsi="Times New Roman" w:cs="Times New Roman"/>
          <w:color w:val="000000"/>
          <w:sz w:val="24"/>
          <w:szCs w:val="24"/>
          <w:shd w:val="clear" w:color="auto" w:fill="FFFFFF"/>
        </w:rPr>
        <w:t>45 CFR 46.109(a) and 46.109(f)(1)(ii</w:t>
      </w:r>
      <w:r w:rsidR="00CF0E2B" w:rsidRPr="005313AD">
        <w:rPr>
          <w:rFonts w:ascii="Times New Roman" w:hAnsi="Times New Roman" w:cs="Times New Roman"/>
          <w:color w:val="000000"/>
          <w:sz w:val="24"/>
          <w:szCs w:val="24"/>
          <w:shd w:val="clear" w:color="auto" w:fill="FFFFFF"/>
        </w:rPr>
        <w:t>).</w:t>
      </w:r>
    </w:p>
    <w:p w14:paraId="278F351A" w14:textId="5A5B58E4" w:rsidR="00CF0E2B" w:rsidRPr="005313AD" w:rsidRDefault="00CF0E2B" w:rsidP="001B5012">
      <w:pPr>
        <w:pStyle w:val="SOPLevel4"/>
        <w:rPr>
          <w:rFonts w:ascii="Times New Roman" w:hAnsi="Times New Roman" w:cs="Times New Roman"/>
          <w:sz w:val="24"/>
          <w:szCs w:val="24"/>
        </w:rPr>
      </w:pPr>
      <w:r w:rsidRPr="005313AD">
        <w:rPr>
          <w:rFonts w:ascii="Times New Roman" w:hAnsi="Times New Roman" w:cs="Times New Roman"/>
          <w:color w:val="000000"/>
          <w:sz w:val="24"/>
          <w:szCs w:val="24"/>
          <w:shd w:val="clear" w:color="auto" w:fill="FFFFFF"/>
        </w:rPr>
        <w:t>For research meeting qualification for categories of either or both Exemption 7 and 8, the Drexel IRB does allow approval.</w:t>
      </w:r>
    </w:p>
    <w:p w14:paraId="69831794" w14:textId="48CFF42E" w:rsidR="00157799" w:rsidRPr="00157799" w:rsidRDefault="00EF6841" w:rsidP="00157799">
      <w:pPr>
        <w:pStyle w:val="SOPLevel3"/>
        <w:rPr>
          <w:rFonts w:ascii="Times New Roman" w:hAnsi="Times New Roman" w:cs="Times New Roman"/>
          <w:sz w:val="24"/>
          <w:szCs w:val="24"/>
        </w:rPr>
      </w:pPr>
      <w:r>
        <w:rPr>
          <w:rFonts w:ascii="Times New Roman" w:hAnsi="Times New Roman" w:cs="Times New Roman"/>
          <w:sz w:val="24"/>
          <w:szCs w:val="24"/>
        </w:rPr>
        <w:t>Drexel University</w:t>
      </w:r>
      <w:r w:rsidRPr="00157799">
        <w:rPr>
          <w:rFonts w:ascii="Times New Roman" w:hAnsi="Times New Roman" w:cs="Times New Roman"/>
          <w:sz w:val="24"/>
          <w:szCs w:val="24"/>
        </w:rPr>
        <w:t xml:space="preserve"> </w:t>
      </w:r>
      <w:r w:rsidR="00157799" w:rsidRPr="00157799">
        <w:rPr>
          <w:rFonts w:ascii="Times New Roman" w:hAnsi="Times New Roman" w:cs="Times New Roman"/>
          <w:sz w:val="24"/>
          <w:szCs w:val="24"/>
        </w:rPr>
        <w:t xml:space="preserve">applies the following requirements to non-exempt </w:t>
      </w:r>
      <w:r w:rsidR="00157799" w:rsidRPr="00EF6841">
        <w:rPr>
          <w:rFonts w:ascii="Times New Roman" w:hAnsi="Times New Roman" w:cs="Times New Roman"/>
          <w:b/>
          <w:bCs/>
          <w:sz w:val="24"/>
          <w:szCs w:val="24"/>
        </w:rPr>
        <w:t>Human Research</w:t>
      </w:r>
      <w:r w:rsidR="00157799" w:rsidRPr="00157799">
        <w:rPr>
          <w:rFonts w:ascii="Times New Roman" w:hAnsi="Times New Roman" w:cs="Times New Roman"/>
          <w:sz w:val="24"/>
          <w:szCs w:val="24"/>
        </w:rPr>
        <w:t xml:space="preserve"> </w:t>
      </w:r>
      <w:r w:rsidR="00157799" w:rsidRPr="00EF6841">
        <w:rPr>
          <w:rFonts w:ascii="Times New Roman" w:hAnsi="Times New Roman" w:cs="Times New Roman"/>
          <w:b/>
          <w:bCs/>
          <w:sz w:val="24"/>
          <w:szCs w:val="24"/>
        </w:rPr>
        <w:t>as Defined by HHS</w:t>
      </w:r>
      <w:r w:rsidR="00157799" w:rsidRPr="00157799">
        <w:rPr>
          <w:rFonts w:ascii="Times New Roman" w:hAnsi="Times New Roman" w:cs="Times New Roman"/>
          <w:sz w:val="24"/>
          <w:szCs w:val="24"/>
        </w:rPr>
        <w:t xml:space="preserve"> that is conducted, supported, or otherwise subject to regulation by the following federal departments or agencies:</w:t>
      </w:r>
    </w:p>
    <w:p w14:paraId="652C8179" w14:textId="50E59F45" w:rsidR="00157799" w:rsidRPr="00157799" w:rsidRDefault="007A6360" w:rsidP="4066B3DF">
      <w:pPr>
        <w:pStyle w:val="SOPLevel4"/>
        <w:ind w:left="2880" w:hanging="864"/>
        <w:rPr>
          <w:rFonts w:ascii="Times New Roman" w:hAnsi="Times New Roman" w:cs="Times New Roman"/>
          <w:sz w:val="24"/>
          <w:szCs w:val="24"/>
        </w:rPr>
      </w:pPr>
      <w:hyperlink r:id="rId12">
        <w:r w:rsidR="4066B3DF" w:rsidRPr="4066B3DF">
          <w:rPr>
            <w:rStyle w:val="Hyperlink"/>
            <w:rFonts w:ascii="Times New Roman" w:hAnsi="Times New Roman" w:cs="Times New Roman"/>
            <w:sz w:val="24"/>
            <w:szCs w:val="24"/>
          </w:rPr>
          <w:t>DOD: 10 USC 980</w:t>
        </w:r>
      </w:hyperlink>
      <w:r w:rsidR="4066B3DF" w:rsidRPr="4066B3DF">
        <w:rPr>
          <w:rFonts w:ascii="Times New Roman" w:hAnsi="Times New Roman" w:cs="Times New Roman"/>
          <w:sz w:val="24"/>
          <w:szCs w:val="24"/>
        </w:rPr>
        <w:t xml:space="preserve">, </w:t>
      </w:r>
      <w:hyperlink r:id="rId13">
        <w:r w:rsidR="4066B3DF" w:rsidRPr="4066B3DF">
          <w:rPr>
            <w:rStyle w:val="Hyperlink"/>
            <w:rFonts w:ascii="Times New Roman" w:hAnsi="Times New Roman" w:cs="Times New Roman"/>
            <w:sz w:val="24"/>
            <w:szCs w:val="24"/>
          </w:rPr>
          <w:t>DOD Instruction 3216.02</w:t>
        </w:r>
      </w:hyperlink>
      <w:r w:rsidR="4066B3DF" w:rsidRPr="4066B3DF">
        <w:rPr>
          <w:rFonts w:ascii="Times New Roman" w:hAnsi="Times New Roman" w:cs="Times New Roman"/>
          <w:sz w:val="24"/>
          <w:szCs w:val="24"/>
        </w:rPr>
        <w:t xml:space="preserve">, </w:t>
      </w:r>
      <w:hyperlink r:id="rId14">
        <w:r w:rsidR="4066B3DF" w:rsidRPr="4066B3DF">
          <w:rPr>
            <w:rStyle w:val="Hyperlink"/>
            <w:rFonts w:ascii="Times New Roman" w:hAnsi="Times New Roman" w:cs="Times New Roman"/>
            <w:sz w:val="24"/>
            <w:szCs w:val="24"/>
          </w:rPr>
          <w:t>OPNAVINST 5300.8C</w:t>
        </w:r>
      </w:hyperlink>
      <w:r w:rsidR="4066B3DF" w:rsidRPr="4066B3DF">
        <w:rPr>
          <w:rFonts w:ascii="Times New Roman" w:hAnsi="Times New Roman" w:cs="Times New Roman"/>
          <w:sz w:val="24"/>
          <w:szCs w:val="24"/>
        </w:rPr>
        <w:t xml:space="preserve">, and </w:t>
      </w:r>
      <w:hyperlink r:id="rId15">
        <w:r w:rsidR="4066B3DF" w:rsidRPr="4066B3DF">
          <w:rPr>
            <w:rStyle w:val="Hyperlink"/>
            <w:rFonts w:ascii="Times New Roman" w:hAnsi="Times New Roman" w:cs="Times New Roman"/>
            <w:sz w:val="24"/>
            <w:szCs w:val="24"/>
          </w:rPr>
          <w:t>SECNAVINST 3900.39E</w:t>
        </w:r>
      </w:hyperlink>
    </w:p>
    <w:p w14:paraId="776FF0B2" w14:textId="77777777" w:rsidR="00157799" w:rsidRPr="00157799" w:rsidRDefault="007A6360" w:rsidP="4066B3DF">
      <w:pPr>
        <w:pStyle w:val="SOPLevel4"/>
        <w:ind w:left="2880" w:hanging="864"/>
        <w:rPr>
          <w:rFonts w:ascii="Times New Roman" w:hAnsi="Times New Roman" w:cs="Times New Roman"/>
          <w:sz w:val="24"/>
          <w:szCs w:val="24"/>
        </w:rPr>
      </w:pPr>
      <w:hyperlink r:id="rId16">
        <w:r w:rsidR="4066B3DF" w:rsidRPr="4066B3DF">
          <w:rPr>
            <w:rStyle w:val="Hyperlink"/>
            <w:rFonts w:ascii="Times New Roman" w:hAnsi="Times New Roman" w:cs="Times New Roman"/>
            <w:sz w:val="24"/>
            <w:szCs w:val="24"/>
          </w:rPr>
          <w:t>DOE: DOE Order 443.1A</w:t>
        </w:r>
      </w:hyperlink>
      <w:r w:rsidR="4066B3DF" w:rsidRPr="4066B3DF">
        <w:rPr>
          <w:rFonts w:ascii="Times New Roman" w:hAnsi="Times New Roman" w:cs="Times New Roman"/>
          <w:sz w:val="24"/>
          <w:szCs w:val="24"/>
        </w:rPr>
        <w:t xml:space="preserve"> and used “Checklist for IRBs to Use in Verifying That HS Research Protocols Are in Compliance with the Department of Energy (DOE) Requirements”.</w:t>
      </w:r>
    </w:p>
    <w:p w14:paraId="1C71D287" w14:textId="77777777" w:rsidR="00157799" w:rsidRPr="00157799" w:rsidRDefault="007A6360" w:rsidP="4066B3DF">
      <w:pPr>
        <w:pStyle w:val="SOPLevel4"/>
        <w:ind w:left="2880" w:hanging="864"/>
        <w:rPr>
          <w:rFonts w:ascii="Times New Roman" w:hAnsi="Times New Roman" w:cs="Times New Roman"/>
          <w:sz w:val="24"/>
          <w:szCs w:val="24"/>
        </w:rPr>
      </w:pPr>
      <w:hyperlink r:id="rId17">
        <w:r w:rsidR="4066B3DF" w:rsidRPr="4066B3DF">
          <w:rPr>
            <w:rStyle w:val="Hyperlink"/>
            <w:rFonts w:ascii="Times New Roman" w:hAnsi="Times New Roman" w:cs="Times New Roman"/>
            <w:sz w:val="24"/>
            <w:szCs w:val="24"/>
          </w:rPr>
          <w:t>DOJ: 28 CFR §22</w:t>
        </w:r>
      </w:hyperlink>
      <w:r w:rsidR="4066B3DF" w:rsidRPr="4066B3DF">
        <w:rPr>
          <w:rFonts w:ascii="Times New Roman" w:hAnsi="Times New Roman" w:cs="Times New Roman"/>
          <w:sz w:val="24"/>
          <w:szCs w:val="24"/>
        </w:rPr>
        <w:t xml:space="preserve"> and </w:t>
      </w:r>
      <w:hyperlink r:id="rId18">
        <w:r w:rsidR="4066B3DF" w:rsidRPr="4066B3DF">
          <w:rPr>
            <w:rStyle w:val="Hyperlink"/>
            <w:rFonts w:ascii="Times New Roman" w:hAnsi="Times New Roman" w:cs="Times New Roman"/>
            <w:sz w:val="24"/>
            <w:szCs w:val="24"/>
          </w:rPr>
          <w:t>28 CFR §512</w:t>
        </w:r>
      </w:hyperlink>
      <w:r w:rsidR="4066B3DF" w:rsidRPr="4066B3DF">
        <w:rPr>
          <w:rFonts w:ascii="Times New Roman" w:hAnsi="Times New Roman" w:cs="Times New Roman"/>
          <w:sz w:val="24"/>
          <w:szCs w:val="24"/>
        </w:rPr>
        <w:t>.</w:t>
      </w:r>
    </w:p>
    <w:p w14:paraId="55A6543E" w14:textId="1E9BAD3A" w:rsidR="00157799" w:rsidRPr="00157799" w:rsidRDefault="007A6360" w:rsidP="4066B3DF">
      <w:pPr>
        <w:pStyle w:val="SOPLevel4"/>
        <w:ind w:left="2880" w:hanging="864"/>
        <w:rPr>
          <w:rFonts w:ascii="Times New Roman" w:hAnsi="Times New Roman" w:cs="Times New Roman"/>
          <w:sz w:val="24"/>
          <w:szCs w:val="24"/>
        </w:rPr>
      </w:pPr>
      <w:hyperlink r:id="rId19">
        <w:r w:rsidR="3C162DB0" w:rsidRPr="19913C39">
          <w:rPr>
            <w:rStyle w:val="Hyperlink"/>
            <w:rFonts w:ascii="Times New Roman" w:hAnsi="Times New Roman" w:cs="Times New Roman"/>
            <w:sz w:val="24"/>
            <w:szCs w:val="24"/>
          </w:rPr>
          <w:t>ED: 34 CFR §97</w:t>
        </w:r>
      </w:hyperlink>
      <w:r w:rsidR="3C162DB0" w:rsidRPr="19913C39">
        <w:rPr>
          <w:rFonts w:ascii="Times New Roman" w:hAnsi="Times New Roman" w:cs="Times New Roman"/>
          <w:sz w:val="24"/>
          <w:szCs w:val="24"/>
        </w:rPr>
        <w:t xml:space="preserve"> Subpart D (equivalent to 45 CFR §46 Subpart D), </w:t>
      </w:r>
      <w:hyperlink r:id="rId20">
        <w:r w:rsidR="3C162DB0" w:rsidRPr="19913C39">
          <w:rPr>
            <w:rStyle w:val="Hyperlink"/>
            <w:rFonts w:ascii="Times New Roman" w:hAnsi="Times New Roman" w:cs="Times New Roman"/>
            <w:sz w:val="24"/>
            <w:szCs w:val="24"/>
          </w:rPr>
          <w:t>34 CFR §98</w:t>
        </w:r>
      </w:hyperlink>
      <w:r w:rsidR="3C162DB0" w:rsidRPr="19913C39">
        <w:rPr>
          <w:rFonts w:ascii="Times New Roman" w:hAnsi="Times New Roman" w:cs="Times New Roman"/>
          <w:sz w:val="24"/>
          <w:szCs w:val="24"/>
        </w:rPr>
        <w:t xml:space="preserve">, </w:t>
      </w:r>
      <w:hyperlink r:id="rId21">
        <w:r w:rsidR="3C162DB0" w:rsidRPr="19913C39">
          <w:rPr>
            <w:rStyle w:val="Hyperlink"/>
            <w:rFonts w:ascii="Times New Roman" w:hAnsi="Times New Roman" w:cs="Times New Roman"/>
            <w:sz w:val="24"/>
            <w:szCs w:val="24"/>
          </w:rPr>
          <w:t>34 CFR §99</w:t>
        </w:r>
      </w:hyperlink>
      <w:r w:rsidR="3C162DB0" w:rsidRPr="19913C39">
        <w:rPr>
          <w:rFonts w:ascii="Times New Roman" w:hAnsi="Times New Roman" w:cs="Times New Roman"/>
          <w:sz w:val="24"/>
          <w:szCs w:val="24"/>
        </w:rPr>
        <w:t>, and 34 CFR §356.</w:t>
      </w:r>
      <w:r w:rsidR="5ADA47FA" w:rsidRPr="19913C39">
        <w:rPr>
          <w:rFonts w:ascii="Times New Roman" w:hAnsi="Times New Roman" w:cs="Times New Roman"/>
          <w:sz w:val="24"/>
          <w:szCs w:val="24"/>
        </w:rPr>
        <w:t>Z</w:t>
      </w:r>
    </w:p>
    <w:p w14:paraId="68FAA823" w14:textId="77777777" w:rsidR="00157799" w:rsidRPr="00157799" w:rsidRDefault="007A6360" w:rsidP="4066B3DF">
      <w:pPr>
        <w:pStyle w:val="SOPLevel4"/>
        <w:ind w:left="2880" w:hanging="864"/>
        <w:rPr>
          <w:rFonts w:ascii="Times New Roman" w:hAnsi="Times New Roman" w:cs="Times New Roman"/>
          <w:sz w:val="24"/>
          <w:szCs w:val="24"/>
        </w:rPr>
      </w:pPr>
      <w:hyperlink r:id="rId22">
        <w:r w:rsidR="4066B3DF" w:rsidRPr="4066B3DF">
          <w:rPr>
            <w:rStyle w:val="Hyperlink"/>
            <w:rFonts w:ascii="Times New Roman" w:hAnsi="Times New Roman" w:cs="Times New Roman"/>
            <w:sz w:val="24"/>
            <w:szCs w:val="24"/>
          </w:rPr>
          <w:t>EPA: 40 CFR §26</w:t>
        </w:r>
      </w:hyperlink>
      <w:r w:rsidR="4066B3DF" w:rsidRPr="4066B3DF">
        <w:rPr>
          <w:rFonts w:ascii="Times New Roman" w:hAnsi="Times New Roman" w:cs="Times New Roman"/>
          <w:sz w:val="24"/>
          <w:szCs w:val="24"/>
        </w:rPr>
        <w:t xml:space="preserve"> and </w:t>
      </w:r>
      <w:hyperlink r:id="rId23">
        <w:r w:rsidR="4066B3DF" w:rsidRPr="4066B3DF">
          <w:rPr>
            <w:rStyle w:val="Hyperlink"/>
            <w:rFonts w:ascii="Times New Roman" w:hAnsi="Times New Roman" w:cs="Times New Roman"/>
            <w:sz w:val="24"/>
            <w:szCs w:val="24"/>
          </w:rPr>
          <w:t>EPA Order 1000.17 Change A1</w:t>
        </w:r>
      </w:hyperlink>
      <w:r w:rsidR="4066B3DF" w:rsidRPr="4066B3DF">
        <w:rPr>
          <w:rFonts w:ascii="Times New Roman" w:hAnsi="Times New Roman" w:cs="Times New Roman"/>
          <w:sz w:val="24"/>
          <w:szCs w:val="24"/>
        </w:rPr>
        <w:t>.</w:t>
      </w:r>
    </w:p>
    <w:p w14:paraId="731129D8" w14:textId="6CD760E6" w:rsidR="00157799" w:rsidRPr="00157799" w:rsidRDefault="00EF6841" w:rsidP="4066B3DF">
      <w:pPr>
        <w:pStyle w:val="SOPLevel3"/>
        <w:rPr>
          <w:rFonts w:ascii="Times New Roman" w:hAnsi="Times New Roman" w:cs="Times New Roman"/>
          <w:sz w:val="24"/>
          <w:szCs w:val="24"/>
        </w:rPr>
      </w:pPr>
      <w:r>
        <w:rPr>
          <w:rFonts w:ascii="Times New Roman" w:hAnsi="Times New Roman" w:cs="Times New Roman"/>
          <w:sz w:val="24"/>
          <w:szCs w:val="24"/>
        </w:rPr>
        <w:t>Drexel University</w:t>
      </w:r>
      <w:r w:rsidRPr="00157799">
        <w:rPr>
          <w:rFonts w:ascii="Times New Roman" w:hAnsi="Times New Roman" w:cs="Times New Roman"/>
          <w:sz w:val="24"/>
          <w:szCs w:val="24"/>
        </w:rPr>
        <w:t xml:space="preserve"> </w:t>
      </w:r>
      <w:r w:rsidR="00157799" w:rsidRPr="00157799">
        <w:rPr>
          <w:rFonts w:ascii="Times New Roman" w:hAnsi="Times New Roman" w:cs="Times New Roman"/>
          <w:sz w:val="24"/>
          <w:szCs w:val="24"/>
        </w:rPr>
        <w:t xml:space="preserve">applies </w:t>
      </w:r>
      <w:hyperlink r:id="rId24">
        <w:r w:rsidR="4066B3DF" w:rsidRPr="4066B3DF">
          <w:rPr>
            <w:rStyle w:val="Hyperlink"/>
            <w:rFonts w:ascii="Times New Roman" w:hAnsi="Times New Roman" w:cs="Times New Roman"/>
            <w:sz w:val="24"/>
            <w:szCs w:val="24"/>
          </w:rPr>
          <w:t>45 CFR §46</w:t>
        </w:r>
      </w:hyperlink>
      <w:r w:rsidR="00157799" w:rsidRPr="00157799">
        <w:rPr>
          <w:rFonts w:ascii="Times New Roman" w:hAnsi="Times New Roman" w:cs="Times New Roman"/>
          <w:sz w:val="24"/>
          <w:szCs w:val="24"/>
        </w:rPr>
        <w:t xml:space="preserve"> Subparts B, C, and D to the extent required by OHRP</w:t>
      </w:r>
      <w:r w:rsidR="00157799" w:rsidRPr="00157799">
        <w:rPr>
          <w:rStyle w:val="FootnoteReference"/>
          <w:rFonts w:ascii="Times New Roman" w:hAnsi="Times New Roman" w:cs="Times New Roman"/>
          <w:sz w:val="24"/>
          <w:szCs w:val="24"/>
        </w:rPr>
        <w:footnoteReference w:id="2"/>
      </w:r>
      <w:r w:rsidR="00157799" w:rsidRPr="00157799">
        <w:rPr>
          <w:rFonts w:ascii="Times New Roman" w:hAnsi="Times New Roman" w:cs="Times New Roman"/>
          <w:sz w:val="24"/>
          <w:szCs w:val="24"/>
        </w:rPr>
        <w:t xml:space="preserve"> to all non-exempt </w:t>
      </w:r>
      <w:r w:rsidR="00157799" w:rsidRPr="00EF6841">
        <w:rPr>
          <w:rFonts w:ascii="Times New Roman" w:hAnsi="Times New Roman" w:cs="Times New Roman"/>
          <w:b/>
          <w:bCs/>
          <w:sz w:val="24"/>
          <w:szCs w:val="24"/>
        </w:rPr>
        <w:t>Human Research as Defined by HHS</w:t>
      </w:r>
      <w:r w:rsidR="00157799" w:rsidRPr="00157799">
        <w:rPr>
          <w:rFonts w:ascii="Times New Roman" w:hAnsi="Times New Roman" w:cs="Times New Roman"/>
          <w:sz w:val="24"/>
          <w:szCs w:val="24"/>
        </w:rPr>
        <w:t>.</w:t>
      </w:r>
    </w:p>
    <w:p w14:paraId="747F2938" w14:textId="1DAD4FBE" w:rsidR="00157799" w:rsidRPr="00157799" w:rsidRDefault="4066B3DF" w:rsidP="4066B3DF">
      <w:pPr>
        <w:pStyle w:val="SOPLevel3"/>
        <w:rPr>
          <w:rFonts w:ascii="Times New Roman" w:hAnsi="Times New Roman" w:cs="Times New Roman"/>
          <w:sz w:val="24"/>
          <w:szCs w:val="24"/>
        </w:rPr>
      </w:pPr>
      <w:r w:rsidRPr="4066B3DF">
        <w:rPr>
          <w:rFonts w:ascii="Times New Roman" w:hAnsi="Times New Roman" w:cs="Times New Roman"/>
          <w:sz w:val="24"/>
          <w:szCs w:val="24"/>
        </w:rPr>
        <w:t>Drexel University commits to apply the “</w:t>
      </w:r>
      <w:hyperlink r:id="rId25">
        <w:r w:rsidRPr="4066B3DF">
          <w:rPr>
            <w:rStyle w:val="Hyperlink"/>
            <w:rFonts w:ascii="Times New Roman" w:hAnsi="Times New Roman" w:cs="Times New Roman"/>
            <w:sz w:val="24"/>
            <w:szCs w:val="24"/>
          </w:rPr>
          <w:t xml:space="preserve">International Conference on </w:t>
        </w:r>
      </w:hyperlink>
      <w:proofErr w:type="spellStart"/>
      <w:r w:rsidRPr="4066B3DF">
        <w:rPr>
          <w:rStyle w:val="Hyperlink"/>
          <w:rFonts w:ascii="Times New Roman" w:hAnsi="Times New Roman" w:cs="Times New Roman"/>
          <w:sz w:val="24"/>
          <w:szCs w:val="24"/>
        </w:rPr>
        <w:t>Harmonisation</w:t>
      </w:r>
      <w:proofErr w:type="spellEnd"/>
      <w:r w:rsidRPr="4066B3DF">
        <w:rPr>
          <w:rStyle w:val="Hyperlink"/>
          <w:rFonts w:ascii="Times New Roman" w:hAnsi="Times New Roman" w:cs="Times New Roman"/>
          <w:sz w:val="24"/>
          <w:szCs w:val="24"/>
        </w:rPr>
        <w:t xml:space="preserve"> – Good Clinical Practice E6.</w:t>
      </w:r>
      <w:r w:rsidRPr="4066B3DF">
        <w:rPr>
          <w:rFonts w:ascii="Times New Roman" w:hAnsi="Times New Roman" w:cs="Times New Roman"/>
          <w:sz w:val="24"/>
          <w:szCs w:val="24"/>
        </w:rPr>
        <w:t xml:space="preserve">” (ICH-GCP) to </w:t>
      </w:r>
      <w:r w:rsidRPr="4066B3DF">
        <w:rPr>
          <w:rFonts w:ascii="Times New Roman" w:hAnsi="Times New Roman" w:cs="Times New Roman"/>
          <w:b/>
          <w:bCs/>
          <w:sz w:val="24"/>
          <w:szCs w:val="24"/>
        </w:rPr>
        <w:t>Human Research</w:t>
      </w:r>
      <w:r w:rsidRPr="4066B3DF">
        <w:rPr>
          <w:rFonts w:ascii="Times New Roman" w:hAnsi="Times New Roman" w:cs="Times New Roman"/>
          <w:sz w:val="24"/>
          <w:szCs w:val="24"/>
        </w:rPr>
        <w:t xml:space="preserve"> evaluating the safety or effectiveness of a drug or biologic.</w:t>
      </w:r>
    </w:p>
    <w:bookmarkEnd w:id="0"/>
    <w:p w14:paraId="4D5D3CF5" w14:textId="17D6B25D" w:rsidR="00157799" w:rsidRPr="00157799" w:rsidRDefault="00EF6841" w:rsidP="00157799">
      <w:pPr>
        <w:pStyle w:val="SOPLevel3"/>
        <w:rPr>
          <w:rFonts w:ascii="Times New Roman" w:hAnsi="Times New Roman" w:cs="Times New Roman"/>
          <w:sz w:val="24"/>
          <w:szCs w:val="24"/>
        </w:rPr>
      </w:pPr>
      <w:r>
        <w:rPr>
          <w:rFonts w:ascii="Times New Roman" w:hAnsi="Times New Roman" w:cs="Times New Roman"/>
          <w:sz w:val="24"/>
          <w:szCs w:val="24"/>
        </w:rPr>
        <w:lastRenderedPageBreak/>
        <w:t>Drexel University</w:t>
      </w:r>
      <w:r w:rsidRPr="00157799">
        <w:rPr>
          <w:rFonts w:ascii="Times New Roman" w:hAnsi="Times New Roman" w:cs="Times New Roman"/>
          <w:sz w:val="24"/>
          <w:szCs w:val="24"/>
        </w:rPr>
        <w:t xml:space="preserve"> </w:t>
      </w:r>
      <w:r w:rsidR="00157799" w:rsidRPr="00157799">
        <w:rPr>
          <w:rFonts w:ascii="Times New Roman" w:hAnsi="Times New Roman" w:cs="Times New Roman"/>
          <w:sz w:val="24"/>
          <w:szCs w:val="24"/>
        </w:rPr>
        <w:t>applies all policies and procedures applied to research conducted domestically to research conducted in other countries, including:</w:t>
      </w:r>
    </w:p>
    <w:p w14:paraId="0CF86756"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Confirming the qualifications of investigators for conducting the research</w:t>
      </w:r>
    </w:p>
    <w:p w14:paraId="30A10A09"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Conducting initial review, continuing review, and review of modifications to previously approved research</w:t>
      </w:r>
    </w:p>
    <w:p w14:paraId="2D0AD329"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Post-approval monitoring</w:t>
      </w:r>
    </w:p>
    <w:p w14:paraId="1353A836"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 xml:space="preserve">Handling of complaints, non-compliance, and unanticipated problems involving risks to subjects or </w:t>
      </w:r>
      <w:proofErr w:type="gramStart"/>
      <w:r w:rsidRPr="00157799">
        <w:rPr>
          <w:rFonts w:ascii="Times New Roman" w:hAnsi="Times New Roman" w:cs="Times New Roman"/>
          <w:sz w:val="24"/>
          <w:szCs w:val="24"/>
        </w:rPr>
        <w:t>others</w:t>
      </w:r>
      <w:proofErr w:type="gramEnd"/>
    </w:p>
    <w:p w14:paraId="0B68CAB4" w14:textId="3BFDAFB2" w:rsidR="00157799" w:rsidRPr="005313AD" w:rsidRDefault="00157799" w:rsidP="00157799">
      <w:pPr>
        <w:pStyle w:val="SOPLevel4"/>
        <w:ind w:left="2880" w:hanging="864"/>
        <w:rPr>
          <w:rFonts w:ascii="Times New Roman" w:hAnsi="Times New Roman" w:cs="Times New Roman"/>
          <w:sz w:val="24"/>
          <w:szCs w:val="24"/>
        </w:rPr>
      </w:pPr>
      <w:r w:rsidRPr="005313AD">
        <w:rPr>
          <w:rFonts w:ascii="Times New Roman" w:hAnsi="Times New Roman" w:cs="Times New Roman"/>
          <w:sz w:val="24"/>
          <w:szCs w:val="24"/>
        </w:rPr>
        <w:t>Consent process and other language issues</w:t>
      </w:r>
      <w:r w:rsidR="007E4FB5" w:rsidRPr="005313AD">
        <w:rPr>
          <w:rFonts w:ascii="Times New Roman" w:hAnsi="Times New Roman" w:cs="Times New Roman"/>
          <w:sz w:val="24"/>
          <w:szCs w:val="24"/>
        </w:rPr>
        <w:t xml:space="preserve"> (which shall include determining when investigators may need to assess capacity to consent </w:t>
      </w:r>
      <w:r w:rsidR="007415DD" w:rsidRPr="005313AD">
        <w:rPr>
          <w:rFonts w:ascii="Times New Roman" w:hAnsi="Times New Roman" w:cs="Times New Roman"/>
          <w:sz w:val="24"/>
          <w:szCs w:val="24"/>
        </w:rPr>
        <w:t>and whether the plan for the assessment of capacity is appropriat</w:t>
      </w:r>
      <w:r w:rsidR="00184734" w:rsidRPr="005313AD">
        <w:rPr>
          <w:rFonts w:ascii="Times New Roman" w:hAnsi="Times New Roman" w:cs="Times New Roman"/>
          <w:sz w:val="24"/>
          <w:szCs w:val="24"/>
        </w:rPr>
        <w:t>e</w:t>
      </w:r>
      <w:r w:rsidR="007E4FB5" w:rsidRPr="005313AD">
        <w:rPr>
          <w:rFonts w:ascii="Times New Roman" w:hAnsi="Times New Roman" w:cs="Times New Roman"/>
          <w:sz w:val="24"/>
          <w:szCs w:val="24"/>
        </w:rPr>
        <w:t>)</w:t>
      </w:r>
    </w:p>
    <w:p w14:paraId="4E351FE0"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 xml:space="preserve">Ensuring all necessary approvals are </w:t>
      </w:r>
      <w:proofErr w:type="gramStart"/>
      <w:r w:rsidRPr="00157799">
        <w:rPr>
          <w:rFonts w:ascii="Times New Roman" w:hAnsi="Times New Roman" w:cs="Times New Roman"/>
          <w:sz w:val="24"/>
          <w:szCs w:val="24"/>
        </w:rPr>
        <w:t>met</w:t>
      </w:r>
      <w:proofErr w:type="gramEnd"/>
    </w:p>
    <w:p w14:paraId="6714AEF6"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Coordination and communication with local IRBs</w:t>
      </w:r>
    </w:p>
    <w:p w14:paraId="1F89045D"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Encompassing activities that are “research involving human participants” as defined by local laws.</w:t>
      </w:r>
    </w:p>
    <w:p w14:paraId="667913F6" w14:textId="71E2F320" w:rsidR="00157799" w:rsidRPr="00157799" w:rsidRDefault="00EF6841" w:rsidP="00157799">
      <w:pPr>
        <w:pStyle w:val="SOPLevel3"/>
        <w:rPr>
          <w:rFonts w:ascii="Times New Roman" w:hAnsi="Times New Roman" w:cs="Times New Roman"/>
          <w:sz w:val="24"/>
          <w:szCs w:val="24"/>
        </w:rPr>
      </w:pPr>
      <w:r>
        <w:rPr>
          <w:rFonts w:ascii="Times New Roman" w:hAnsi="Times New Roman" w:cs="Times New Roman"/>
          <w:sz w:val="24"/>
          <w:szCs w:val="24"/>
        </w:rPr>
        <w:t>Drexel University</w:t>
      </w:r>
      <w:r w:rsidRPr="00157799">
        <w:rPr>
          <w:rFonts w:ascii="Times New Roman" w:hAnsi="Times New Roman" w:cs="Times New Roman"/>
          <w:sz w:val="24"/>
          <w:szCs w:val="24"/>
        </w:rPr>
        <w:t xml:space="preserve"> </w:t>
      </w:r>
      <w:r w:rsidR="00157799" w:rsidRPr="00157799">
        <w:rPr>
          <w:rFonts w:ascii="Times New Roman" w:hAnsi="Times New Roman" w:cs="Times New Roman"/>
          <w:sz w:val="24"/>
          <w:szCs w:val="24"/>
        </w:rPr>
        <w:t>prohibits payments to professionals in exchange for referrals of potential subjects (“finder’s fees”).</w:t>
      </w:r>
    </w:p>
    <w:bookmarkEnd w:id="1"/>
    <w:p w14:paraId="4DFFBCB4" w14:textId="189FC5A8" w:rsidR="00157799" w:rsidRPr="00157799" w:rsidRDefault="00157799" w:rsidP="00157799">
      <w:pPr>
        <w:pStyle w:val="SOPLevel3"/>
        <w:rPr>
          <w:rFonts w:ascii="Times New Roman" w:hAnsi="Times New Roman" w:cs="Times New Roman"/>
          <w:sz w:val="24"/>
          <w:szCs w:val="24"/>
        </w:rPr>
      </w:pPr>
      <w:r w:rsidRPr="00157799">
        <w:rPr>
          <w:rFonts w:ascii="Times New Roman" w:hAnsi="Times New Roman" w:cs="Times New Roman"/>
          <w:sz w:val="24"/>
          <w:szCs w:val="24"/>
        </w:rPr>
        <w:t xml:space="preserve">This IRB reviews payments designed to accelerate recruitment that are tied to the rate or timing of enrollment (“bonus payments”) and does not allow </w:t>
      </w:r>
      <w:proofErr w:type="gramStart"/>
      <w:r w:rsidRPr="00157799">
        <w:rPr>
          <w:rFonts w:ascii="Times New Roman" w:hAnsi="Times New Roman" w:cs="Times New Roman"/>
          <w:sz w:val="24"/>
          <w:szCs w:val="24"/>
        </w:rPr>
        <w:t>them</w:t>
      </w:r>
      <w:proofErr w:type="gramEnd"/>
      <w:r w:rsidRPr="00157799">
        <w:rPr>
          <w:rFonts w:ascii="Times New Roman" w:hAnsi="Times New Roman" w:cs="Times New Roman"/>
          <w:sz w:val="24"/>
          <w:szCs w:val="24"/>
        </w:rPr>
        <w:t xml:space="preserve"> </w:t>
      </w:r>
    </w:p>
    <w:p w14:paraId="66F7144A" w14:textId="77777777" w:rsidR="00157799" w:rsidRPr="00157799" w:rsidRDefault="00157799" w:rsidP="00157799">
      <w:pPr>
        <w:pStyle w:val="SOPLevel2"/>
        <w:rPr>
          <w:rFonts w:ascii="Times New Roman" w:hAnsi="Times New Roman" w:cs="Times New Roman"/>
          <w:sz w:val="24"/>
          <w:szCs w:val="24"/>
        </w:rPr>
      </w:pPr>
      <w:r w:rsidRPr="00157799">
        <w:rPr>
          <w:rFonts w:ascii="Times New Roman" w:hAnsi="Times New Roman" w:cs="Times New Roman"/>
          <w:sz w:val="24"/>
          <w:szCs w:val="24"/>
        </w:rPr>
        <w:t>Components of the HRPP</w:t>
      </w:r>
    </w:p>
    <w:p w14:paraId="2FD23EFD" w14:textId="1A5C65F6" w:rsidR="00157799" w:rsidRPr="00271575" w:rsidRDefault="00EF6841" w:rsidP="00157799">
      <w:pPr>
        <w:pStyle w:val="SOPLevel3"/>
        <w:rPr>
          <w:rFonts w:ascii="Times New Roman" w:hAnsi="Times New Roman" w:cs="Times New Roman"/>
          <w:sz w:val="24"/>
          <w:szCs w:val="24"/>
        </w:rPr>
      </w:pPr>
      <w:r w:rsidRPr="00271575">
        <w:rPr>
          <w:rFonts w:ascii="Times New Roman" w:hAnsi="Times New Roman" w:cs="Times New Roman"/>
          <w:sz w:val="24"/>
          <w:szCs w:val="24"/>
        </w:rPr>
        <w:t>Drexel University</w:t>
      </w:r>
    </w:p>
    <w:p w14:paraId="2FC73D2A" w14:textId="05F1DD3C" w:rsidR="00157799" w:rsidRPr="005313AD" w:rsidRDefault="00EF6841" w:rsidP="00157799">
      <w:pPr>
        <w:pStyle w:val="SOPLevel4"/>
        <w:ind w:left="2880" w:hanging="864"/>
        <w:rPr>
          <w:rFonts w:ascii="Times New Roman" w:hAnsi="Times New Roman" w:cs="Times New Roman"/>
          <w:sz w:val="24"/>
          <w:szCs w:val="24"/>
        </w:rPr>
      </w:pPr>
      <w:r w:rsidRPr="005313AD">
        <w:rPr>
          <w:rFonts w:ascii="Times New Roman" w:hAnsi="Times New Roman" w:cs="Times New Roman"/>
          <w:sz w:val="24"/>
          <w:szCs w:val="24"/>
        </w:rPr>
        <w:t>Drexel University</w:t>
      </w:r>
      <w:r w:rsidR="00F81491" w:rsidRPr="005313AD">
        <w:rPr>
          <w:rFonts w:ascii="Times New Roman" w:hAnsi="Times New Roman" w:cs="Times New Roman"/>
          <w:sz w:val="24"/>
          <w:szCs w:val="24"/>
        </w:rPr>
        <w:t>’s</w:t>
      </w:r>
      <w:r w:rsidR="00F81491" w:rsidRPr="005313AD">
        <w:rPr>
          <w:rFonts w:ascii="inherit" w:hAnsi="inherit" w:cs="Calibri"/>
          <w:i/>
          <w:iCs/>
          <w:color w:val="000000"/>
          <w:bdr w:val="none" w:sz="0" w:space="0" w:color="auto" w:frame="1"/>
          <w:shd w:val="clear" w:color="auto" w:fill="FFFFFF"/>
        </w:rPr>
        <w:t xml:space="preserve"> </w:t>
      </w:r>
      <w:r w:rsidR="00F81491" w:rsidRPr="005313AD">
        <w:rPr>
          <w:rFonts w:ascii="Times New Roman" w:hAnsi="Times New Roman" w:cs="Times New Roman"/>
          <w:color w:val="000000"/>
          <w:sz w:val="24"/>
          <w:szCs w:val="24"/>
          <w:bdr w:val="none" w:sz="0" w:space="0" w:color="auto" w:frame="1"/>
          <w:shd w:val="clear" w:color="auto" w:fill="FFFFFF"/>
        </w:rPr>
        <w:t>Executive Vice Provost for Research &amp; Innovation</w:t>
      </w:r>
      <w:r w:rsidR="00271575" w:rsidRPr="005313AD">
        <w:rPr>
          <w:rFonts w:ascii="Times New Roman" w:hAnsi="Times New Roman" w:cs="Times New Roman"/>
          <w:sz w:val="24"/>
          <w:szCs w:val="24"/>
        </w:rPr>
        <w:t xml:space="preserve"> </w:t>
      </w:r>
      <w:r w:rsidR="00F81491" w:rsidRPr="005313AD">
        <w:rPr>
          <w:rFonts w:ascii="Times New Roman" w:hAnsi="Times New Roman" w:cs="Times New Roman"/>
          <w:sz w:val="24"/>
          <w:szCs w:val="24"/>
        </w:rPr>
        <w:t>i</w:t>
      </w:r>
      <w:r w:rsidR="00271575" w:rsidRPr="005313AD">
        <w:rPr>
          <w:rFonts w:ascii="Times New Roman" w:hAnsi="Times New Roman" w:cs="Times New Roman"/>
          <w:sz w:val="24"/>
          <w:szCs w:val="24"/>
        </w:rPr>
        <w:t>s the Organizational Official</w:t>
      </w:r>
      <w:r w:rsidR="00F81491" w:rsidRPr="005313AD">
        <w:rPr>
          <w:rFonts w:ascii="Times New Roman" w:hAnsi="Times New Roman" w:cs="Times New Roman"/>
          <w:sz w:val="24"/>
          <w:szCs w:val="24"/>
        </w:rPr>
        <w:t xml:space="preserve"> (OO)</w:t>
      </w:r>
      <w:r w:rsidR="00271575" w:rsidRPr="005313AD">
        <w:rPr>
          <w:rFonts w:ascii="Times New Roman" w:hAnsi="Times New Roman" w:cs="Times New Roman"/>
          <w:sz w:val="24"/>
          <w:szCs w:val="24"/>
        </w:rPr>
        <w:t xml:space="preserve"> for the HRPP</w:t>
      </w:r>
    </w:p>
    <w:p w14:paraId="09823227" w14:textId="15EF4AB2" w:rsidR="00157799" w:rsidRPr="005313AD" w:rsidRDefault="00EF6841" w:rsidP="00157799">
      <w:pPr>
        <w:pStyle w:val="SOPLevel4"/>
        <w:ind w:left="2880" w:hanging="864"/>
        <w:rPr>
          <w:rFonts w:ascii="Times New Roman" w:hAnsi="Times New Roman" w:cs="Times New Roman"/>
          <w:sz w:val="24"/>
          <w:szCs w:val="24"/>
        </w:rPr>
      </w:pPr>
      <w:r w:rsidRPr="005313AD">
        <w:rPr>
          <w:rFonts w:ascii="Times New Roman" w:hAnsi="Times New Roman" w:cs="Times New Roman"/>
          <w:sz w:val="24"/>
          <w:szCs w:val="24"/>
        </w:rPr>
        <w:t>Drexel University</w:t>
      </w:r>
      <w:r w:rsidR="00F81491" w:rsidRPr="005313AD">
        <w:rPr>
          <w:rFonts w:ascii="Times New Roman" w:hAnsi="Times New Roman" w:cs="Times New Roman"/>
          <w:sz w:val="24"/>
          <w:szCs w:val="24"/>
        </w:rPr>
        <w:t>’</w:t>
      </w:r>
      <w:r w:rsidR="00F5042E" w:rsidRPr="005313AD">
        <w:rPr>
          <w:rFonts w:ascii="Times New Roman" w:hAnsi="Times New Roman" w:cs="Times New Roman"/>
          <w:sz w:val="24"/>
          <w:szCs w:val="24"/>
        </w:rPr>
        <w:t>s</w:t>
      </w:r>
      <w:r w:rsidR="00F81491" w:rsidRPr="005313AD">
        <w:rPr>
          <w:rFonts w:ascii="Times New Roman" w:hAnsi="Times New Roman" w:cs="Times New Roman"/>
          <w:sz w:val="24"/>
          <w:szCs w:val="24"/>
        </w:rPr>
        <w:t xml:space="preserve"> OO</w:t>
      </w:r>
      <w:r w:rsidR="00157799" w:rsidRPr="005313AD">
        <w:rPr>
          <w:rFonts w:ascii="Times New Roman" w:hAnsi="Times New Roman" w:cs="Times New Roman"/>
          <w:sz w:val="24"/>
          <w:szCs w:val="24"/>
        </w:rPr>
        <w:t xml:space="preserve"> is authorized to:</w:t>
      </w:r>
    </w:p>
    <w:p w14:paraId="62CAB6FE"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Allocate HRPP resources</w:t>
      </w:r>
    </w:p>
    <w:p w14:paraId="15DB0A4A"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Appoint and remove IRB members, IRB chairs, and IRB vice-</w:t>
      </w:r>
      <w:proofErr w:type="gramStart"/>
      <w:r w:rsidRPr="00157799">
        <w:rPr>
          <w:rFonts w:ascii="Times New Roman" w:hAnsi="Times New Roman" w:cs="Times New Roman"/>
          <w:sz w:val="24"/>
          <w:szCs w:val="24"/>
        </w:rPr>
        <w:t>chairs</w:t>
      </w:r>
      <w:proofErr w:type="gramEnd"/>
    </w:p>
    <w:p w14:paraId="0F266E76" w14:textId="79D308A2"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Bind HRPP policies on</w:t>
      </w:r>
      <w:r w:rsidR="00EF6841" w:rsidRPr="00EF6841">
        <w:rPr>
          <w:rFonts w:ascii="Times New Roman" w:hAnsi="Times New Roman" w:cs="Times New Roman"/>
          <w:sz w:val="24"/>
          <w:szCs w:val="24"/>
        </w:rPr>
        <w:t xml:space="preserve"> </w:t>
      </w:r>
      <w:r w:rsidR="00EF6841">
        <w:rPr>
          <w:rFonts w:ascii="Times New Roman" w:hAnsi="Times New Roman" w:cs="Times New Roman"/>
          <w:sz w:val="24"/>
          <w:szCs w:val="24"/>
        </w:rPr>
        <w:t xml:space="preserve">Drexel </w:t>
      </w:r>
      <w:proofErr w:type="gramStart"/>
      <w:r w:rsidR="00EF6841">
        <w:rPr>
          <w:rFonts w:ascii="Times New Roman" w:hAnsi="Times New Roman" w:cs="Times New Roman"/>
          <w:sz w:val="24"/>
          <w:szCs w:val="24"/>
        </w:rPr>
        <w:t>University</w:t>
      </w:r>
      <w:proofErr w:type="gramEnd"/>
    </w:p>
    <w:p w14:paraId="50685379" w14:textId="6B21C4D0"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Determine what IRBs </w:t>
      </w:r>
      <w:r w:rsidR="00EF6841">
        <w:rPr>
          <w:rFonts w:ascii="Times New Roman" w:hAnsi="Times New Roman" w:cs="Times New Roman"/>
          <w:sz w:val="24"/>
          <w:szCs w:val="24"/>
        </w:rPr>
        <w:t>Drexel University</w:t>
      </w:r>
      <w:r w:rsidRPr="00157799">
        <w:rPr>
          <w:rFonts w:ascii="Times New Roman" w:hAnsi="Times New Roman" w:cs="Times New Roman"/>
          <w:sz w:val="24"/>
          <w:szCs w:val="24"/>
        </w:rPr>
        <w:t xml:space="preserve"> will rely upon</w:t>
      </w:r>
    </w:p>
    <w:p w14:paraId="4D57220C" w14:textId="56F6EF52"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Disapprove, suspend, or terminate </w:t>
      </w:r>
      <w:r w:rsidRPr="00EF6841">
        <w:rPr>
          <w:rFonts w:ascii="Times New Roman" w:hAnsi="Times New Roman" w:cs="Times New Roman"/>
          <w:b/>
          <w:bCs/>
          <w:sz w:val="24"/>
          <w:szCs w:val="24"/>
        </w:rPr>
        <w:t xml:space="preserve">Human </w:t>
      </w:r>
      <w:proofErr w:type="gramStart"/>
      <w:r w:rsidRPr="00EF6841">
        <w:rPr>
          <w:rFonts w:ascii="Times New Roman" w:hAnsi="Times New Roman" w:cs="Times New Roman"/>
          <w:b/>
          <w:bCs/>
          <w:sz w:val="24"/>
          <w:szCs w:val="24"/>
        </w:rPr>
        <w:t>Research</w:t>
      </w:r>
      <w:proofErr w:type="gramEnd"/>
    </w:p>
    <w:p w14:paraId="22C1FF14"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Hire and fire HRPP staff </w:t>
      </w:r>
      <w:proofErr w:type="gramStart"/>
      <w:r w:rsidRPr="00157799">
        <w:rPr>
          <w:rFonts w:ascii="Times New Roman" w:hAnsi="Times New Roman" w:cs="Times New Roman"/>
          <w:sz w:val="24"/>
          <w:szCs w:val="24"/>
        </w:rPr>
        <w:t>members</w:t>
      </w:r>
      <w:proofErr w:type="gramEnd"/>
    </w:p>
    <w:p w14:paraId="07635825" w14:textId="5A47F1AE"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Limit or condition privileges to conduct </w:t>
      </w:r>
      <w:r w:rsidRPr="00EF6841">
        <w:rPr>
          <w:rFonts w:ascii="Times New Roman" w:hAnsi="Times New Roman" w:cs="Times New Roman"/>
          <w:b/>
          <w:bCs/>
          <w:sz w:val="24"/>
          <w:szCs w:val="24"/>
        </w:rPr>
        <w:t xml:space="preserve">Human </w:t>
      </w:r>
      <w:proofErr w:type="gramStart"/>
      <w:r w:rsidRPr="00EF6841">
        <w:rPr>
          <w:rFonts w:ascii="Times New Roman" w:hAnsi="Times New Roman" w:cs="Times New Roman"/>
          <w:b/>
          <w:bCs/>
          <w:sz w:val="24"/>
          <w:szCs w:val="24"/>
        </w:rPr>
        <w:t>Research</w:t>
      </w:r>
      <w:proofErr w:type="gramEnd"/>
    </w:p>
    <w:p w14:paraId="0939278F" w14:textId="232A443B" w:rsidR="00157799" w:rsidRPr="00157799" w:rsidRDefault="00157799" w:rsidP="00157799">
      <w:pPr>
        <w:pStyle w:val="SOPLevel5"/>
        <w:rPr>
          <w:rStyle w:val="SOPDefault"/>
          <w:rFonts w:ascii="Times New Roman" w:hAnsi="Times New Roman" w:cs="Times New Roman"/>
          <w:sz w:val="24"/>
          <w:szCs w:val="24"/>
        </w:rPr>
      </w:pPr>
      <w:r w:rsidRPr="00157799">
        <w:rPr>
          <w:rFonts w:ascii="Times New Roman" w:hAnsi="Times New Roman" w:cs="Times New Roman"/>
          <w:sz w:val="24"/>
          <w:szCs w:val="24"/>
        </w:rPr>
        <w:t xml:space="preserve">Determine that information represents </w:t>
      </w:r>
      <w:r w:rsidRPr="00EF6841">
        <w:rPr>
          <w:rStyle w:val="SOPDefault"/>
          <w:rFonts w:ascii="Times New Roman" w:hAnsi="Times New Roman" w:cs="Times New Roman"/>
          <w:b/>
          <w:bCs/>
          <w:sz w:val="24"/>
          <w:szCs w:val="24"/>
        </w:rPr>
        <w:t>Serious Noncompliance</w:t>
      </w:r>
      <w:r w:rsidRPr="00157799">
        <w:rPr>
          <w:rStyle w:val="SOPDefault"/>
          <w:rFonts w:ascii="Times New Roman" w:hAnsi="Times New Roman" w:cs="Times New Roman"/>
          <w:sz w:val="24"/>
          <w:szCs w:val="24"/>
        </w:rPr>
        <w:t xml:space="preserve">, </w:t>
      </w:r>
      <w:r w:rsidRPr="00EF6841">
        <w:rPr>
          <w:rStyle w:val="SOPDefault"/>
          <w:rFonts w:ascii="Times New Roman" w:hAnsi="Times New Roman" w:cs="Times New Roman"/>
          <w:b/>
          <w:bCs/>
          <w:sz w:val="24"/>
          <w:szCs w:val="24"/>
        </w:rPr>
        <w:t>Continuing Noncompliance</w:t>
      </w:r>
      <w:r w:rsidRPr="00157799">
        <w:rPr>
          <w:rStyle w:val="SOPDefault"/>
          <w:rFonts w:ascii="Times New Roman" w:hAnsi="Times New Roman" w:cs="Times New Roman"/>
          <w:sz w:val="24"/>
          <w:szCs w:val="24"/>
        </w:rPr>
        <w:t xml:space="preserve">, an </w:t>
      </w:r>
      <w:r w:rsidRPr="00EF6841">
        <w:rPr>
          <w:rStyle w:val="SOPDefault"/>
          <w:rFonts w:ascii="Times New Roman" w:hAnsi="Times New Roman" w:cs="Times New Roman"/>
          <w:b/>
          <w:bCs/>
          <w:sz w:val="24"/>
          <w:szCs w:val="24"/>
        </w:rPr>
        <w:t xml:space="preserve">Unanticipated Problem Involving Risks to Subjects </w:t>
      </w:r>
      <w:r w:rsidRPr="00EF6841">
        <w:rPr>
          <w:rStyle w:val="SOPDefault"/>
          <w:rFonts w:ascii="Times New Roman" w:hAnsi="Times New Roman" w:cs="Times New Roman"/>
          <w:b/>
          <w:bCs/>
          <w:sz w:val="24"/>
          <w:szCs w:val="24"/>
        </w:rPr>
        <w:lastRenderedPageBreak/>
        <w:t>or Others</w:t>
      </w:r>
      <w:r w:rsidRPr="00157799">
        <w:rPr>
          <w:rStyle w:val="SOPDefault"/>
          <w:rFonts w:ascii="Times New Roman" w:hAnsi="Times New Roman" w:cs="Times New Roman"/>
          <w:sz w:val="24"/>
          <w:szCs w:val="24"/>
        </w:rPr>
        <w:t xml:space="preserve">, a </w:t>
      </w:r>
      <w:r w:rsidRPr="00EF6841">
        <w:rPr>
          <w:rStyle w:val="SOPDefault"/>
          <w:rFonts w:ascii="Times New Roman" w:hAnsi="Times New Roman" w:cs="Times New Roman"/>
          <w:b/>
          <w:bCs/>
          <w:sz w:val="24"/>
          <w:szCs w:val="24"/>
        </w:rPr>
        <w:t>Suspension of IRB Approval</w:t>
      </w:r>
      <w:r w:rsidRPr="00157799">
        <w:rPr>
          <w:rStyle w:val="SOPDefault"/>
          <w:rFonts w:ascii="Times New Roman" w:hAnsi="Times New Roman" w:cs="Times New Roman"/>
          <w:sz w:val="24"/>
          <w:szCs w:val="24"/>
        </w:rPr>
        <w:t xml:space="preserve">, or a </w:t>
      </w:r>
      <w:r w:rsidRPr="00EF6841">
        <w:rPr>
          <w:rStyle w:val="SOPDefault"/>
          <w:rFonts w:ascii="Times New Roman" w:hAnsi="Times New Roman" w:cs="Times New Roman"/>
          <w:b/>
          <w:bCs/>
          <w:sz w:val="24"/>
          <w:szCs w:val="24"/>
        </w:rPr>
        <w:t>Termination of IRB Approval</w:t>
      </w:r>
    </w:p>
    <w:p w14:paraId="70AF618D" w14:textId="366882B0"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Act against employees related to </w:t>
      </w:r>
      <w:r w:rsidRPr="00EF6841">
        <w:rPr>
          <w:rFonts w:ascii="Times New Roman" w:hAnsi="Times New Roman" w:cs="Times New Roman"/>
          <w:b/>
          <w:bCs/>
          <w:sz w:val="24"/>
          <w:szCs w:val="24"/>
        </w:rPr>
        <w:t>Serious Noncompliance</w:t>
      </w:r>
      <w:r w:rsidRPr="00157799">
        <w:rPr>
          <w:rFonts w:ascii="Times New Roman" w:hAnsi="Times New Roman" w:cs="Times New Roman"/>
          <w:sz w:val="24"/>
          <w:szCs w:val="24"/>
        </w:rPr>
        <w:t xml:space="preserve"> or </w:t>
      </w:r>
      <w:r w:rsidRPr="00EF6841">
        <w:rPr>
          <w:rFonts w:ascii="Times New Roman" w:hAnsi="Times New Roman" w:cs="Times New Roman"/>
          <w:b/>
          <w:bCs/>
          <w:sz w:val="24"/>
          <w:szCs w:val="24"/>
        </w:rPr>
        <w:t>Continuing Noncompliance</w:t>
      </w:r>
    </w:p>
    <w:p w14:paraId="133E5ECD" w14:textId="77777777" w:rsidR="00157799" w:rsidRPr="005313AD" w:rsidRDefault="00157799" w:rsidP="00157799">
      <w:pPr>
        <w:pStyle w:val="SOPLevel5"/>
        <w:rPr>
          <w:rFonts w:ascii="Times New Roman" w:hAnsi="Times New Roman" w:cs="Times New Roman"/>
          <w:sz w:val="24"/>
          <w:szCs w:val="24"/>
        </w:rPr>
      </w:pPr>
      <w:r w:rsidRPr="005313AD">
        <w:rPr>
          <w:rFonts w:ascii="Times New Roman" w:hAnsi="Times New Roman" w:cs="Times New Roman"/>
          <w:sz w:val="24"/>
          <w:szCs w:val="24"/>
        </w:rPr>
        <w:t>Sign IRB authorization agreements</w:t>
      </w:r>
    </w:p>
    <w:p w14:paraId="5AC7AC9F" w14:textId="585F4872" w:rsidR="00157799" w:rsidRPr="005313AD" w:rsidRDefault="00157799" w:rsidP="00157799">
      <w:pPr>
        <w:pStyle w:val="SOPLevel5"/>
        <w:rPr>
          <w:rFonts w:ascii="Times New Roman" w:hAnsi="Times New Roman" w:cs="Times New Roman"/>
          <w:sz w:val="24"/>
          <w:szCs w:val="24"/>
        </w:rPr>
      </w:pPr>
      <w:r w:rsidRPr="005313AD">
        <w:rPr>
          <w:rFonts w:ascii="Times New Roman" w:hAnsi="Times New Roman" w:cs="Times New Roman"/>
          <w:sz w:val="24"/>
          <w:szCs w:val="24"/>
        </w:rPr>
        <w:t xml:space="preserve">Suspend or terminate </w:t>
      </w:r>
      <w:r w:rsidRPr="005313AD">
        <w:rPr>
          <w:rFonts w:ascii="Times New Roman" w:hAnsi="Times New Roman" w:cs="Times New Roman"/>
          <w:b/>
          <w:bCs/>
          <w:sz w:val="24"/>
          <w:szCs w:val="24"/>
        </w:rPr>
        <w:t>Human Research</w:t>
      </w:r>
      <w:r w:rsidR="00271575" w:rsidRPr="005313AD">
        <w:rPr>
          <w:rFonts w:ascii="Times New Roman" w:hAnsi="Times New Roman" w:cs="Times New Roman"/>
          <w:b/>
          <w:bCs/>
          <w:sz w:val="24"/>
          <w:szCs w:val="24"/>
        </w:rPr>
        <w:t xml:space="preserve"> on an urgent basis</w:t>
      </w:r>
      <w:r w:rsidR="00163094" w:rsidRPr="005313AD">
        <w:rPr>
          <w:rFonts w:ascii="Times New Roman" w:hAnsi="Times New Roman" w:cs="Times New Roman"/>
          <w:b/>
          <w:bCs/>
          <w:sz w:val="24"/>
          <w:szCs w:val="24"/>
        </w:rPr>
        <w:t xml:space="preserve"> including research approved with a limited IRB review.</w:t>
      </w:r>
    </w:p>
    <w:p w14:paraId="39363AE9" w14:textId="183A07D3" w:rsidR="00157799" w:rsidRPr="00157799" w:rsidRDefault="00EF6841" w:rsidP="00157799">
      <w:pPr>
        <w:pStyle w:val="SOPLevel4"/>
        <w:ind w:left="2880" w:hanging="864"/>
        <w:rPr>
          <w:rFonts w:ascii="Times New Roman" w:hAnsi="Times New Roman" w:cs="Times New Roman"/>
          <w:sz w:val="24"/>
          <w:szCs w:val="24"/>
        </w:rPr>
      </w:pPr>
      <w:r>
        <w:rPr>
          <w:rFonts w:ascii="Times New Roman" w:hAnsi="Times New Roman" w:cs="Times New Roman"/>
          <w:sz w:val="24"/>
          <w:szCs w:val="24"/>
        </w:rPr>
        <w:t>Drexel University</w:t>
      </w:r>
      <w:r w:rsidR="003E6ADE">
        <w:rPr>
          <w:rFonts w:ascii="Times New Roman" w:hAnsi="Times New Roman" w:cs="Times New Roman"/>
          <w:sz w:val="24"/>
          <w:szCs w:val="24"/>
        </w:rPr>
        <w:t>’s OO</w:t>
      </w:r>
      <w:r w:rsidRPr="00157799">
        <w:rPr>
          <w:rFonts w:ascii="Times New Roman" w:hAnsi="Times New Roman" w:cs="Times New Roman"/>
          <w:sz w:val="24"/>
          <w:szCs w:val="24"/>
        </w:rPr>
        <w:t xml:space="preserve"> </w:t>
      </w:r>
      <w:r w:rsidR="00157799" w:rsidRPr="00157799">
        <w:rPr>
          <w:rFonts w:ascii="Times New Roman" w:hAnsi="Times New Roman" w:cs="Times New Roman"/>
          <w:sz w:val="24"/>
          <w:szCs w:val="24"/>
        </w:rPr>
        <w:t>is responsible to:</w:t>
      </w:r>
    </w:p>
    <w:p w14:paraId="707ECCBE"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Oversee the </w:t>
      </w:r>
      <w:proofErr w:type="gramStart"/>
      <w:r w:rsidRPr="00157799">
        <w:rPr>
          <w:rFonts w:ascii="Times New Roman" w:hAnsi="Times New Roman" w:cs="Times New Roman"/>
          <w:sz w:val="24"/>
          <w:szCs w:val="24"/>
        </w:rPr>
        <w:t>HRPP</w:t>
      </w:r>
      <w:proofErr w:type="gramEnd"/>
    </w:p>
    <w:p w14:paraId="4B817588"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Ensure the independence of the review </w:t>
      </w:r>
      <w:proofErr w:type="gramStart"/>
      <w:r w:rsidRPr="00157799">
        <w:rPr>
          <w:rFonts w:ascii="Times New Roman" w:hAnsi="Times New Roman" w:cs="Times New Roman"/>
          <w:sz w:val="24"/>
          <w:szCs w:val="24"/>
        </w:rPr>
        <w:t>process</w:t>
      </w:r>
      <w:proofErr w:type="gramEnd"/>
    </w:p>
    <w:p w14:paraId="4086BA73"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Ensure that complaints and allegations regarding the HRPP are appropriately </w:t>
      </w:r>
      <w:proofErr w:type="gramStart"/>
      <w:r w:rsidRPr="00157799">
        <w:rPr>
          <w:rFonts w:ascii="Times New Roman" w:hAnsi="Times New Roman" w:cs="Times New Roman"/>
          <w:sz w:val="24"/>
          <w:szCs w:val="24"/>
        </w:rPr>
        <w:t>handled</w:t>
      </w:r>
      <w:proofErr w:type="gramEnd"/>
    </w:p>
    <w:p w14:paraId="0BAB91AA" w14:textId="29B1A1EA"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Ensure that the HRPP has sufficient resources, including IRBs, appropriate for the volume and types of </w:t>
      </w:r>
      <w:r w:rsidRPr="00EF6841">
        <w:rPr>
          <w:rFonts w:ascii="Times New Roman" w:hAnsi="Times New Roman" w:cs="Times New Roman"/>
          <w:b/>
          <w:bCs/>
          <w:sz w:val="24"/>
          <w:szCs w:val="24"/>
        </w:rPr>
        <w:t>Human Research</w:t>
      </w:r>
      <w:r w:rsidRPr="00157799">
        <w:rPr>
          <w:rFonts w:ascii="Times New Roman" w:hAnsi="Times New Roman" w:cs="Times New Roman"/>
          <w:sz w:val="24"/>
          <w:szCs w:val="24"/>
        </w:rPr>
        <w:t xml:space="preserve"> reviewed, so that reviews are accomplished in a thorough and timely </w:t>
      </w:r>
      <w:proofErr w:type="gramStart"/>
      <w:r w:rsidRPr="00157799">
        <w:rPr>
          <w:rFonts w:ascii="Times New Roman" w:hAnsi="Times New Roman" w:cs="Times New Roman"/>
          <w:sz w:val="24"/>
          <w:szCs w:val="24"/>
        </w:rPr>
        <w:t>manner</w:t>
      </w:r>
      <w:proofErr w:type="gramEnd"/>
    </w:p>
    <w:p w14:paraId="4FFFEFF6"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Establish a culture of compliance with HRPP </w:t>
      </w:r>
      <w:proofErr w:type="gramStart"/>
      <w:r w:rsidRPr="00157799">
        <w:rPr>
          <w:rFonts w:ascii="Times New Roman" w:hAnsi="Times New Roman" w:cs="Times New Roman"/>
          <w:sz w:val="24"/>
          <w:szCs w:val="24"/>
        </w:rPr>
        <w:t>requirements</w:t>
      </w:r>
      <w:proofErr w:type="gramEnd"/>
    </w:p>
    <w:p w14:paraId="28A59BF7" w14:textId="1E9D5378"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Investigate and correct allegations and findings of undue influence on the </w:t>
      </w:r>
      <w:r w:rsidRPr="00EF6841">
        <w:rPr>
          <w:rFonts w:ascii="Times New Roman" w:hAnsi="Times New Roman" w:cs="Times New Roman"/>
          <w:b/>
          <w:bCs/>
          <w:sz w:val="24"/>
          <w:szCs w:val="24"/>
        </w:rPr>
        <w:t>Human Research</w:t>
      </w:r>
      <w:r w:rsidRPr="00157799">
        <w:rPr>
          <w:rFonts w:ascii="Times New Roman" w:hAnsi="Times New Roman" w:cs="Times New Roman"/>
          <w:sz w:val="24"/>
          <w:szCs w:val="24"/>
        </w:rPr>
        <w:t xml:space="preserve"> review </w:t>
      </w:r>
      <w:proofErr w:type="gramStart"/>
      <w:r w:rsidRPr="00157799">
        <w:rPr>
          <w:rFonts w:ascii="Times New Roman" w:hAnsi="Times New Roman" w:cs="Times New Roman"/>
          <w:sz w:val="24"/>
          <w:szCs w:val="24"/>
        </w:rPr>
        <w:t>process</w:t>
      </w:r>
      <w:proofErr w:type="gramEnd"/>
    </w:p>
    <w:p w14:paraId="745D2646"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Investigate and correct systemic problems related to the </w:t>
      </w:r>
      <w:proofErr w:type="gramStart"/>
      <w:r w:rsidRPr="00157799">
        <w:rPr>
          <w:rFonts w:ascii="Times New Roman" w:hAnsi="Times New Roman" w:cs="Times New Roman"/>
          <w:sz w:val="24"/>
          <w:szCs w:val="24"/>
        </w:rPr>
        <w:t>HRPP</w:t>
      </w:r>
      <w:proofErr w:type="gramEnd"/>
    </w:p>
    <w:p w14:paraId="34923993"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Periodically review HRPP policies and procedures</w:t>
      </w:r>
    </w:p>
    <w:p w14:paraId="68B796D7"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Periodically review HRPP resources</w:t>
      </w:r>
    </w:p>
    <w:p w14:paraId="66229929"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Review and sign federal assurances (FWA) and </w:t>
      </w:r>
      <w:proofErr w:type="gramStart"/>
      <w:r w:rsidRPr="00157799">
        <w:rPr>
          <w:rFonts w:ascii="Times New Roman" w:hAnsi="Times New Roman" w:cs="Times New Roman"/>
          <w:sz w:val="24"/>
          <w:szCs w:val="24"/>
        </w:rPr>
        <w:t>addenda</w:t>
      </w:r>
      <w:proofErr w:type="gramEnd"/>
    </w:p>
    <w:p w14:paraId="585A98AD"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Report to AAHRPP as soon as possible but generally within 48 hours of becoming aware of: </w:t>
      </w:r>
    </w:p>
    <w:p w14:paraId="26A01C6F" w14:textId="77777777" w:rsidR="00157799" w:rsidRPr="00157799" w:rsidRDefault="00157799" w:rsidP="00157799">
      <w:pPr>
        <w:pStyle w:val="SOPLevel6"/>
        <w:rPr>
          <w:rFonts w:ascii="Times New Roman" w:hAnsi="Times New Roman" w:cs="Times New Roman"/>
          <w:sz w:val="24"/>
          <w:szCs w:val="24"/>
        </w:rPr>
      </w:pPr>
      <w:r w:rsidRPr="00157799">
        <w:rPr>
          <w:rFonts w:ascii="Times New Roman" w:hAnsi="Times New Roman" w:cs="Times New Roman"/>
          <w:sz w:val="24"/>
          <w:szCs w:val="24"/>
        </w:rPr>
        <w:t xml:space="preserve">Any negative actions by a government oversight office, including, but not limited to, OHRP Determination Letters, FDA Warning Letters, FDA 483 Inspection Reports with official action indicated, FDA Restrictions Placed on IRBs or Investigators, and corresponding compliance actions taken under non-US authorities related to human research protections. </w:t>
      </w:r>
    </w:p>
    <w:p w14:paraId="676FA444" w14:textId="77777777" w:rsidR="00157799" w:rsidRPr="00157799" w:rsidRDefault="00157799" w:rsidP="00157799">
      <w:pPr>
        <w:pStyle w:val="SOPLevel6"/>
        <w:rPr>
          <w:rFonts w:ascii="Times New Roman" w:hAnsi="Times New Roman" w:cs="Times New Roman"/>
          <w:sz w:val="24"/>
          <w:szCs w:val="24"/>
        </w:rPr>
      </w:pPr>
      <w:r w:rsidRPr="00157799">
        <w:rPr>
          <w:rFonts w:ascii="Times New Roman" w:hAnsi="Times New Roman" w:cs="Times New Roman"/>
          <w:sz w:val="24"/>
          <w:szCs w:val="24"/>
        </w:rPr>
        <w:lastRenderedPageBreak/>
        <w:t xml:space="preserve">Any litigation, arbitration, or settlements initiated related to human research protections. </w:t>
      </w:r>
    </w:p>
    <w:p w14:paraId="40FDABA8" w14:textId="77777777" w:rsidR="00157799" w:rsidRPr="00157799" w:rsidRDefault="00157799" w:rsidP="00157799">
      <w:pPr>
        <w:pStyle w:val="SOPLevel6"/>
        <w:rPr>
          <w:rFonts w:ascii="Times New Roman" w:hAnsi="Times New Roman" w:cs="Times New Roman"/>
          <w:sz w:val="24"/>
          <w:szCs w:val="24"/>
        </w:rPr>
      </w:pPr>
      <w:r w:rsidRPr="00157799">
        <w:rPr>
          <w:rFonts w:ascii="Times New Roman" w:hAnsi="Times New Roman" w:cs="Times New Roman"/>
          <w:sz w:val="24"/>
          <w:szCs w:val="24"/>
        </w:rPr>
        <w:t>Any press coverage (including but not limited to radio, TV, newspaper, online publications) of a negative nature regarding the Organization’s HRPP.</w:t>
      </w:r>
    </w:p>
    <w:p w14:paraId="5EAF1589" w14:textId="7DBB8762" w:rsidR="00157799" w:rsidRPr="00157799" w:rsidRDefault="00157799" w:rsidP="00157799">
      <w:pPr>
        <w:pStyle w:val="SOPLevel3"/>
        <w:rPr>
          <w:rFonts w:ascii="Times New Roman" w:hAnsi="Times New Roman" w:cs="Times New Roman"/>
          <w:sz w:val="24"/>
          <w:szCs w:val="24"/>
        </w:rPr>
      </w:pPr>
      <w:r w:rsidRPr="00157799">
        <w:rPr>
          <w:rFonts w:ascii="Times New Roman" w:hAnsi="Times New Roman" w:cs="Times New Roman"/>
          <w:sz w:val="24"/>
          <w:szCs w:val="24"/>
        </w:rPr>
        <w:t xml:space="preserve">All employees and agents of </w:t>
      </w:r>
      <w:r w:rsidR="00EF6841">
        <w:rPr>
          <w:rFonts w:ascii="Times New Roman" w:hAnsi="Times New Roman" w:cs="Times New Roman"/>
          <w:sz w:val="24"/>
          <w:szCs w:val="24"/>
        </w:rPr>
        <w:t>Drexel University</w:t>
      </w:r>
      <w:r w:rsidRPr="00157799">
        <w:rPr>
          <w:rFonts w:ascii="Times New Roman" w:hAnsi="Times New Roman" w:cs="Times New Roman"/>
          <w:sz w:val="24"/>
          <w:szCs w:val="24"/>
        </w:rPr>
        <w:t>:</w:t>
      </w:r>
    </w:p>
    <w:p w14:paraId="7DDA09E0" w14:textId="31AB2690"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 xml:space="preserve">All employees and agents of </w:t>
      </w:r>
      <w:r w:rsidR="00EF6841">
        <w:rPr>
          <w:rFonts w:ascii="Times New Roman" w:hAnsi="Times New Roman" w:cs="Times New Roman"/>
          <w:sz w:val="24"/>
          <w:szCs w:val="24"/>
        </w:rPr>
        <w:t>Drexel University</w:t>
      </w:r>
      <w:r w:rsidRPr="00157799">
        <w:rPr>
          <w:rFonts w:ascii="Times New Roman" w:hAnsi="Times New Roman" w:cs="Times New Roman"/>
          <w:sz w:val="24"/>
          <w:szCs w:val="24"/>
        </w:rPr>
        <w:t xml:space="preserve"> ultimately report to the </w:t>
      </w:r>
      <w:r w:rsidR="00A56EE7" w:rsidRPr="00E576DD">
        <w:rPr>
          <w:rFonts w:ascii="Times New Roman" w:hAnsi="Times New Roman" w:cs="Times New Roman"/>
          <w:sz w:val="24"/>
          <w:szCs w:val="24"/>
        </w:rPr>
        <w:t>Organizational Official</w:t>
      </w:r>
      <w:r w:rsidRPr="00157799">
        <w:rPr>
          <w:rFonts w:ascii="Times New Roman" w:hAnsi="Times New Roman" w:cs="Times New Roman"/>
          <w:sz w:val="24"/>
          <w:szCs w:val="24"/>
        </w:rPr>
        <w:t xml:space="preserve"> for HRPP issues.</w:t>
      </w:r>
    </w:p>
    <w:p w14:paraId="30B9BFCD" w14:textId="1D0A9890"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 xml:space="preserve">All employees and agents of </w:t>
      </w:r>
      <w:r w:rsidR="00EF6841">
        <w:rPr>
          <w:rFonts w:ascii="Times New Roman" w:hAnsi="Times New Roman" w:cs="Times New Roman"/>
          <w:sz w:val="24"/>
          <w:szCs w:val="24"/>
        </w:rPr>
        <w:t>Drexel University</w:t>
      </w:r>
      <w:r w:rsidR="00EF6841" w:rsidRPr="00157799">
        <w:rPr>
          <w:rFonts w:ascii="Times New Roman" w:hAnsi="Times New Roman" w:cs="Times New Roman"/>
          <w:sz w:val="24"/>
          <w:szCs w:val="24"/>
        </w:rPr>
        <w:t xml:space="preserve"> </w:t>
      </w:r>
      <w:r w:rsidRPr="00157799">
        <w:rPr>
          <w:rFonts w:ascii="Times New Roman" w:hAnsi="Times New Roman" w:cs="Times New Roman"/>
          <w:sz w:val="24"/>
          <w:szCs w:val="24"/>
        </w:rPr>
        <w:t>are responsible to:</w:t>
      </w:r>
    </w:p>
    <w:p w14:paraId="60FFE4D3"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Be aware of this policy.</w:t>
      </w:r>
    </w:p>
    <w:p w14:paraId="53FA6C2F" w14:textId="1497E4AF"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Be aware of the definition of </w:t>
      </w:r>
      <w:r w:rsidRPr="005E6B67">
        <w:rPr>
          <w:rFonts w:ascii="Times New Roman" w:hAnsi="Times New Roman" w:cs="Times New Roman"/>
          <w:b/>
          <w:bCs/>
          <w:sz w:val="24"/>
          <w:szCs w:val="24"/>
        </w:rPr>
        <w:t>Human Research</w:t>
      </w:r>
      <w:r w:rsidRPr="00157799">
        <w:rPr>
          <w:rFonts w:ascii="Times New Roman" w:hAnsi="Times New Roman" w:cs="Times New Roman"/>
          <w:sz w:val="24"/>
          <w:szCs w:val="24"/>
        </w:rPr>
        <w:t>.</w:t>
      </w:r>
    </w:p>
    <w:p w14:paraId="491538BD" w14:textId="222CC8FF"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Consult the IRB when there is uncertainty about whether an activity is </w:t>
      </w:r>
      <w:r w:rsidRPr="005E6B67">
        <w:rPr>
          <w:rFonts w:ascii="Times New Roman" w:hAnsi="Times New Roman" w:cs="Times New Roman"/>
          <w:b/>
          <w:bCs/>
          <w:sz w:val="24"/>
          <w:szCs w:val="24"/>
        </w:rPr>
        <w:t>Human Research</w:t>
      </w:r>
      <w:r w:rsidRPr="00157799">
        <w:rPr>
          <w:rFonts w:ascii="Times New Roman" w:hAnsi="Times New Roman" w:cs="Times New Roman"/>
          <w:sz w:val="24"/>
          <w:szCs w:val="24"/>
        </w:rPr>
        <w:t>.</w:t>
      </w:r>
    </w:p>
    <w:p w14:paraId="4E2E998E" w14:textId="2B2793B0"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Not conduct </w:t>
      </w:r>
      <w:r w:rsidRPr="005E6B67">
        <w:rPr>
          <w:rFonts w:ascii="Times New Roman" w:hAnsi="Times New Roman" w:cs="Times New Roman"/>
          <w:b/>
          <w:bCs/>
          <w:sz w:val="24"/>
          <w:szCs w:val="24"/>
        </w:rPr>
        <w:t>Human Research</w:t>
      </w:r>
      <w:r w:rsidRPr="00157799">
        <w:rPr>
          <w:rFonts w:ascii="Times New Roman" w:hAnsi="Times New Roman" w:cs="Times New Roman"/>
          <w:sz w:val="24"/>
          <w:szCs w:val="24"/>
        </w:rPr>
        <w:t xml:space="preserve"> without IRB approval.</w:t>
      </w:r>
    </w:p>
    <w:p w14:paraId="6CC5AFD4"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Report allegations of undue influence related to the HRPP.</w:t>
      </w:r>
    </w:p>
    <w:p w14:paraId="76F750A6" w14:textId="0F2F5E5A"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Report </w:t>
      </w:r>
      <w:r w:rsidRPr="005E6B67">
        <w:rPr>
          <w:rFonts w:ascii="Times New Roman" w:hAnsi="Times New Roman" w:cs="Times New Roman"/>
          <w:b/>
          <w:bCs/>
          <w:sz w:val="24"/>
          <w:szCs w:val="24"/>
        </w:rPr>
        <w:t>Allegations of Noncompliance</w:t>
      </w:r>
      <w:r w:rsidRPr="00157799">
        <w:rPr>
          <w:rFonts w:ascii="Times New Roman" w:hAnsi="Times New Roman" w:cs="Times New Roman"/>
          <w:sz w:val="24"/>
          <w:szCs w:val="24"/>
        </w:rPr>
        <w:t xml:space="preserve"> or </w:t>
      </w:r>
      <w:r w:rsidRPr="005E6B67">
        <w:rPr>
          <w:rFonts w:ascii="Times New Roman" w:hAnsi="Times New Roman" w:cs="Times New Roman"/>
          <w:b/>
          <w:bCs/>
          <w:sz w:val="24"/>
          <w:szCs w:val="24"/>
        </w:rPr>
        <w:t>Findings of Noncompliance</w:t>
      </w:r>
      <w:r w:rsidRPr="00157799">
        <w:rPr>
          <w:rFonts w:ascii="Times New Roman" w:hAnsi="Times New Roman" w:cs="Times New Roman"/>
          <w:sz w:val="24"/>
          <w:szCs w:val="24"/>
        </w:rPr>
        <w:t>.</w:t>
      </w:r>
    </w:p>
    <w:p w14:paraId="08DDDB3B" w14:textId="77777777" w:rsidR="00157799" w:rsidRPr="00157799" w:rsidRDefault="00157799" w:rsidP="00157799">
      <w:pPr>
        <w:pStyle w:val="SOPLevel3"/>
        <w:rPr>
          <w:rFonts w:ascii="Times New Roman" w:hAnsi="Times New Roman" w:cs="Times New Roman"/>
          <w:sz w:val="24"/>
          <w:szCs w:val="24"/>
        </w:rPr>
      </w:pPr>
      <w:r w:rsidRPr="00157799">
        <w:rPr>
          <w:rFonts w:ascii="Times New Roman" w:hAnsi="Times New Roman" w:cs="Times New Roman"/>
          <w:sz w:val="24"/>
          <w:szCs w:val="24"/>
        </w:rPr>
        <w:t>IRB members and HRPP staff members</w:t>
      </w:r>
    </w:p>
    <w:p w14:paraId="423021B4"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IRB members, IRB chairs, IRB vice-chairs, and HRPP staff members are responsible to:</w:t>
      </w:r>
    </w:p>
    <w:p w14:paraId="4B89C3DE"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Follow HRPP policies and </w:t>
      </w:r>
      <w:proofErr w:type="gramStart"/>
      <w:r w:rsidRPr="00157799">
        <w:rPr>
          <w:rFonts w:ascii="Times New Roman" w:hAnsi="Times New Roman" w:cs="Times New Roman"/>
          <w:sz w:val="24"/>
          <w:szCs w:val="24"/>
        </w:rPr>
        <w:t>procedures</w:t>
      </w:r>
      <w:proofErr w:type="gramEnd"/>
    </w:p>
    <w:p w14:paraId="7F2BEE71"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Undergo initial training, including training on specific federal agency requirements (e.g., DOD) when such research is </w:t>
      </w:r>
      <w:proofErr w:type="gramStart"/>
      <w:r w:rsidRPr="00157799">
        <w:rPr>
          <w:rFonts w:ascii="Times New Roman" w:hAnsi="Times New Roman" w:cs="Times New Roman"/>
          <w:sz w:val="24"/>
          <w:szCs w:val="24"/>
        </w:rPr>
        <w:t>reviewed</w:t>
      </w:r>
      <w:proofErr w:type="gramEnd"/>
    </w:p>
    <w:p w14:paraId="53675A3D"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Participate in continuing education activities at least annually, including training on specific federal agency requirements (e.g., DOD) when such research is </w:t>
      </w:r>
      <w:proofErr w:type="gramStart"/>
      <w:r w:rsidRPr="00157799">
        <w:rPr>
          <w:rFonts w:ascii="Times New Roman" w:hAnsi="Times New Roman" w:cs="Times New Roman"/>
          <w:sz w:val="24"/>
          <w:szCs w:val="24"/>
        </w:rPr>
        <w:t>reviewed</w:t>
      </w:r>
      <w:proofErr w:type="gramEnd"/>
    </w:p>
    <w:p w14:paraId="3EFDB34C"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Respond to contacts from participants or </w:t>
      </w:r>
      <w:proofErr w:type="gramStart"/>
      <w:r w:rsidRPr="00157799">
        <w:rPr>
          <w:rFonts w:ascii="Times New Roman" w:hAnsi="Times New Roman" w:cs="Times New Roman"/>
          <w:sz w:val="24"/>
          <w:szCs w:val="24"/>
        </w:rPr>
        <w:t>others</w:t>
      </w:r>
      <w:proofErr w:type="gramEnd"/>
    </w:p>
    <w:p w14:paraId="25D43BFC"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Ensure contacts from participants or others are reported to the IRB when required by the IRB’s written </w:t>
      </w:r>
      <w:proofErr w:type="gramStart"/>
      <w:r w:rsidRPr="00157799">
        <w:rPr>
          <w:rFonts w:ascii="Times New Roman" w:hAnsi="Times New Roman" w:cs="Times New Roman"/>
          <w:sz w:val="24"/>
          <w:szCs w:val="24"/>
        </w:rPr>
        <w:t>procedures</w:t>
      </w:r>
      <w:proofErr w:type="gramEnd"/>
    </w:p>
    <w:p w14:paraId="5A0DF010"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Ensure research submitted to an external IRB meets local </w:t>
      </w:r>
      <w:proofErr w:type="gramStart"/>
      <w:r w:rsidRPr="00157799">
        <w:rPr>
          <w:rFonts w:ascii="Times New Roman" w:hAnsi="Times New Roman" w:cs="Times New Roman"/>
          <w:sz w:val="24"/>
          <w:szCs w:val="24"/>
        </w:rPr>
        <w:t>requirements</w:t>
      </w:r>
      <w:proofErr w:type="gramEnd"/>
    </w:p>
    <w:p w14:paraId="63BF7485"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Ensure research approved an external IRB has all local approvals before being </w:t>
      </w:r>
      <w:proofErr w:type="gramStart"/>
      <w:r w:rsidRPr="00157799">
        <w:rPr>
          <w:rFonts w:ascii="Times New Roman" w:hAnsi="Times New Roman" w:cs="Times New Roman"/>
          <w:sz w:val="24"/>
          <w:szCs w:val="24"/>
        </w:rPr>
        <w:t>conducted</w:t>
      </w:r>
      <w:proofErr w:type="gramEnd"/>
    </w:p>
    <w:p w14:paraId="0ECC920B" w14:textId="5EF17790" w:rsidR="007B1C0E" w:rsidRPr="005313AD" w:rsidRDefault="4066B3DF" w:rsidP="4066B3DF">
      <w:pPr>
        <w:pStyle w:val="SOPLevel5"/>
        <w:rPr>
          <w:rFonts w:ascii="Times New Roman" w:hAnsi="Times New Roman" w:cs="Times New Roman"/>
          <w:sz w:val="24"/>
          <w:szCs w:val="24"/>
        </w:rPr>
      </w:pPr>
      <w:r w:rsidRPr="4066B3DF">
        <w:rPr>
          <w:rFonts w:ascii="Times New Roman" w:hAnsi="Times New Roman" w:cs="Times New Roman"/>
          <w:sz w:val="24"/>
          <w:szCs w:val="24"/>
        </w:rPr>
        <w:lastRenderedPageBreak/>
        <w:t>Make “</w:t>
      </w:r>
      <w:hyperlink r:id="rId26" w:history="1">
        <w:r w:rsidRPr="00755A4C">
          <w:rPr>
            <w:rStyle w:val="Hyperlink"/>
            <w:rFonts w:ascii="Times New Roman" w:hAnsi="Times New Roman" w:cs="Times New Roman"/>
            <w:sz w:val="24"/>
            <w:szCs w:val="24"/>
          </w:rPr>
          <w:t>BROCHURE: Should I Take Part in Research (HRP-900)</w:t>
        </w:r>
      </w:hyperlink>
      <w:r w:rsidRPr="4066B3DF">
        <w:rPr>
          <w:rFonts w:ascii="Times New Roman" w:hAnsi="Times New Roman" w:cs="Times New Roman"/>
          <w:sz w:val="24"/>
          <w:szCs w:val="24"/>
        </w:rPr>
        <w:t>” available to research staff to provide to</w:t>
      </w:r>
      <w:r w:rsidR="007B1C0E">
        <w:rPr>
          <w:rFonts w:ascii="Times New Roman" w:hAnsi="Times New Roman" w:cs="Times New Roman"/>
          <w:sz w:val="24"/>
          <w:szCs w:val="24"/>
        </w:rPr>
        <w:t xml:space="preserve"> </w:t>
      </w:r>
      <w:proofErr w:type="gramStart"/>
      <w:r w:rsidR="007B1C0E" w:rsidRPr="005313AD">
        <w:rPr>
          <w:rFonts w:ascii="Times New Roman" w:hAnsi="Times New Roman" w:cs="Times New Roman"/>
          <w:sz w:val="24"/>
          <w:szCs w:val="24"/>
        </w:rPr>
        <w:t>subjects</w:t>
      </w:r>
      <w:proofErr w:type="gramEnd"/>
      <w:r w:rsidRPr="005313AD">
        <w:rPr>
          <w:rFonts w:ascii="Times New Roman" w:hAnsi="Times New Roman" w:cs="Times New Roman"/>
          <w:sz w:val="24"/>
          <w:szCs w:val="24"/>
        </w:rPr>
        <w:t xml:space="preserve"> </w:t>
      </w:r>
    </w:p>
    <w:p w14:paraId="42E602EF" w14:textId="68EEC76C" w:rsidR="00157799" w:rsidRPr="005313AD" w:rsidRDefault="007B1C0E" w:rsidP="4066B3DF">
      <w:pPr>
        <w:pStyle w:val="SOPLevel5"/>
        <w:rPr>
          <w:rFonts w:ascii="Times New Roman" w:hAnsi="Times New Roman" w:cs="Times New Roman"/>
          <w:sz w:val="24"/>
          <w:szCs w:val="24"/>
        </w:rPr>
      </w:pPr>
      <w:r w:rsidRPr="005313AD">
        <w:rPr>
          <w:rFonts w:ascii="Times New Roman" w:hAnsi="Times New Roman" w:cs="Times New Roman"/>
          <w:sz w:val="24"/>
          <w:szCs w:val="24"/>
        </w:rPr>
        <w:t>Ensure that the req</w:t>
      </w:r>
      <w:r w:rsidR="00F11F97" w:rsidRPr="005313AD">
        <w:rPr>
          <w:rFonts w:ascii="Times New Roman" w:hAnsi="Times New Roman" w:cs="Times New Roman"/>
          <w:sz w:val="24"/>
          <w:szCs w:val="24"/>
        </w:rPr>
        <w:t xml:space="preserve">uirements for posting one IRB-approved consent each clinical trial conducted or supported by a federal department or agency on a website specified by the US federal government such as clinicaltrials.gov </w:t>
      </w:r>
      <w:r w:rsidR="00131D3A" w:rsidRPr="005313AD">
        <w:rPr>
          <w:rFonts w:ascii="Times New Roman" w:hAnsi="Times New Roman" w:cs="Times New Roman"/>
          <w:sz w:val="24"/>
          <w:szCs w:val="24"/>
        </w:rPr>
        <w:t>for research where Drexel is the lead site or when not the lead site and relying on an external IRB that:</w:t>
      </w:r>
    </w:p>
    <w:p w14:paraId="2CE7F942" w14:textId="46BC58BF" w:rsidR="00F11F97" w:rsidRPr="005313AD" w:rsidRDefault="00F11F97" w:rsidP="00F11F97">
      <w:pPr>
        <w:pStyle w:val="SOPLevel6"/>
        <w:rPr>
          <w:rFonts w:ascii="Times New Roman" w:hAnsi="Times New Roman" w:cs="Times New Roman"/>
          <w:sz w:val="24"/>
          <w:szCs w:val="24"/>
        </w:rPr>
      </w:pPr>
      <w:r w:rsidRPr="005313AD">
        <w:rPr>
          <w:rFonts w:ascii="Times New Roman" w:hAnsi="Times New Roman" w:cs="Times New Roman"/>
          <w:sz w:val="24"/>
          <w:szCs w:val="24"/>
        </w:rPr>
        <w:t xml:space="preserve">Written materials specify the lead investigator of the research is responsible for posting the consent </w:t>
      </w:r>
      <w:r w:rsidR="00D667BC" w:rsidRPr="005313AD">
        <w:rPr>
          <w:rFonts w:ascii="Times New Roman" w:hAnsi="Times New Roman" w:cs="Times New Roman"/>
          <w:sz w:val="24"/>
          <w:szCs w:val="24"/>
        </w:rPr>
        <w:t>document.</w:t>
      </w:r>
    </w:p>
    <w:p w14:paraId="0BB11C2F" w14:textId="4C929FC3" w:rsidR="00FC0223" w:rsidRPr="005313AD" w:rsidRDefault="00FC0223" w:rsidP="00F11F97">
      <w:pPr>
        <w:pStyle w:val="SOPLevel6"/>
        <w:rPr>
          <w:rFonts w:ascii="Times New Roman" w:hAnsi="Times New Roman" w:cs="Times New Roman"/>
          <w:sz w:val="24"/>
          <w:szCs w:val="24"/>
        </w:rPr>
      </w:pPr>
      <w:r w:rsidRPr="005313AD">
        <w:rPr>
          <w:rFonts w:ascii="Times New Roman" w:hAnsi="Times New Roman" w:cs="Times New Roman"/>
          <w:sz w:val="24"/>
          <w:szCs w:val="24"/>
        </w:rPr>
        <w:t>The consent form must be posted on the website after the clinical trial is closed but no later than 60 days after the last study visit by any participant (as required by the protocol)</w:t>
      </w:r>
    </w:p>
    <w:p w14:paraId="67586B04" w14:textId="0C1F3DBC" w:rsidR="00FC0223" w:rsidRPr="005313AD" w:rsidRDefault="00FC0223" w:rsidP="00FC0223">
      <w:pPr>
        <w:pStyle w:val="SOPLevel6"/>
        <w:rPr>
          <w:rFonts w:ascii="Times New Roman" w:hAnsi="Times New Roman" w:cs="Times New Roman"/>
          <w:sz w:val="24"/>
          <w:szCs w:val="24"/>
        </w:rPr>
      </w:pPr>
      <w:r w:rsidRPr="005313AD">
        <w:rPr>
          <w:rFonts w:ascii="Times New Roman" w:hAnsi="Times New Roman" w:cs="Times New Roman"/>
          <w:sz w:val="24"/>
          <w:szCs w:val="24"/>
        </w:rPr>
        <w:t xml:space="preserve">Written materials must </w:t>
      </w:r>
      <w:r w:rsidR="00175D94" w:rsidRPr="005313AD">
        <w:rPr>
          <w:rFonts w:ascii="Times New Roman" w:hAnsi="Times New Roman" w:cs="Times New Roman"/>
          <w:sz w:val="24"/>
          <w:szCs w:val="24"/>
        </w:rPr>
        <w:t>describe and document any request from lead investigator when requesting an exception to the requirement to post the consent document and the process to redact confidential commercial information from the consent document.</w:t>
      </w:r>
    </w:p>
    <w:p w14:paraId="0D0B64E4" w14:textId="3DA1845A" w:rsidR="00157799" w:rsidRPr="005313AD" w:rsidRDefault="00157799" w:rsidP="00157799">
      <w:pPr>
        <w:pStyle w:val="SOPLevel4"/>
        <w:ind w:left="2880" w:hanging="864"/>
        <w:rPr>
          <w:rFonts w:ascii="Times New Roman" w:hAnsi="Times New Roman" w:cs="Times New Roman"/>
          <w:sz w:val="24"/>
          <w:szCs w:val="24"/>
        </w:rPr>
      </w:pPr>
      <w:r w:rsidRPr="005313AD">
        <w:rPr>
          <w:rFonts w:ascii="Times New Roman" w:hAnsi="Times New Roman" w:cs="Times New Roman"/>
          <w:sz w:val="24"/>
          <w:szCs w:val="24"/>
        </w:rPr>
        <w:t xml:space="preserve">IRB chairs are authorized to suspend or terminate </w:t>
      </w:r>
      <w:r w:rsidRPr="005313AD">
        <w:rPr>
          <w:rFonts w:ascii="Times New Roman" w:hAnsi="Times New Roman" w:cs="Times New Roman"/>
          <w:b/>
          <w:bCs/>
          <w:sz w:val="24"/>
          <w:szCs w:val="24"/>
        </w:rPr>
        <w:t>Human Research</w:t>
      </w:r>
      <w:r w:rsidR="00271575" w:rsidRPr="005313AD">
        <w:rPr>
          <w:rFonts w:ascii="Times New Roman" w:hAnsi="Times New Roman" w:cs="Times New Roman"/>
          <w:sz w:val="24"/>
          <w:szCs w:val="24"/>
        </w:rPr>
        <w:t xml:space="preserve"> and may do so on an urgent basis</w:t>
      </w:r>
      <w:r w:rsidR="009A1383" w:rsidRPr="005313AD">
        <w:rPr>
          <w:rFonts w:ascii="Times New Roman" w:hAnsi="Times New Roman" w:cs="Times New Roman"/>
          <w:sz w:val="24"/>
          <w:szCs w:val="24"/>
        </w:rPr>
        <w:t xml:space="preserve"> including research approved with a limited IRB </w:t>
      </w:r>
      <w:proofErr w:type="gramStart"/>
      <w:r w:rsidR="009A1383" w:rsidRPr="005313AD">
        <w:rPr>
          <w:rFonts w:ascii="Times New Roman" w:hAnsi="Times New Roman" w:cs="Times New Roman"/>
          <w:sz w:val="24"/>
          <w:szCs w:val="24"/>
        </w:rPr>
        <w:t>review</w:t>
      </w:r>
      <w:proofErr w:type="gramEnd"/>
    </w:p>
    <w:p w14:paraId="15D60244" w14:textId="612C2A3A" w:rsidR="00271575" w:rsidRPr="005313AD" w:rsidRDefault="00271575" w:rsidP="00157799">
      <w:pPr>
        <w:pStyle w:val="SOPLevel4"/>
        <w:ind w:left="2880" w:hanging="864"/>
        <w:rPr>
          <w:rFonts w:ascii="Times New Roman" w:hAnsi="Times New Roman" w:cs="Times New Roman"/>
          <w:sz w:val="24"/>
          <w:szCs w:val="24"/>
        </w:rPr>
      </w:pPr>
      <w:r w:rsidRPr="005313AD">
        <w:rPr>
          <w:rFonts w:ascii="Times New Roman" w:hAnsi="Times New Roman" w:cs="Times New Roman"/>
          <w:sz w:val="24"/>
          <w:szCs w:val="24"/>
        </w:rPr>
        <w:t>The Director of the HRPP is authorized to suspend research on an urgent basis</w:t>
      </w:r>
      <w:r w:rsidR="009A1383" w:rsidRPr="005313AD">
        <w:rPr>
          <w:rFonts w:ascii="Times New Roman" w:hAnsi="Times New Roman" w:cs="Times New Roman"/>
          <w:sz w:val="24"/>
          <w:szCs w:val="24"/>
        </w:rPr>
        <w:t xml:space="preserve"> including research approved with a limited IRB review.</w:t>
      </w:r>
    </w:p>
    <w:p w14:paraId="092A3F0C" w14:textId="29BCACFF" w:rsidR="00157799" w:rsidRPr="005313AD" w:rsidRDefault="00157799" w:rsidP="00157799">
      <w:pPr>
        <w:pStyle w:val="SOPLevel4"/>
        <w:ind w:left="2880" w:hanging="864"/>
        <w:rPr>
          <w:rFonts w:ascii="Times New Roman" w:hAnsi="Times New Roman" w:cs="Times New Roman"/>
          <w:sz w:val="24"/>
          <w:szCs w:val="24"/>
        </w:rPr>
      </w:pPr>
      <w:r w:rsidRPr="005313AD">
        <w:rPr>
          <w:rFonts w:ascii="Times New Roman" w:hAnsi="Times New Roman" w:cs="Times New Roman"/>
          <w:sz w:val="24"/>
          <w:szCs w:val="24"/>
        </w:rPr>
        <w:t>IRB members and HRPP staff members ultimately report to the</w:t>
      </w:r>
      <w:r w:rsidR="00826301" w:rsidRPr="005313AD">
        <w:rPr>
          <w:rFonts w:ascii="Times New Roman" w:hAnsi="Times New Roman" w:cs="Times New Roman"/>
          <w:sz w:val="24"/>
          <w:szCs w:val="24"/>
        </w:rPr>
        <w:t xml:space="preserve"> </w:t>
      </w:r>
      <w:r w:rsidR="00A56EE7" w:rsidRPr="005313AD">
        <w:rPr>
          <w:rFonts w:ascii="Times New Roman" w:hAnsi="Times New Roman" w:cs="Times New Roman"/>
          <w:sz w:val="24"/>
          <w:szCs w:val="24"/>
        </w:rPr>
        <w:t xml:space="preserve">Organizational Official </w:t>
      </w:r>
      <w:r w:rsidRPr="005313AD">
        <w:rPr>
          <w:rFonts w:ascii="Times New Roman" w:hAnsi="Times New Roman" w:cs="Times New Roman"/>
          <w:sz w:val="24"/>
          <w:szCs w:val="24"/>
        </w:rPr>
        <w:t>for HRPP issues.</w:t>
      </w:r>
    </w:p>
    <w:p w14:paraId="46458C7A" w14:textId="1E5F72D0" w:rsidR="00BF5E91" w:rsidRPr="005313AD" w:rsidRDefault="00EA0606" w:rsidP="00157799">
      <w:pPr>
        <w:pStyle w:val="SOPLevel4"/>
        <w:ind w:left="2880" w:hanging="864"/>
        <w:rPr>
          <w:rFonts w:ascii="Times New Roman" w:hAnsi="Times New Roman" w:cs="Times New Roman"/>
          <w:sz w:val="24"/>
          <w:szCs w:val="24"/>
        </w:rPr>
      </w:pPr>
      <w:r w:rsidRPr="005313AD">
        <w:rPr>
          <w:rFonts w:ascii="Times New Roman" w:hAnsi="Times New Roman" w:cs="Times New Roman"/>
          <w:sz w:val="24"/>
          <w:szCs w:val="24"/>
        </w:rPr>
        <w:t>IRB members and HRPP staff members ensure</w:t>
      </w:r>
      <w:r w:rsidR="007E1DF1" w:rsidRPr="005313AD">
        <w:rPr>
          <w:rFonts w:ascii="Times New Roman" w:hAnsi="Times New Roman" w:cs="Times New Roman"/>
          <w:sz w:val="24"/>
          <w:szCs w:val="24"/>
        </w:rPr>
        <w:t xml:space="preserve"> </w:t>
      </w:r>
      <w:r w:rsidR="00E666A8" w:rsidRPr="005313AD">
        <w:rPr>
          <w:rFonts w:ascii="Times New Roman" w:hAnsi="Times New Roman" w:cs="Times New Roman"/>
          <w:sz w:val="24"/>
          <w:szCs w:val="24"/>
        </w:rPr>
        <w:t xml:space="preserve">that an IND or IDE application is in effect </w:t>
      </w:r>
      <w:r w:rsidR="0057174D" w:rsidRPr="005313AD">
        <w:rPr>
          <w:rFonts w:ascii="Times New Roman" w:hAnsi="Times New Roman" w:cs="Times New Roman"/>
          <w:sz w:val="24"/>
          <w:szCs w:val="24"/>
        </w:rPr>
        <w:t>prior</w:t>
      </w:r>
      <w:r w:rsidR="00C13762" w:rsidRPr="005313AD">
        <w:rPr>
          <w:rFonts w:ascii="Times New Roman" w:hAnsi="Times New Roman" w:cs="Times New Roman"/>
          <w:sz w:val="24"/>
          <w:szCs w:val="24"/>
        </w:rPr>
        <w:t xml:space="preserve"> to</w:t>
      </w:r>
      <w:r w:rsidR="0057174D" w:rsidRPr="005313AD">
        <w:rPr>
          <w:rFonts w:ascii="Times New Roman" w:hAnsi="Times New Roman" w:cs="Times New Roman"/>
          <w:sz w:val="24"/>
          <w:szCs w:val="24"/>
        </w:rPr>
        <w:t xml:space="preserve"> initiation of </w:t>
      </w:r>
      <w:r w:rsidR="007E1DF1" w:rsidRPr="005313AD">
        <w:rPr>
          <w:rFonts w:ascii="Times New Roman" w:hAnsi="Times New Roman" w:cs="Times New Roman"/>
          <w:sz w:val="24"/>
          <w:szCs w:val="24"/>
        </w:rPr>
        <w:t>FDA regulated research involving an IND or IDE</w:t>
      </w:r>
      <w:r w:rsidR="000E45B4" w:rsidRPr="005313AD">
        <w:rPr>
          <w:rFonts w:ascii="Times New Roman" w:hAnsi="Times New Roman" w:cs="Times New Roman"/>
          <w:sz w:val="24"/>
          <w:szCs w:val="24"/>
        </w:rPr>
        <w:t xml:space="preserve">. </w:t>
      </w:r>
      <w:r w:rsidR="00600876" w:rsidRPr="005313AD">
        <w:rPr>
          <w:rFonts w:ascii="Times New Roman" w:hAnsi="Times New Roman" w:cs="Times New Roman"/>
          <w:sz w:val="24"/>
          <w:szCs w:val="24"/>
        </w:rPr>
        <w:t xml:space="preserve">An IND goes into effect 30 days after the FDA receives the </w:t>
      </w:r>
      <w:proofErr w:type="gramStart"/>
      <w:r w:rsidR="00600876" w:rsidRPr="005313AD">
        <w:rPr>
          <w:rFonts w:ascii="Times New Roman" w:hAnsi="Times New Roman" w:cs="Times New Roman"/>
          <w:sz w:val="24"/>
          <w:szCs w:val="24"/>
        </w:rPr>
        <w:t>IND, unless</w:t>
      </w:r>
      <w:proofErr w:type="gramEnd"/>
      <w:r w:rsidR="00600876" w:rsidRPr="005313AD">
        <w:rPr>
          <w:rFonts w:ascii="Times New Roman" w:hAnsi="Times New Roman" w:cs="Times New Roman"/>
          <w:sz w:val="24"/>
          <w:szCs w:val="24"/>
        </w:rPr>
        <w:t xml:space="preserve"> the sponsor (internal or external to Drexel) receives earlier notice from the FDA.</w:t>
      </w:r>
    </w:p>
    <w:p w14:paraId="2B0D41C0" w14:textId="528AAF73" w:rsidR="000E45B4" w:rsidRPr="005313AD" w:rsidRDefault="00A251CA" w:rsidP="000E45B4">
      <w:pPr>
        <w:pStyle w:val="SOPLevel5"/>
        <w:rPr>
          <w:rFonts w:ascii="Times New Roman" w:hAnsi="Times New Roman" w:cs="Times New Roman"/>
          <w:sz w:val="24"/>
          <w:szCs w:val="24"/>
        </w:rPr>
      </w:pPr>
      <w:r w:rsidRPr="005313AD">
        <w:rPr>
          <w:rFonts w:ascii="Times New Roman" w:hAnsi="Times New Roman" w:cs="Times New Roman"/>
          <w:sz w:val="24"/>
          <w:szCs w:val="24"/>
        </w:rPr>
        <w:t>For investigator</w:t>
      </w:r>
      <w:r w:rsidR="00C3480A" w:rsidRPr="005313AD">
        <w:rPr>
          <w:rFonts w:ascii="Times New Roman" w:hAnsi="Times New Roman" w:cs="Times New Roman"/>
          <w:sz w:val="24"/>
          <w:szCs w:val="24"/>
        </w:rPr>
        <w:t>-</w:t>
      </w:r>
      <w:r w:rsidRPr="005313AD">
        <w:rPr>
          <w:rFonts w:ascii="Times New Roman" w:hAnsi="Times New Roman" w:cs="Times New Roman"/>
          <w:sz w:val="24"/>
          <w:szCs w:val="24"/>
        </w:rPr>
        <w:t>initiated research, d</w:t>
      </w:r>
      <w:r w:rsidR="000E45B4" w:rsidRPr="005313AD">
        <w:rPr>
          <w:rFonts w:ascii="Times New Roman" w:hAnsi="Times New Roman" w:cs="Times New Roman"/>
          <w:sz w:val="24"/>
          <w:szCs w:val="24"/>
        </w:rPr>
        <w:t xml:space="preserve">ocumentation of any correspondence between the </w:t>
      </w:r>
      <w:r w:rsidR="003158B5" w:rsidRPr="005313AD">
        <w:rPr>
          <w:rFonts w:ascii="Times New Roman" w:hAnsi="Times New Roman" w:cs="Times New Roman"/>
          <w:sz w:val="24"/>
          <w:szCs w:val="24"/>
        </w:rPr>
        <w:t xml:space="preserve">investigator applying for the </w:t>
      </w:r>
      <w:r w:rsidR="00C3480A" w:rsidRPr="005313AD">
        <w:rPr>
          <w:rFonts w:ascii="Times New Roman" w:hAnsi="Times New Roman" w:cs="Times New Roman"/>
          <w:sz w:val="24"/>
          <w:szCs w:val="24"/>
        </w:rPr>
        <w:t>IND/IDE</w:t>
      </w:r>
      <w:r w:rsidR="003158B5" w:rsidRPr="005313AD">
        <w:rPr>
          <w:rFonts w:ascii="Times New Roman" w:hAnsi="Times New Roman" w:cs="Times New Roman"/>
          <w:sz w:val="24"/>
          <w:szCs w:val="24"/>
        </w:rPr>
        <w:t xml:space="preserve"> </w:t>
      </w:r>
      <w:r w:rsidRPr="005313AD">
        <w:rPr>
          <w:rFonts w:ascii="Times New Roman" w:hAnsi="Times New Roman" w:cs="Times New Roman"/>
          <w:sz w:val="24"/>
          <w:szCs w:val="24"/>
        </w:rPr>
        <w:t xml:space="preserve">must </w:t>
      </w:r>
      <w:r w:rsidR="003158B5" w:rsidRPr="005313AD">
        <w:rPr>
          <w:rFonts w:ascii="Times New Roman" w:hAnsi="Times New Roman" w:cs="Times New Roman"/>
          <w:sz w:val="24"/>
          <w:szCs w:val="24"/>
        </w:rPr>
        <w:t xml:space="preserve">be maintained in the Drexel IRB </w:t>
      </w:r>
      <w:r w:rsidR="003158B5" w:rsidRPr="005313AD">
        <w:rPr>
          <w:rFonts w:ascii="Times New Roman" w:hAnsi="Times New Roman" w:cs="Times New Roman"/>
          <w:sz w:val="24"/>
          <w:szCs w:val="24"/>
        </w:rPr>
        <w:lastRenderedPageBreak/>
        <w:t xml:space="preserve">electronic </w:t>
      </w:r>
      <w:r w:rsidR="00B5144A" w:rsidRPr="005313AD">
        <w:rPr>
          <w:rFonts w:ascii="Times New Roman" w:hAnsi="Times New Roman" w:cs="Times New Roman"/>
          <w:sz w:val="24"/>
          <w:szCs w:val="24"/>
        </w:rPr>
        <w:t xml:space="preserve">system at the time of initial application and </w:t>
      </w:r>
      <w:r w:rsidR="006E0674" w:rsidRPr="005313AD">
        <w:rPr>
          <w:rFonts w:ascii="Times New Roman" w:hAnsi="Times New Roman" w:cs="Times New Roman"/>
          <w:sz w:val="24"/>
          <w:szCs w:val="24"/>
        </w:rPr>
        <w:t>updated</w:t>
      </w:r>
      <w:r w:rsidR="001F59DA" w:rsidRPr="005313AD">
        <w:rPr>
          <w:rFonts w:ascii="Times New Roman" w:hAnsi="Times New Roman" w:cs="Times New Roman"/>
          <w:sz w:val="24"/>
          <w:szCs w:val="24"/>
        </w:rPr>
        <w:t xml:space="preserve"> </w:t>
      </w:r>
      <w:r w:rsidR="00A877EB" w:rsidRPr="005313AD">
        <w:rPr>
          <w:rFonts w:ascii="Times New Roman" w:hAnsi="Times New Roman" w:cs="Times New Roman"/>
          <w:sz w:val="24"/>
          <w:szCs w:val="24"/>
        </w:rPr>
        <w:t xml:space="preserve">in a </w:t>
      </w:r>
      <w:r w:rsidR="001F59DA" w:rsidRPr="005313AD">
        <w:rPr>
          <w:rFonts w:ascii="Times New Roman" w:hAnsi="Times New Roman" w:cs="Times New Roman"/>
          <w:sz w:val="24"/>
          <w:szCs w:val="24"/>
        </w:rPr>
        <w:t xml:space="preserve">timely, </w:t>
      </w:r>
      <w:r w:rsidR="00B5144A" w:rsidRPr="005313AD">
        <w:rPr>
          <w:rFonts w:ascii="Times New Roman" w:hAnsi="Times New Roman" w:cs="Times New Roman"/>
          <w:sz w:val="24"/>
          <w:szCs w:val="24"/>
        </w:rPr>
        <w:t>ongoing basis</w:t>
      </w:r>
      <w:r w:rsidR="00270EFF" w:rsidRPr="005313AD">
        <w:rPr>
          <w:rFonts w:ascii="Times New Roman" w:hAnsi="Times New Roman" w:cs="Times New Roman"/>
          <w:sz w:val="24"/>
          <w:szCs w:val="24"/>
        </w:rPr>
        <w:t>, as appropriate.</w:t>
      </w:r>
    </w:p>
    <w:p w14:paraId="243705A2" w14:textId="0C23D4E3" w:rsidR="00A251CA" w:rsidRPr="005313AD" w:rsidRDefault="00A251CA" w:rsidP="000E45B4">
      <w:pPr>
        <w:pStyle w:val="SOPLevel5"/>
        <w:rPr>
          <w:rFonts w:ascii="Times New Roman" w:hAnsi="Times New Roman" w:cs="Times New Roman"/>
          <w:sz w:val="24"/>
          <w:szCs w:val="24"/>
        </w:rPr>
      </w:pPr>
      <w:r w:rsidRPr="005313AD">
        <w:rPr>
          <w:rFonts w:ascii="Times New Roman" w:hAnsi="Times New Roman" w:cs="Times New Roman"/>
          <w:sz w:val="24"/>
          <w:szCs w:val="24"/>
        </w:rPr>
        <w:t xml:space="preserve">For industry-sponsored research or multicenter research where Drexel is not the lead site, the IND or IDE must </w:t>
      </w:r>
      <w:r w:rsidR="006E0674" w:rsidRPr="005313AD">
        <w:rPr>
          <w:rFonts w:ascii="Times New Roman" w:hAnsi="Times New Roman" w:cs="Times New Roman"/>
          <w:sz w:val="24"/>
          <w:szCs w:val="24"/>
        </w:rPr>
        <w:t xml:space="preserve">be </w:t>
      </w:r>
      <w:r w:rsidRPr="005313AD">
        <w:rPr>
          <w:rFonts w:ascii="Times New Roman" w:hAnsi="Times New Roman" w:cs="Times New Roman"/>
          <w:sz w:val="24"/>
          <w:szCs w:val="24"/>
        </w:rPr>
        <w:t>in effect</w:t>
      </w:r>
      <w:r w:rsidR="006E0674" w:rsidRPr="005313AD">
        <w:rPr>
          <w:rFonts w:ascii="Times New Roman" w:hAnsi="Times New Roman" w:cs="Times New Roman"/>
          <w:sz w:val="24"/>
          <w:szCs w:val="24"/>
        </w:rPr>
        <w:t xml:space="preserve"> and validated</w:t>
      </w:r>
      <w:r w:rsidRPr="005313AD">
        <w:rPr>
          <w:rFonts w:ascii="Times New Roman" w:hAnsi="Times New Roman" w:cs="Times New Roman"/>
          <w:sz w:val="24"/>
          <w:szCs w:val="24"/>
        </w:rPr>
        <w:t xml:space="preserve"> at the time of application to the Drexel IRB</w:t>
      </w:r>
      <w:r w:rsidR="00EC6E51" w:rsidRPr="005313AD">
        <w:rPr>
          <w:rFonts w:ascii="Times New Roman" w:hAnsi="Times New Roman" w:cs="Times New Roman"/>
          <w:sz w:val="24"/>
          <w:szCs w:val="24"/>
        </w:rPr>
        <w:t xml:space="preserve"> and, when appropriate, required correspondence be reported to the Drexel IRB in timely manner. correspondence which must be reported </w:t>
      </w:r>
    </w:p>
    <w:p w14:paraId="55AABAAA" w14:textId="08AD6761" w:rsidR="0053447A" w:rsidRPr="005313AD" w:rsidRDefault="0053447A" w:rsidP="00B14F9C">
      <w:pPr>
        <w:pStyle w:val="SOPLevel5"/>
        <w:spacing w:before="0" w:after="0"/>
        <w:rPr>
          <w:rFonts w:ascii="Times New Roman" w:hAnsi="Times New Roman" w:cs="Times New Roman"/>
          <w:sz w:val="24"/>
          <w:szCs w:val="24"/>
        </w:rPr>
      </w:pPr>
      <w:r w:rsidRPr="005313AD">
        <w:rPr>
          <w:rFonts w:ascii="Times New Roman" w:hAnsi="Times New Roman" w:cs="Times New Roman"/>
          <w:sz w:val="24"/>
          <w:szCs w:val="24"/>
        </w:rPr>
        <w:t xml:space="preserve">For all research involving an IND or IDE application, the documentation in the Drexel electronic </w:t>
      </w:r>
      <w:proofErr w:type="gramStart"/>
      <w:r w:rsidRPr="005313AD">
        <w:rPr>
          <w:rFonts w:ascii="Times New Roman" w:hAnsi="Times New Roman" w:cs="Times New Roman"/>
          <w:sz w:val="24"/>
          <w:szCs w:val="24"/>
        </w:rPr>
        <w:t>system  must</w:t>
      </w:r>
      <w:proofErr w:type="gramEnd"/>
      <w:r w:rsidRPr="005313AD">
        <w:rPr>
          <w:rFonts w:ascii="Times New Roman" w:hAnsi="Times New Roman" w:cs="Times New Roman"/>
          <w:sz w:val="24"/>
          <w:szCs w:val="24"/>
        </w:rPr>
        <w:t xml:space="preserve"> include whether the IND or IDE is approve</w:t>
      </w:r>
      <w:r w:rsidR="003E3036" w:rsidRPr="005313AD">
        <w:rPr>
          <w:rFonts w:ascii="Times New Roman" w:hAnsi="Times New Roman" w:cs="Times New Roman"/>
          <w:sz w:val="24"/>
          <w:szCs w:val="24"/>
        </w:rPr>
        <w:t>d</w:t>
      </w:r>
      <w:r w:rsidRPr="005313AD">
        <w:rPr>
          <w:rFonts w:ascii="Times New Roman" w:hAnsi="Times New Roman" w:cs="Times New Roman"/>
          <w:sz w:val="24"/>
          <w:szCs w:val="24"/>
        </w:rPr>
        <w:t>, approved with conditions, or disapproved; and must include documentation of all information submitted to the FDA as part of the IND or IDE application.</w:t>
      </w:r>
    </w:p>
    <w:p w14:paraId="5985E9A6" w14:textId="4BACBB69" w:rsidR="00A251CA" w:rsidRPr="009668E7" w:rsidRDefault="00A251CA" w:rsidP="00B14F9C">
      <w:pPr>
        <w:pStyle w:val="SOPLevel5"/>
        <w:numPr>
          <w:ilvl w:val="0"/>
          <w:numId w:val="0"/>
        </w:numPr>
        <w:spacing w:before="0" w:after="0"/>
        <w:ind w:left="4032"/>
        <w:rPr>
          <w:rFonts w:ascii="Times New Roman" w:hAnsi="Times New Roman" w:cs="Times New Roman"/>
          <w:sz w:val="24"/>
          <w:szCs w:val="24"/>
        </w:rPr>
      </w:pPr>
    </w:p>
    <w:p w14:paraId="46FA648B" w14:textId="7EBDD678" w:rsidR="000E45B4" w:rsidRPr="009668E7" w:rsidRDefault="004278BE" w:rsidP="00B14F9C">
      <w:pPr>
        <w:pStyle w:val="SOPLevel4"/>
        <w:spacing w:before="0" w:after="0"/>
        <w:rPr>
          <w:rFonts w:ascii="Times New Roman" w:hAnsi="Times New Roman" w:cs="Times New Roman"/>
          <w:sz w:val="24"/>
          <w:szCs w:val="24"/>
        </w:rPr>
      </w:pPr>
      <w:r w:rsidRPr="009668E7">
        <w:rPr>
          <w:rFonts w:ascii="Times New Roman" w:hAnsi="Times New Roman" w:cs="Times New Roman"/>
          <w:sz w:val="24"/>
          <w:szCs w:val="24"/>
        </w:rPr>
        <w:t xml:space="preserve">IRB members and HRPP staff members maintain oversight of all open studies, even where laws, codes, and regulations do not require the </w:t>
      </w:r>
      <w:proofErr w:type="gramStart"/>
      <w:r w:rsidRPr="009668E7">
        <w:rPr>
          <w:rFonts w:ascii="Times New Roman" w:hAnsi="Times New Roman" w:cs="Times New Roman"/>
          <w:sz w:val="24"/>
          <w:szCs w:val="24"/>
        </w:rPr>
        <w:t>IRB’s</w:t>
      </w:r>
      <w:proofErr w:type="gramEnd"/>
      <w:r w:rsidRPr="009668E7">
        <w:rPr>
          <w:rFonts w:ascii="Times New Roman" w:hAnsi="Times New Roman" w:cs="Times New Roman"/>
          <w:sz w:val="24"/>
          <w:szCs w:val="24"/>
        </w:rPr>
        <w:t xml:space="preserve"> to conduct continuing review.</w:t>
      </w:r>
    </w:p>
    <w:p w14:paraId="53D9A843" w14:textId="4A8003BA" w:rsidR="004278BE" w:rsidRPr="009668E7" w:rsidRDefault="004278BE" w:rsidP="004278BE">
      <w:pPr>
        <w:pStyle w:val="SOPLevel5"/>
      </w:pPr>
      <w:r w:rsidRPr="009668E7">
        <w:rPr>
          <w:rFonts w:ascii="Times New Roman" w:hAnsi="Times New Roman" w:cs="Times New Roman"/>
          <w:sz w:val="24"/>
          <w:szCs w:val="24"/>
        </w:rPr>
        <w:t xml:space="preserve">For </w:t>
      </w:r>
      <w:proofErr w:type="spellStart"/>
      <w:proofErr w:type="gramStart"/>
      <w:r w:rsidR="00CA463D" w:rsidRPr="009668E7">
        <w:rPr>
          <w:rFonts w:ascii="Times New Roman" w:hAnsi="Times New Roman" w:cs="Times New Roman"/>
          <w:sz w:val="24"/>
          <w:szCs w:val="24"/>
        </w:rPr>
        <w:t>non exempt</w:t>
      </w:r>
      <w:proofErr w:type="spellEnd"/>
      <w:proofErr w:type="gramEnd"/>
      <w:r w:rsidR="00CA463D" w:rsidRPr="009668E7">
        <w:rPr>
          <w:rFonts w:ascii="Times New Roman" w:hAnsi="Times New Roman" w:cs="Times New Roman"/>
          <w:sz w:val="24"/>
          <w:szCs w:val="24"/>
        </w:rPr>
        <w:t xml:space="preserve"> </w:t>
      </w:r>
      <w:r w:rsidRPr="009668E7">
        <w:rPr>
          <w:rFonts w:ascii="Times New Roman" w:hAnsi="Times New Roman" w:cs="Times New Roman"/>
          <w:sz w:val="24"/>
          <w:szCs w:val="24"/>
        </w:rPr>
        <w:t xml:space="preserve">research where continuing review is not required and no required modifications have been submitted for more than </w:t>
      </w:r>
      <w:r w:rsidR="004C6AB7" w:rsidRPr="009668E7">
        <w:rPr>
          <w:rFonts w:ascii="Times New Roman" w:hAnsi="Times New Roman" w:cs="Times New Roman"/>
          <w:sz w:val="24"/>
          <w:szCs w:val="24"/>
        </w:rPr>
        <w:t>1</w:t>
      </w:r>
      <w:r w:rsidRPr="009668E7">
        <w:rPr>
          <w:rFonts w:ascii="Times New Roman" w:hAnsi="Times New Roman" w:cs="Times New Roman"/>
          <w:sz w:val="24"/>
          <w:szCs w:val="24"/>
        </w:rPr>
        <w:t xml:space="preserve"> year, oversight will require the investigator to update the IRB</w:t>
      </w:r>
      <w:r w:rsidR="00EB1B86" w:rsidRPr="009668E7">
        <w:rPr>
          <w:rFonts w:ascii="Times New Roman" w:hAnsi="Times New Roman" w:cs="Times New Roman"/>
          <w:sz w:val="24"/>
          <w:szCs w:val="24"/>
        </w:rPr>
        <w:t xml:space="preserve"> so</w:t>
      </w:r>
      <w:r w:rsidR="00DD2ABE" w:rsidRPr="009668E7">
        <w:rPr>
          <w:rFonts w:ascii="Times New Roman" w:hAnsi="Times New Roman" w:cs="Times New Roman"/>
          <w:sz w:val="24"/>
          <w:szCs w:val="24"/>
        </w:rPr>
        <w:t xml:space="preserve"> a </w:t>
      </w:r>
      <w:r w:rsidR="00EB1B86" w:rsidRPr="009668E7">
        <w:rPr>
          <w:rFonts w:ascii="Times New Roman" w:hAnsi="Times New Roman" w:cs="Times New Roman"/>
          <w:sz w:val="24"/>
          <w:szCs w:val="24"/>
        </w:rPr>
        <w:t>determinat</w:t>
      </w:r>
      <w:r w:rsidR="00DD2ABE" w:rsidRPr="009668E7">
        <w:rPr>
          <w:rFonts w:ascii="Times New Roman" w:hAnsi="Times New Roman" w:cs="Times New Roman"/>
          <w:sz w:val="24"/>
          <w:szCs w:val="24"/>
        </w:rPr>
        <w:t xml:space="preserve">ion may be </w:t>
      </w:r>
      <w:r w:rsidR="006A4F3F" w:rsidRPr="009668E7">
        <w:rPr>
          <w:rFonts w:ascii="Times New Roman" w:hAnsi="Times New Roman" w:cs="Times New Roman"/>
          <w:sz w:val="24"/>
          <w:szCs w:val="24"/>
        </w:rPr>
        <w:t xml:space="preserve">made </w:t>
      </w:r>
      <w:r w:rsidR="00EB1B86" w:rsidRPr="009668E7">
        <w:rPr>
          <w:rFonts w:ascii="Times New Roman" w:hAnsi="Times New Roman" w:cs="Times New Roman"/>
          <w:sz w:val="24"/>
          <w:szCs w:val="24"/>
        </w:rPr>
        <w:t xml:space="preserve">whether the </w:t>
      </w:r>
      <w:r w:rsidR="00DD2ABE" w:rsidRPr="009668E7">
        <w:rPr>
          <w:rFonts w:ascii="Times New Roman" w:hAnsi="Times New Roman" w:cs="Times New Roman"/>
          <w:sz w:val="24"/>
          <w:szCs w:val="24"/>
        </w:rPr>
        <w:t xml:space="preserve">research meets </w:t>
      </w:r>
      <w:r w:rsidR="00EB1B86" w:rsidRPr="009668E7">
        <w:rPr>
          <w:rFonts w:ascii="Times New Roman" w:hAnsi="Times New Roman" w:cs="Times New Roman"/>
          <w:sz w:val="24"/>
          <w:szCs w:val="24"/>
        </w:rPr>
        <w:t>criteria for closure</w:t>
      </w:r>
      <w:r w:rsidR="00DD2ABE" w:rsidRPr="009668E7">
        <w:t>.</w:t>
      </w:r>
      <w:r w:rsidR="00EB1B86" w:rsidRPr="009668E7">
        <w:t xml:space="preserve"> </w:t>
      </w:r>
    </w:p>
    <w:p w14:paraId="34C15606" w14:textId="77777777" w:rsidR="00157799" w:rsidRPr="00157799" w:rsidRDefault="00157799" w:rsidP="00157799">
      <w:pPr>
        <w:pStyle w:val="SOPLevel3"/>
        <w:rPr>
          <w:rFonts w:ascii="Times New Roman" w:hAnsi="Times New Roman" w:cs="Times New Roman"/>
          <w:sz w:val="24"/>
          <w:szCs w:val="24"/>
        </w:rPr>
      </w:pPr>
      <w:r w:rsidRPr="00157799">
        <w:rPr>
          <w:rFonts w:ascii="Times New Roman" w:hAnsi="Times New Roman" w:cs="Times New Roman"/>
          <w:sz w:val="24"/>
          <w:szCs w:val="24"/>
        </w:rPr>
        <w:t>IRB</w:t>
      </w:r>
    </w:p>
    <w:p w14:paraId="780DF387" w14:textId="4801D66D" w:rsidR="00157799" w:rsidRPr="00157799" w:rsidRDefault="005E6B67" w:rsidP="00157799">
      <w:pPr>
        <w:pStyle w:val="SOPLevel4"/>
        <w:ind w:left="2880" w:hanging="864"/>
        <w:rPr>
          <w:rFonts w:ascii="Times New Roman" w:hAnsi="Times New Roman" w:cs="Times New Roman"/>
          <w:sz w:val="24"/>
          <w:szCs w:val="24"/>
        </w:rPr>
      </w:pPr>
      <w:r>
        <w:rPr>
          <w:rFonts w:ascii="Times New Roman" w:hAnsi="Times New Roman" w:cs="Times New Roman"/>
          <w:sz w:val="24"/>
          <w:szCs w:val="24"/>
        </w:rPr>
        <w:t>Drexel University</w:t>
      </w:r>
      <w:r w:rsidR="00157799" w:rsidRPr="00157799">
        <w:rPr>
          <w:rFonts w:ascii="Times New Roman" w:hAnsi="Times New Roman" w:cs="Times New Roman"/>
          <w:sz w:val="24"/>
          <w:szCs w:val="24"/>
        </w:rPr>
        <w:t xml:space="preserve"> may rely upon the IRB of another organization provided a</w:t>
      </w:r>
      <w:r w:rsidR="00EC082E">
        <w:rPr>
          <w:rFonts w:ascii="Times New Roman" w:hAnsi="Times New Roman" w:cs="Times New Roman"/>
          <w:sz w:val="24"/>
          <w:szCs w:val="24"/>
        </w:rPr>
        <w:t xml:space="preserve"> </w:t>
      </w:r>
      <w:r w:rsidR="00AD4004">
        <w:rPr>
          <w:rFonts w:ascii="Times New Roman" w:hAnsi="Times New Roman" w:cs="Times New Roman"/>
          <w:sz w:val="24"/>
          <w:szCs w:val="24"/>
        </w:rPr>
        <w:t xml:space="preserve">Reliance Agreement or </w:t>
      </w:r>
      <w:r w:rsidR="00157799" w:rsidRPr="00157799">
        <w:rPr>
          <w:rFonts w:ascii="Times New Roman" w:hAnsi="Times New Roman" w:cs="Times New Roman"/>
          <w:sz w:val="24"/>
          <w:szCs w:val="24"/>
        </w:rPr>
        <w:t xml:space="preserve">IRB </w:t>
      </w:r>
      <w:r w:rsidR="00EC082E">
        <w:rPr>
          <w:rFonts w:ascii="Times New Roman" w:hAnsi="Times New Roman" w:cs="Times New Roman"/>
          <w:sz w:val="24"/>
          <w:szCs w:val="24"/>
        </w:rPr>
        <w:t xml:space="preserve">Authorization </w:t>
      </w:r>
      <w:proofErr w:type="gramStart"/>
      <w:r w:rsidR="00EC082E">
        <w:rPr>
          <w:rFonts w:ascii="Times New Roman" w:hAnsi="Times New Roman" w:cs="Times New Roman"/>
          <w:sz w:val="24"/>
          <w:szCs w:val="24"/>
        </w:rPr>
        <w:t xml:space="preserve">Agreement </w:t>
      </w:r>
      <w:r w:rsidR="00157799" w:rsidRPr="00157799">
        <w:rPr>
          <w:rFonts w:ascii="Times New Roman" w:hAnsi="Times New Roman" w:cs="Times New Roman"/>
          <w:sz w:val="24"/>
          <w:szCs w:val="24"/>
        </w:rPr>
        <w:t xml:space="preserve"> is</w:t>
      </w:r>
      <w:proofErr w:type="gramEnd"/>
      <w:r w:rsidR="00157799" w:rsidRPr="00157799">
        <w:rPr>
          <w:rFonts w:ascii="Times New Roman" w:hAnsi="Times New Roman" w:cs="Times New Roman"/>
          <w:sz w:val="24"/>
          <w:szCs w:val="24"/>
        </w:rPr>
        <w:t xml:space="preserve"> in place and one of the following is true:</w:t>
      </w:r>
    </w:p>
    <w:p w14:paraId="4A446998"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The IRB is part of an AAHRPP-accredited organization.</w:t>
      </w:r>
    </w:p>
    <w:p w14:paraId="3D93C742" w14:textId="7D6502E2"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All </w:t>
      </w:r>
      <w:r w:rsidRPr="005E6B67">
        <w:rPr>
          <w:rFonts w:ascii="Times New Roman" w:hAnsi="Times New Roman" w:cs="Times New Roman"/>
          <w:b/>
          <w:bCs/>
          <w:sz w:val="24"/>
          <w:szCs w:val="24"/>
        </w:rPr>
        <w:t>Interventions</w:t>
      </w:r>
      <w:r w:rsidRPr="00157799">
        <w:rPr>
          <w:rFonts w:ascii="Times New Roman" w:hAnsi="Times New Roman" w:cs="Times New Roman"/>
          <w:sz w:val="24"/>
          <w:szCs w:val="24"/>
        </w:rPr>
        <w:t xml:space="preserve"> and </w:t>
      </w:r>
      <w:r w:rsidRPr="005E6B67">
        <w:rPr>
          <w:rFonts w:ascii="Times New Roman" w:hAnsi="Times New Roman" w:cs="Times New Roman"/>
          <w:b/>
          <w:bCs/>
          <w:sz w:val="24"/>
          <w:szCs w:val="24"/>
        </w:rPr>
        <w:t>Interactions</w:t>
      </w:r>
      <w:r w:rsidRPr="00157799">
        <w:rPr>
          <w:rFonts w:ascii="Times New Roman" w:hAnsi="Times New Roman" w:cs="Times New Roman"/>
          <w:sz w:val="24"/>
          <w:szCs w:val="24"/>
        </w:rPr>
        <w:t xml:space="preserve"> occur at another organization.</w:t>
      </w:r>
    </w:p>
    <w:p w14:paraId="694FFD0D" w14:textId="71E0EA10" w:rsidR="00157799" w:rsidRPr="00157799" w:rsidRDefault="005E6B67" w:rsidP="00157799">
      <w:pPr>
        <w:pStyle w:val="SOPLevel5"/>
        <w:rPr>
          <w:rFonts w:ascii="Times New Roman" w:hAnsi="Times New Roman" w:cs="Times New Roman"/>
          <w:sz w:val="24"/>
          <w:szCs w:val="24"/>
        </w:rPr>
      </w:pPr>
      <w:r>
        <w:rPr>
          <w:rFonts w:ascii="Times New Roman" w:hAnsi="Times New Roman" w:cs="Times New Roman"/>
          <w:sz w:val="24"/>
          <w:szCs w:val="24"/>
        </w:rPr>
        <w:t>Drexel University</w:t>
      </w:r>
      <w:r w:rsidR="00157799" w:rsidRPr="00157799">
        <w:rPr>
          <w:rFonts w:ascii="Times New Roman" w:hAnsi="Times New Roman" w:cs="Times New Roman"/>
          <w:sz w:val="24"/>
          <w:szCs w:val="24"/>
        </w:rPr>
        <w:t xml:space="preserve"> is engaged in </w:t>
      </w:r>
      <w:r w:rsidR="00157799" w:rsidRPr="005E6B67">
        <w:rPr>
          <w:rFonts w:ascii="Times New Roman" w:hAnsi="Times New Roman" w:cs="Times New Roman"/>
          <w:b/>
          <w:bCs/>
          <w:sz w:val="24"/>
          <w:szCs w:val="24"/>
        </w:rPr>
        <w:t>Human Research</w:t>
      </w:r>
      <w:r w:rsidR="00157799" w:rsidRPr="00157799">
        <w:rPr>
          <w:rFonts w:ascii="Times New Roman" w:hAnsi="Times New Roman" w:cs="Times New Roman"/>
          <w:sz w:val="24"/>
          <w:szCs w:val="24"/>
        </w:rPr>
        <w:t xml:space="preserve"> solely because it receives funding directly from a federal department or agency.</w:t>
      </w:r>
    </w:p>
    <w:p w14:paraId="3CABBFE7" w14:textId="77777777" w:rsidR="00157799" w:rsidRPr="00157799" w:rsidRDefault="00157799" w:rsidP="00157799">
      <w:pPr>
        <w:pStyle w:val="SOPLevel4"/>
        <w:ind w:left="2880" w:hanging="864"/>
        <w:rPr>
          <w:rFonts w:ascii="Times New Roman" w:hAnsi="Times New Roman" w:cs="Times New Roman"/>
          <w:sz w:val="24"/>
          <w:szCs w:val="24"/>
        </w:rPr>
      </w:pPr>
      <w:r w:rsidRPr="00157799">
        <w:rPr>
          <w:rFonts w:ascii="Times New Roman" w:hAnsi="Times New Roman" w:cs="Times New Roman"/>
          <w:sz w:val="24"/>
          <w:szCs w:val="24"/>
        </w:rPr>
        <w:t>The IRB has the authority:</w:t>
      </w:r>
    </w:p>
    <w:p w14:paraId="23EDD524" w14:textId="2C8A9628" w:rsidR="00157799" w:rsidRPr="00E576DD"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To approve, require modifications to secure approval, and disapprove all </w:t>
      </w:r>
      <w:r w:rsidRPr="005E6B67">
        <w:rPr>
          <w:rFonts w:ascii="Times New Roman" w:hAnsi="Times New Roman" w:cs="Times New Roman"/>
          <w:b/>
          <w:bCs/>
          <w:sz w:val="24"/>
          <w:szCs w:val="24"/>
        </w:rPr>
        <w:t xml:space="preserve">Human </w:t>
      </w:r>
      <w:r w:rsidRPr="00E576DD">
        <w:rPr>
          <w:rFonts w:ascii="Times New Roman" w:hAnsi="Times New Roman" w:cs="Times New Roman"/>
          <w:b/>
          <w:bCs/>
          <w:sz w:val="24"/>
          <w:szCs w:val="24"/>
        </w:rPr>
        <w:t>Research</w:t>
      </w:r>
      <w:r w:rsidR="00E576DD">
        <w:rPr>
          <w:rFonts w:ascii="Times New Roman" w:hAnsi="Times New Roman" w:cs="Times New Roman"/>
          <w:sz w:val="24"/>
          <w:szCs w:val="24"/>
        </w:rPr>
        <w:t xml:space="preserve"> </w:t>
      </w:r>
      <w:r w:rsidRPr="00E576DD">
        <w:rPr>
          <w:rFonts w:ascii="Times New Roman" w:hAnsi="Times New Roman" w:cs="Times New Roman"/>
          <w:sz w:val="24"/>
          <w:szCs w:val="24"/>
        </w:rPr>
        <w:t>activities</w:t>
      </w:r>
      <w:r w:rsidRPr="00157799">
        <w:rPr>
          <w:rFonts w:ascii="Times New Roman" w:hAnsi="Times New Roman" w:cs="Times New Roman"/>
          <w:sz w:val="24"/>
          <w:szCs w:val="24"/>
        </w:rPr>
        <w:t xml:space="preserve"> </w:t>
      </w:r>
      <w:r w:rsidRPr="00E576DD">
        <w:rPr>
          <w:rFonts w:ascii="Times New Roman" w:hAnsi="Times New Roman" w:cs="Times New Roman"/>
          <w:sz w:val="24"/>
          <w:szCs w:val="24"/>
        </w:rPr>
        <w:t xml:space="preserve">overseen and conducted by </w:t>
      </w:r>
      <w:r w:rsidR="005E6B67" w:rsidRPr="00E576DD">
        <w:rPr>
          <w:rFonts w:ascii="Times New Roman" w:hAnsi="Times New Roman" w:cs="Times New Roman"/>
          <w:sz w:val="24"/>
          <w:szCs w:val="24"/>
        </w:rPr>
        <w:t xml:space="preserve">Drexel </w:t>
      </w:r>
      <w:proofErr w:type="gramStart"/>
      <w:r w:rsidR="005E6B67" w:rsidRPr="00E576DD">
        <w:rPr>
          <w:rFonts w:ascii="Times New Roman" w:hAnsi="Times New Roman" w:cs="Times New Roman"/>
          <w:sz w:val="24"/>
          <w:szCs w:val="24"/>
        </w:rPr>
        <w:t>University</w:t>
      </w:r>
      <w:proofErr w:type="gramEnd"/>
    </w:p>
    <w:p w14:paraId="76167FD8" w14:textId="6FA876A8" w:rsidR="00157799" w:rsidRPr="00E576DD" w:rsidRDefault="00157799" w:rsidP="00157799">
      <w:pPr>
        <w:pStyle w:val="SOPLevel5"/>
        <w:rPr>
          <w:rFonts w:ascii="Times New Roman" w:hAnsi="Times New Roman" w:cs="Times New Roman"/>
          <w:sz w:val="24"/>
          <w:szCs w:val="24"/>
        </w:rPr>
      </w:pPr>
      <w:r w:rsidRPr="00E576DD">
        <w:rPr>
          <w:rFonts w:ascii="Times New Roman" w:hAnsi="Times New Roman" w:cs="Times New Roman"/>
          <w:sz w:val="24"/>
          <w:szCs w:val="24"/>
        </w:rPr>
        <w:lastRenderedPageBreak/>
        <w:t xml:space="preserve">To suspend or terminate approval of </w:t>
      </w:r>
      <w:r w:rsidRPr="00E576DD">
        <w:rPr>
          <w:rFonts w:ascii="Times New Roman" w:hAnsi="Times New Roman" w:cs="Times New Roman"/>
          <w:b/>
          <w:bCs/>
          <w:sz w:val="24"/>
          <w:szCs w:val="24"/>
        </w:rPr>
        <w:t>Human Research</w:t>
      </w:r>
      <w:r w:rsidR="00E576DD" w:rsidRPr="00E576DD">
        <w:rPr>
          <w:rFonts w:ascii="Times New Roman" w:hAnsi="Times New Roman" w:cs="Times New Roman"/>
          <w:sz w:val="24"/>
          <w:szCs w:val="24"/>
        </w:rPr>
        <w:t xml:space="preserve"> </w:t>
      </w:r>
      <w:r w:rsidRPr="00E576DD">
        <w:rPr>
          <w:rFonts w:ascii="Times New Roman" w:hAnsi="Times New Roman" w:cs="Times New Roman"/>
          <w:sz w:val="24"/>
          <w:szCs w:val="24"/>
        </w:rPr>
        <w:t xml:space="preserve">not being conducted in accordance with HRPP requirements or that had been associated with unexpected serious harm to </w:t>
      </w:r>
      <w:proofErr w:type="gramStart"/>
      <w:r w:rsidRPr="00E576DD">
        <w:rPr>
          <w:rFonts w:ascii="Times New Roman" w:hAnsi="Times New Roman" w:cs="Times New Roman"/>
          <w:sz w:val="24"/>
          <w:szCs w:val="24"/>
        </w:rPr>
        <w:t>participants</w:t>
      </w:r>
      <w:proofErr w:type="gramEnd"/>
    </w:p>
    <w:p w14:paraId="58338365" w14:textId="5EC57EC0" w:rsidR="00157799" w:rsidRPr="00E576DD" w:rsidRDefault="00157799" w:rsidP="00157799">
      <w:pPr>
        <w:pStyle w:val="SOPLevel5"/>
        <w:rPr>
          <w:rFonts w:ascii="Times New Roman" w:hAnsi="Times New Roman" w:cs="Times New Roman"/>
          <w:sz w:val="24"/>
          <w:szCs w:val="24"/>
        </w:rPr>
      </w:pPr>
      <w:r w:rsidRPr="00E576DD">
        <w:rPr>
          <w:rFonts w:ascii="Times New Roman" w:hAnsi="Times New Roman" w:cs="Times New Roman"/>
          <w:sz w:val="24"/>
          <w:szCs w:val="24"/>
        </w:rPr>
        <w:t xml:space="preserve">To observe, or have a third party observe, the consent process and the conduct of the </w:t>
      </w:r>
      <w:r w:rsidRPr="00E576DD">
        <w:rPr>
          <w:rFonts w:ascii="Times New Roman" w:hAnsi="Times New Roman" w:cs="Times New Roman"/>
          <w:b/>
          <w:bCs/>
          <w:sz w:val="24"/>
          <w:szCs w:val="24"/>
        </w:rPr>
        <w:t>Human Research</w:t>
      </w:r>
      <w:r w:rsidRPr="00E576DD">
        <w:rPr>
          <w:rFonts w:ascii="Times New Roman" w:hAnsi="Times New Roman" w:cs="Times New Roman"/>
          <w:sz w:val="24"/>
          <w:szCs w:val="24"/>
        </w:rPr>
        <w:t>.</w:t>
      </w:r>
    </w:p>
    <w:p w14:paraId="4B449255" w14:textId="599C6D01" w:rsidR="00157799" w:rsidRPr="00E576DD" w:rsidRDefault="00157799" w:rsidP="00157799">
      <w:pPr>
        <w:pStyle w:val="SOPLevel5"/>
        <w:rPr>
          <w:rFonts w:ascii="Times New Roman" w:hAnsi="Times New Roman" w:cs="Times New Roman"/>
          <w:sz w:val="24"/>
          <w:szCs w:val="24"/>
        </w:rPr>
      </w:pPr>
      <w:r w:rsidRPr="00E576DD">
        <w:rPr>
          <w:rFonts w:ascii="Times New Roman" w:hAnsi="Times New Roman" w:cs="Times New Roman"/>
          <w:sz w:val="24"/>
          <w:szCs w:val="24"/>
        </w:rPr>
        <w:t xml:space="preserve">Determine whether an activity is </w:t>
      </w:r>
      <w:r w:rsidRPr="00E576DD">
        <w:rPr>
          <w:rFonts w:ascii="Times New Roman" w:hAnsi="Times New Roman" w:cs="Times New Roman"/>
          <w:b/>
          <w:bCs/>
          <w:sz w:val="24"/>
          <w:szCs w:val="24"/>
        </w:rPr>
        <w:t>Human Research</w:t>
      </w:r>
      <w:r w:rsidRPr="00E576DD">
        <w:rPr>
          <w:rFonts w:ascii="Times New Roman" w:hAnsi="Times New Roman" w:cs="Times New Roman"/>
          <w:sz w:val="24"/>
          <w:szCs w:val="24"/>
        </w:rPr>
        <w:t>.</w:t>
      </w:r>
    </w:p>
    <w:p w14:paraId="20AE9C26" w14:textId="610EB6B9" w:rsidR="00157799" w:rsidRPr="00E576DD" w:rsidRDefault="00157799" w:rsidP="00157799">
      <w:pPr>
        <w:pStyle w:val="SOPLevel5"/>
        <w:rPr>
          <w:rFonts w:ascii="Times New Roman" w:hAnsi="Times New Roman" w:cs="Times New Roman"/>
          <w:sz w:val="24"/>
          <w:szCs w:val="24"/>
        </w:rPr>
      </w:pPr>
      <w:r w:rsidRPr="00E576DD">
        <w:rPr>
          <w:rFonts w:ascii="Times New Roman" w:hAnsi="Times New Roman" w:cs="Times New Roman"/>
          <w:sz w:val="24"/>
          <w:szCs w:val="24"/>
        </w:rPr>
        <w:t xml:space="preserve">Determine whether </w:t>
      </w:r>
      <w:r w:rsidR="005E6B67" w:rsidRPr="00E576DD">
        <w:rPr>
          <w:rFonts w:ascii="Times New Roman" w:hAnsi="Times New Roman" w:cs="Times New Roman"/>
          <w:sz w:val="24"/>
          <w:szCs w:val="24"/>
        </w:rPr>
        <w:t>Drexel University</w:t>
      </w:r>
      <w:r w:rsidRPr="00E576DD">
        <w:rPr>
          <w:rFonts w:ascii="Times New Roman" w:hAnsi="Times New Roman" w:cs="Times New Roman"/>
          <w:sz w:val="24"/>
          <w:szCs w:val="24"/>
        </w:rPr>
        <w:t xml:space="preserve"> is engaged in </w:t>
      </w:r>
      <w:r w:rsidRPr="00E576DD">
        <w:rPr>
          <w:rFonts w:ascii="Times New Roman" w:hAnsi="Times New Roman" w:cs="Times New Roman"/>
          <w:b/>
          <w:bCs/>
          <w:sz w:val="24"/>
          <w:szCs w:val="24"/>
        </w:rPr>
        <w:t xml:space="preserve">Human </w:t>
      </w:r>
      <w:proofErr w:type="gramStart"/>
      <w:r w:rsidRPr="00E576DD">
        <w:rPr>
          <w:rFonts w:ascii="Times New Roman" w:hAnsi="Times New Roman" w:cs="Times New Roman"/>
          <w:b/>
          <w:bCs/>
          <w:sz w:val="24"/>
          <w:szCs w:val="24"/>
        </w:rPr>
        <w:t>Research</w:t>
      </w:r>
      <w:proofErr w:type="gramEnd"/>
    </w:p>
    <w:p w14:paraId="65A92C67" w14:textId="5B91339F" w:rsidR="00157799" w:rsidRPr="00E576DD" w:rsidRDefault="00157799" w:rsidP="00157799">
      <w:pPr>
        <w:pStyle w:val="SOPLevel5"/>
        <w:rPr>
          <w:rFonts w:ascii="Times New Roman" w:hAnsi="Times New Roman" w:cs="Times New Roman"/>
          <w:sz w:val="24"/>
          <w:szCs w:val="24"/>
        </w:rPr>
      </w:pPr>
      <w:r w:rsidRPr="00E576DD">
        <w:rPr>
          <w:rFonts w:ascii="Times New Roman" w:hAnsi="Times New Roman" w:cs="Times New Roman"/>
          <w:sz w:val="24"/>
          <w:szCs w:val="24"/>
        </w:rPr>
        <w:t xml:space="preserve">To decide whether financial interests </w:t>
      </w:r>
      <w:r w:rsidRPr="00E576DD">
        <w:rPr>
          <w:rFonts w:ascii="Times New Roman" w:hAnsi="Times New Roman" w:cs="Times New Roman"/>
          <w:b/>
          <w:bCs/>
          <w:sz w:val="24"/>
          <w:szCs w:val="24"/>
        </w:rPr>
        <w:t>Related to the Research</w:t>
      </w:r>
      <w:r w:rsidRPr="00E576DD">
        <w:rPr>
          <w:rFonts w:ascii="Times New Roman" w:hAnsi="Times New Roman" w:cs="Times New Roman"/>
          <w:sz w:val="24"/>
          <w:szCs w:val="24"/>
        </w:rPr>
        <w:t xml:space="preserve"> and the management, if any, allow approval of the </w:t>
      </w:r>
      <w:r w:rsidRPr="00E576DD">
        <w:rPr>
          <w:rFonts w:ascii="Times New Roman" w:hAnsi="Times New Roman" w:cs="Times New Roman"/>
          <w:b/>
          <w:bCs/>
          <w:sz w:val="24"/>
          <w:szCs w:val="24"/>
        </w:rPr>
        <w:t>Human Research</w:t>
      </w:r>
      <w:r w:rsidRPr="00E576DD">
        <w:rPr>
          <w:rFonts w:ascii="Times New Roman" w:hAnsi="Times New Roman" w:cs="Times New Roman"/>
          <w:sz w:val="24"/>
          <w:szCs w:val="24"/>
        </w:rPr>
        <w:t>.</w:t>
      </w:r>
    </w:p>
    <w:p w14:paraId="26195A04" w14:textId="353BC308" w:rsidR="00157799" w:rsidRPr="009668E7" w:rsidRDefault="005E6B67" w:rsidP="00157799">
      <w:pPr>
        <w:pStyle w:val="SOPLevel4"/>
        <w:ind w:left="2880" w:hanging="864"/>
        <w:rPr>
          <w:rFonts w:ascii="Times New Roman" w:hAnsi="Times New Roman" w:cs="Times New Roman"/>
          <w:sz w:val="24"/>
          <w:szCs w:val="24"/>
        </w:rPr>
      </w:pPr>
      <w:r w:rsidRPr="009668E7">
        <w:rPr>
          <w:rFonts w:ascii="Times New Roman" w:hAnsi="Times New Roman" w:cs="Times New Roman"/>
          <w:sz w:val="24"/>
          <w:szCs w:val="24"/>
        </w:rPr>
        <w:t>Drexel University</w:t>
      </w:r>
      <w:r w:rsidR="00157799" w:rsidRPr="009668E7">
        <w:rPr>
          <w:rFonts w:ascii="Times New Roman" w:hAnsi="Times New Roman" w:cs="Times New Roman"/>
          <w:sz w:val="24"/>
          <w:szCs w:val="24"/>
        </w:rPr>
        <w:t xml:space="preserve"> cannot approve </w:t>
      </w:r>
      <w:r w:rsidR="00157799" w:rsidRPr="009668E7">
        <w:rPr>
          <w:rFonts w:ascii="Times New Roman" w:hAnsi="Times New Roman" w:cs="Times New Roman"/>
          <w:b/>
          <w:bCs/>
          <w:sz w:val="24"/>
          <w:szCs w:val="24"/>
        </w:rPr>
        <w:t>Human Research</w:t>
      </w:r>
      <w:r w:rsidR="00E576DD" w:rsidRPr="009668E7">
        <w:rPr>
          <w:rFonts w:ascii="Times New Roman" w:hAnsi="Times New Roman" w:cs="Times New Roman"/>
          <w:sz w:val="24"/>
          <w:szCs w:val="24"/>
        </w:rPr>
        <w:t xml:space="preserve"> </w:t>
      </w:r>
      <w:r w:rsidR="00157799" w:rsidRPr="009668E7">
        <w:rPr>
          <w:rFonts w:ascii="Times New Roman" w:hAnsi="Times New Roman" w:cs="Times New Roman"/>
          <w:sz w:val="24"/>
          <w:szCs w:val="24"/>
        </w:rPr>
        <w:t>that the IRB has not approved.</w:t>
      </w:r>
    </w:p>
    <w:p w14:paraId="359F02D3" w14:textId="6AE7A5E7" w:rsidR="00157799" w:rsidRPr="00157799" w:rsidRDefault="00B372E6" w:rsidP="00157799">
      <w:pPr>
        <w:pStyle w:val="SOPLevel4"/>
        <w:ind w:left="2880" w:hanging="864"/>
        <w:rPr>
          <w:rFonts w:ascii="Times New Roman" w:hAnsi="Times New Roman" w:cs="Times New Roman"/>
          <w:sz w:val="24"/>
          <w:szCs w:val="24"/>
        </w:rPr>
      </w:pPr>
      <w:r w:rsidRPr="009668E7">
        <w:rPr>
          <w:rFonts w:ascii="Times New Roman" w:hAnsi="Times New Roman" w:cs="Times New Roman"/>
          <w:sz w:val="24"/>
          <w:szCs w:val="24"/>
        </w:rPr>
        <w:t xml:space="preserve">When executing a Reliance Agreement including when using the SMART IRB </w:t>
      </w:r>
      <w:r w:rsidR="000944BC" w:rsidRPr="009668E7">
        <w:rPr>
          <w:rFonts w:ascii="Times New Roman" w:hAnsi="Times New Roman" w:cs="Times New Roman"/>
          <w:sz w:val="24"/>
          <w:szCs w:val="24"/>
        </w:rPr>
        <w:t>Online Reliance System, e</w:t>
      </w:r>
      <w:r w:rsidR="00157799" w:rsidRPr="009668E7">
        <w:rPr>
          <w:rFonts w:ascii="Times New Roman" w:hAnsi="Times New Roman" w:cs="Times New Roman"/>
          <w:sz w:val="24"/>
          <w:szCs w:val="24"/>
        </w:rPr>
        <w:t xml:space="preserve">xternal organizations relying on </w:t>
      </w:r>
      <w:r w:rsidR="005E6B67" w:rsidRPr="009668E7">
        <w:rPr>
          <w:rFonts w:ascii="Times New Roman" w:hAnsi="Times New Roman" w:cs="Times New Roman"/>
          <w:sz w:val="24"/>
          <w:szCs w:val="24"/>
        </w:rPr>
        <w:t>Drexel University</w:t>
      </w:r>
      <w:r w:rsidR="00157799" w:rsidRPr="009668E7">
        <w:rPr>
          <w:rFonts w:ascii="Times New Roman" w:hAnsi="Times New Roman" w:cs="Times New Roman"/>
          <w:sz w:val="24"/>
          <w:szCs w:val="24"/>
        </w:rPr>
        <w:t xml:space="preserve">’s IRB </w:t>
      </w:r>
      <w:r w:rsidR="00367ECD" w:rsidRPr="009668E7">
        <w:rPr>
          <w:rFonts w:ascii="Times New Roman" w:hAnsi="Times New Roman" w:cs="Times New Roman"/>
          <w:sz w:val="24"/>
          <w:szCs w:val="24"/>
        </w:rPr>
        <w:t>can</w:t>
      </w:r>
      <w:r w:rsidR="00157799" w:rsidRPr="009668E7">
        <w:rPr>
          <w:rFonts w:ascii="Times New Roman" w:hAnsi="Times New Roman" w:cs="Times New Roman"/>
          <w:sz w:val="24"/>
          <w:szCs w:val="24"/>
        </w:rPr>
        <w:t xml:space="preserve"> expect </w:t>
      </w:r>
      <w:r w:rsidR="005E6B67" w:rsidRPr="009668E7">
        <w:rPr>
          <w:rFonts w:ascii="Times New Roman" w:hAnsi="Times New Roman" w:cs="Times New Roman"/>
          <w:sz w:val="24"/>
          <w:szCs w:val="24"/>
        </w:rPr>
        <w:t>Drexel University</w:t>
      </w:r>
      <w:r w:rsidR="00157799" w:rsidRPr="009668E7">
        <w:rPr>
          <w:rFonts w:ascii="Times New Roman" w:hAnsi="Times New Roman" w:cs="Times New Roman"/>
          <w:sz w:val="24"/>
          <w:szCs w:val="24"/>
        </w:rPr>
        <w:t xml:space="preserve">’s IRB to do the following and when </w:t>
      </w:r>
      <w:r w:rsidR="005E6B67" w:rsidRPr="009668E7">
        <w:rPr>
          <w:rFonts w:ascii="Times New Roman" w:hAnsi="Times New Roman" w:cs="Times New Roman"/>
          <w:sz w:val="24"/>
          <w:szCs w:val="24"/>
        </w:rPr>
        <w:t>Drexel</w:t>
      </w:r>
      <w:r w:rsidR="005E6B67">
        <w:rPr>
          <w:rFonts w:ascii="Times New Roman" w:hAnsi="Times New Roman" w:cs="Times New Roman"/>
          <w:sz w:val="24"/>
          <w:szCs w:val="24"/>
        </w:rPr>
        <w:t xml:space="preserve"> University</w:t>
      </w:r>
      <w:r w:rsidR="00157799" w:rsidRPr="00157799">
        <w:rPr>
          <w:rFonts w:ascii="Times New Roman" w:hAnsi="Times New Roman" w:cs="Times New Roman"/>
          <w:sz w:val="24"/>
          <w:szCs w:val="24"/>
        </w:rPr>
        <w:t xml:space="preserve"> relies on an external IRB</w:t>
      </w:r>
      <w:r w:rsidR="000944BC">
        <w:rPr>
          <w:rFonts w:ascii="Times New Roman" w:hAnsi="Times New Roman" w:cs="Times New Roman"/>
          <w:sz w:val="24"/>
          <w:szCs w:val="24"/>
        </w:rPr>
        <w:t>,</w:t>
      </w:r>
      <w:r w:rsidR="00157799" w:rsidRPr="00157799">
        <w:rPr>
          <w:rFonts w:ascii="Times New Roman" w:hAnsi="Times New Roman" w:cs="Times New Roman"/>
          <w:sz w:val="24"/>
          <w:szCs w:val="24"/>
        </w:rPr>
        <w:t xml:space="preserve"> </w:t>
      </w:r>
      <w:r w:rsidR="005E6B67">
        <w:rPr>
          <w:rFonts w:ascii="Times New Roman" w:hAnsi="Times New Roman" w:cs="Times New Roman"/>
          <w:sz w:val="24"/>
          <w:szCs w:val="24"/>
        </w:rPr>
        <w:t xml:space="preserve">Drexel University </w:t>
      </w:r>
      <w:r w:rsidR="00157799" w:rsidRPr="00157799">
        <w:rPr>
          <w:rFonts w:ascii="Times New Roman" w:hAnsi="Times New Roman" w:cs="Times New Roman"/>
          <w:sz w:val="24"/>
          <w:szCs w:val="24"/>
        </w:rPr>
        <w:t>expects the IRB to do the following:</w:t>
      </w:r>
    </w:p>
    <w:p w14:paraId="303C3B69" w14:textId="10EEC58A"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Determine whether an activity is </w:t>
      </w:r>
      <w:r w:rsidRPr="005E6B67">
        <w:rPr>
          <w:rFonts w:ascii="Times New Roman" w:hAnsi="Times New Roman" w:cs="Times New Roman"/>
          <w:b/>
          <w:bCs/>
          <w:sz w:val="24"/>
          <w:szCs w:val="24"/>
        </w:rPr>
        <w:t>Human Research</w:t>
      </w:r>
      <w:r w:rsidRPr="00157799">
        <w:rPr>
          <w:rFonts w:ascii="Times New Roman" w:hAnsi="Times New Roman" w:cs="Times New Roman"/>
          <w:sz w:val="24"/>
          <w:szCs w:val="24"/>
        </w:rPr>
        <w:t>.</w:t>
      </w:r>
    </w:p>
    <w:p w14:paraId="11BFEE0F" w14:textId="331CF35C"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Determine whether </w:t>
      </w:r>
      <w:r w:rsidRPr="005E6B67">
        <w:rPr>
          <w:rFonts w:ascii="Times New Roman" w:hAnsi="Times New Roman" w:cs="Times New Roman"/>
          <w:b/>
          <w:bCs/>
          <w:sz w:val="24"/>
          <w:szCs w:val="24"/>
        </w:rPr>
        <w:t>Human Research</w:t>
      </w:r>
      <w:r w:rsidRPr="00157799">
        <w:rPr>
          <w:rFonts w:ascii="Times New Roman" w:hAnsi="Times New Roman" w:cs="Times New Roman"/>
          <w:sz w:val="24"/>
          <w:szCs w:val="24"/>
        </w:rPr>
        <w:t xml:space="preserve"> engages </w:t>
      </w:r>
      <w:r w:rsidR="005E6B67">
        <w:rPr>
          <w:rFonts w:ascii="Times New Roman" w:hAnsi="Times New Roman" w:cs="Times New Roman"/>
          <w:sz w:val="24"/>
          <w:szCs w:val="24"/>
        </w:rPr>
        <w:t>Drexel University</w:t>
      </w:r>
      <w:r w:rsidRPr="00157799">
        <w:rPr>
          <w:rFonts w:ascii="Times New Roman" w:hAnsi="Times New Roman" w:cs="Times New Roman"/>
          <w:sz w:val="24"/>
          <w:szCs w:val="24"/>
        </w:rPr>
        <w:t>.</w:t>
      </w:r>
    </w:p>
    <w:p w14:paraId="0B1C70CC" w14:textId="78B0DB0C"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Determine which persons are considered engaged (agents) in the </w:t>
      </w:r>
      <w:r w:rsidRPr="005E6B67">
        <w:rPr>
          <w:rFonts w:ascii="Times New Roman" w:hAnsi="Times New Roman" w:cs="Times New Roman"/>
          <w:b/>
          <w:bCs/>
          <w:sz w:val="24"/>
          <w:szCs w:val="24"/>
        </w:rPr>
        <w:t>Human Research</w:t>
      </w:r>
      <w:r w:rsidRPr="00157799">
        <w:rPr>
          <w:rFonts w:ascii="Times New Roman" w:hAnsi="Times New Roman" w:cs="Times New Roman"/>
          <w:sz w:val="24"/>
          <w:szCs w:val="24"/>
        </w:rPr>
        <w:t>.</w:t>
      </w:r>
    </w:p>
    <w:p w14:paraId="5D1FF030"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Assure all IRB members, IRB Chairs and Vice Chairs are trained in accordance with applicable IRB SOPs.</w:t>
      </w:r>
    </w:p>
    <w:p w14:paraId="2D4E567A"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Evaluate scientific or scholarly validity of proposed research.</w:t>
      </w:r>
    </w:p>
    <w:p w14:paraId="31585585"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For clinical trials, assure ICH-GCP guidelines are met, including whether the available non-clinical and clinical information on an investigational product is adequate to support the clinical trial.</w:t>
      </w:r>
    </w:p>
    <w:p w14:paraId="24D5A8EF" w14:textId="33D05844"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Identify </w:t>
      </w:r>
      <w:r w:rsidRPr="00157799">
        <w:rPr>
          <w:rStyle w:val="SOPDefault"/>
          <w:rFonts w:ascii="Times New Roman" w:hAnsi="Times New Roman" w:cs="Times New Roman"/>
          <w:sz w:val="24"/>
          <w:szCs w:val="24"/>
        </w:rPr>
        <w:t xml:space="preserve">any relevant local, state, or international requirements related to </w:t>
      </w:r>
      <w:r w:rsidRPr="005E6B67">
        <w:rPr>
          <w:rFonts w:ascii="Times New Roman" w:hAnsi="Times New Roman" w:cs="Times New Roman"/>
          <w:b/>
          <w:bCs/>
          <w:sz w:val="24"/>
          <w:szCs w:val="24"/>
        </w:rPr>
        <w:t>Human Research</w:t>
      </w:r>
      <w:r w:rsidRPr="00157799">
        <w:rPr>
          <w:rFonts w:ascii="Times New Roman" w:hAnsi="Times New Roman" w:cs="Times New Roman"/>
          <w:sz w:val="24"/>
          <w:szCs w:val="24"/>
        </w:rPr>
        <w:t>, and apply AAHRPP criteria to international research.</w:t>
      </w:r>
    </w:p>
    <w:p w14:paraId="33BE9598"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Make contact information for the IRB available to current and former subjects.</w:t>
      </w:r>
    </w:p>
    <w:p w14:paraId="317DA79C"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Explain to subjects how to contact someone independent of the investigator for questions, concerns, complaints, or subject rights, or to offer input.</w:t>
      </w:r>
    </w:p>
    <w:p w14:paraId="3C93D8C6"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lastRenderedPageBreak/>
        <w:t>Assure individuals with knowledge of community-based participatory research attend meetings where such research is reviewed.</w:t>
      </w:r>
    </w:p>
    <w:p w14:paraId="0EEFFA40" w14:textId="5BED4B3A"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Evaluate and manage </w:t>
      </w:r>
      <w:r w:rsidRPr="005E6B67">
        <w:rPr>
          <w:rFonts w:ascii="Times New Roman" w:hAnsi="Times New Roman" w:cs="Times New Roman"/>
          <w:b/>
          <w:bCs/>
          <w:sz w:val="24"/>
          <w:szCs w:val="24"/>
        </w:rPr>
        <w:t>Unanticipated Problems Involving Risks to Subjects or Others</w:t>
      </w:r>
      <w:r w:rsidRPr="00157799">
        <w:rPr>
          <w:rFonts w:ascii="Times New Roman" w:hAnsi="Times New Roman" w:cs="Times New Roman"/>
          <w:sz w:val="24"/>
          <w:szCs w:val="24"/>
        </w:rPr>
        <w:t xml:space="preserve">, </w:t>
      </w:r>
      <w:r w:rsidRPr="005E6B67">
        <w:rPr>
          <w:rFonts w:ascii="Times New Roman" w:hAnsi="Times New Roman" w:cs="Times New Roman"/>
          <w:b/>
          <w:bCs/>
          <w:sz w:val="24"/>
          <w:szCs w:val="24"/>
        </w:rPr>
        <w:t>Noncompliance</w:t>
      </w:r>
      <w:r w:rsidRPr="00157799">
        <w:rPr>
          <w:rFonts w:ascii="Times New Roman" w:hAnsi="Times New Roman" w:cs="Times New Roman"/>
          <w:sz w:val="24"/>
          <w:szCs w:val="24"/>
        </w:rPr>
        <w:t xml:space="preserve">, </w:t>
      </w:r>
      <w:r w:rsidRPr="005E6B67">
        <w:rPr>
          <w:rFonts w:ascii="Times New Roman" w:hAnsi="Times New Roman" w:cs="Times New Roman"/>
          <w:b/>
          <w:bCs/>
          <w:sz w:val="24"/>
          <w:szCs w:val="24"/>
        </w:rPr>
        <w:t>Serious Noncompliance</w:t>
      </w:r>
      <w:r w:rsidRPr="00157799">
        <w:rPr>
          <w:rFonts w:ascii="Times New Roman" w:hAnsi="Times New Roman" w:cs="Times New Roman"/>
          <w:sz w:val="24"/>
          <w:szCs w:val="24"/>
        </w:rPr>
        <w:t xml:space="preserve"> and </w:t>
      </w:r>
      <w:r w:rsidRPr="005E6B67">
        <w:rPr>
          <w:rFonts w:ascii="Times New Roman" w:hAnsi="Times New Roman" w:cs="Times New Roman"/>
          <w:b/>
          <w:bCs/>
          <w:sz w:val="24"/>
          <w:szCs w:val="24"/>
        </w:rPr>
        <w:t>Continuing Noncompliance</w:t>
      </w:r>
      <w:r w:rsidRPr="00157799">
        <w:rPr>
          <w:rFonts w:ascii="Times New Roman" w:hAnsi="Times New Roman" w:cs="Times New Roman"/>
          <w:sz w:val="24"/>
          <w:szCs w:val="24"/>
        </w:rPr>
        <w:t>, including when necessary to conduct an audit.</w:t>
      </w:r>
    </w:p>
    <w:p w14:paraId="27602652"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Determine whether each allegation of noncompliance has a basis in fact and whether each incident of noncompliance is serious or continuing, including when necessary to conduct an audit.</w:t>
      </w:r>
    </w:p>
    <w:p w14:paraId="2EAACCB1" w14:textId="06D17300"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Manage </w:t>
      </w:r>
      <w:r w:rsidRPr="005E6B67">
        <w:rPr>
          <w:rFonts w:ascii="Times New Roman" w:hAnsi="Times New Roman" w:cs="Times New Roman"/>
          <w:b/>
          <w:bCs/>
          <w:sz w:val="24"/>
          <w:szCs w:val="24"/>
        </w:rPr>
        <w:t>Unanticipated Problems Involving Risks to Subjects or Others</w:t>
      </w:r>
      <w:r w:rsidRPr="00157799">
        <w:rPr>
          <w:rFonts w:ascii="Times New Roman" w:hAnsi="Times New Roman" w:cs="Times New Roman"/>
          <w:sz w:val="24"/>
          <w:szCs w:val="24"/>
        </w:rPr>
        <w:t xml:space="preserve">, </w:t>
      </w:r>
      <w:r w:rsidRPr="005E6B67">
        <w:rPr>
          <w:rFonts w:ascii="Times New Roman" w:hAnsi="Times New Roman" w:cs="Times New Roman"/>
          <w:b/>
          <w:bCs/>
          <w:sz w:val="24"/>
          <w:szCs w:val="24"/>
        </w:rPr>
        <w:t>Noncompliance</w:t>
      </w:r>
      <w:r w:rsidRPr="00157799">
        <w:rPr>
          <w:rFonts w:ascii="Times New Roman" w:hAnsi="Times New Roman" w:cs="Times New Roman"/>
          <w:sz w:val="24"/>
          <w:szCs w:val="24"/>
        </w:rPr>
        <w:t xml:space="preserve">, </w:t>
      </w:r>
      <w:r w:rsidRPr="005E6B67">
        <w:rPr>
          <w:rFonts w:ascii="Times New Roman" w:hAnsi="Times New Roman" w:cs="Times New Roman"/>
          <w:b/>
          <w:bCs/>
          <w:sz w:val="24"/>
          <w:szCs w:val="24"/>
        </w:rPr>
        <w:t>Serious Noncompliance</w:t>
      </w:r>
      <w:r w:rsidRPr="00157799">
        <w:rPr>
          <w:rFonts w:ascii="Times New Roman" w:hAnsi="Times New Roman" w:cs="Times New Roman"/>
          <w:sz w:val="24"/>
          <w:szCs w:val="24"/>
        </w:rPr>
        <w:t xml:space="preserve"> and </w:t>
      </w:r>
      <w:r w:rsidRPr="005E6B67">
        <w:rPr>
          <w:rFonts w:ascii="Times New Roman" w:hAnsi="Times New Roman" w:cs="Times New Roman"/>
          <w:b/>
          <w:bCs/>
          <w:sz w:val="24"/>
          <w:szCs w:val="24"/>
        </w:rPr>
        <w:t>Continuing Noncompliance</w:t>
      </w:r>
      <w:r w:rsidRPr="00157799">
        <w:rPr>
          <w:rFonts w:ascii="Times New Roman" w:hAnsi="Times New Roman" w:cs="Times New Roman"/>
          <w:sz w:val="24"/>
          <w:szCs w:val="24"/>
        </w:rPr>
        <w:t xml:space="preserve">, </w:t>
      </w:r>
      <w:r w:rsidRPr="005E6B67">
        <w:rPr>
          <w:rFonts w:ascii="Times New Roman" w:hAnsi="Times New Roman" w:cs="Times New Roman"/>
          <w:b/>
          <w:bCs/>
          <w:sz w:val="24"/>
          <w:szCs w:val="24"/>
        </w:rPr>
        <w:t>Suspension of IRB Approval</w:t>
      </w:r>
      <w:r w:rsidRPr="00157799">
        <w:rPr>
          <w:rFonts w:ascii="Times New Roman" w:hAnsi="Times New Roman" w:cs="Times New Roman"/>
          <w:sz w:val="24"/>
          <w:szCs w:val="24"/>
        </w:rPr>
        <w:t xml:space="preserve"> and </w:t>
      </w:r>
      <w:r w:rsidRPr="005E6B67">
        <w:rPr>
          <w:rFonts w:ascii="Times New Roman" w:hAnsi="Times New Roman" w:cs="Times New Roman"/>
          <w:b/>
          <w:bCs/>
          <w:sz w:val="24"/>
          <w:szCs w:val="24"/>
        </w:rPr>
        <w:t>Termination of IRB Approval</w:t>
      </w:r>
      <w:r w:rsidRPr="00157799">
        <w:rPr>
          <w:rFonts w:ascii="Times New Roman" w:hAnsi="Times New Roman" w:cs="Times New Roman"/>
          <w:sz w:val="24"/>
          <w:szCs w:val="24"/>
        </w:rPr>
        <w:t>.</w:t>
      </w:r>
    </w:p>
    <w:p w14:paraId="697B5EEA" w14:textId="416EBBE2"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When appropriate, collaborate with </w:t>
      </w:r>
      <w:r w:rsidR="005E6B67">
        <w:rPr>
          <w:rFonts w:ascii="Times New Roman" w:hAnsi="Times New Roman" w:cs="Times New Roman"/>
          <w:sz w:val="24"/>
          <w:szCs w:val="24"/>
        </w:rPr>
        <w:t>Drexel University</w:t>
      </w:r>
      <w:r w:rsidRPr="00157799">
        <w:rPr>
          <w:rFonts w:ascii="Times New Roman" w:hAnsi="Times New Roman" w:cs="Times New Roman"/>
          <w:sz w:val="24"/>
          <w:szCs w:val="24"/>
        </w:rPr>
        <w:t xml:space="preserve"> to Manage </w:t>
      </w:r>
      <w:r w:rsidRPr="005E6B67">
        <w:rPr>
          <w:rFonts w:ascii="Times New Roman" w:hAnsi="Times New Roman" w:cs="Times New Roman"/>
          <w:b/>
          <w:bCs/>
          <w:sz w:val="24"/>
          <w:szCs w:val="24"/>
        </w:rPr>
        <w:t>Unanticipated Problems Involving Risks to Subjects or Others</w:t>
      </w:r>
      <w:r w:rsidRPr="00157799">
        <w:rPr>
          <w:rFonts w:ascii="Times New Roman" w:hAnsi="Times New Roman" w:cs="Times New Roman"/>
          <w:sz w:val="24"/>
          <w:szCs w:val="24"/>
        </w:rPr>
        <w:t xml:space="preserve">, </w:t>
      </w:r>
      <w:r w:rsidRPr="005E6B67">
        <w:rPr>
          <w:rFonts w:ascii="Times New Roman" w:hAnsi="Times New Roman" w:cs="Times New Roman"/>
          <w:b/>
          <w:bCs/>
          <w:sz w:val="24"/>
          <w:szCs w:val="24"/>
        </w:rPr>
        <w:t>Noncompliance</w:t>
      </w:r>
      <w:r w:rsidRPr="00157799">
        <w:rPr>
          <w:rFonts w:ascii="Times New Roman" w:hAnsi="Times New Roman" w:cs="Times New Roman"/>
          <w:sz w:val="24"/>
          <w:szCs w:val="24"/>
        </w:rPr>
        <w:t xml:space="preserve">, </w:t>
      </w:r>
      <w:r w:rsidRPr="005E6B67">
        <w:rPr>
          <w:rFonts w:ascii="Times New Roman" w:hAnsi="Times New Roman" w:cs="Times New Roman"/>
          <w:b/>
          <w:bCs/>
          <w:sz w:val="24"/>
          <w:szCs w:val="24"/>
        </w:rPr>
        <w:t>Serious Noncompliance</w:t>
      </w:r>
      <w:r w:rsidRPr="00157799">
        <w:rPr>
          <w:rFonts w:ascii="Times New Roman" w:hAnsi="Times New Roman" w:cs="Times New Roman"/>
          <w:sz w:val="24"/>
          <w:szCs w:val="24"/>
        </w:rPr>
        <w:t xml:space="preserve"> and </w:t>
      </w:r>
      <w:r w:rsidRPr="005E6B67">
        <w:rPr>
          <w:rFonts w:ascii="Times New Roman" w:hAnsi="Times New Roman" w:cs="Times New Roman"/>
          <w:b/>
          <w:bCs/>
          <w:sz w:val="24"/>
          <w:szCs w:val="24"/>
        </w:rPr>
        <w:t>Continuing Noncompliance</w:t>
      </w:r>
      <w:r w:rsidRPr="00157799">
        <w:rPr>
          <w:rFonts w:ascii="Times New Roman" w:hAnsi="Times New Roman" w:cs="Times New Roman"/>
          <w:sz w:val="24"/>
          <w:szCs w:val="24"/>
        </w:rPr>
        <w:t xml:space="preserve">, </w:t>
      </w:r>
      <w:r w:rsidRPr="005E6B67">
        <w:rPr>
          <w:rFonts w:ascii="Times New Roman" w:hAnsi="Times New Roman" w:cs="Times New Roman"/>
          <w:b/>
          <w:bCs/>
          <w:sz w:val="24"/>
          <w:szCs w:val="24"/>
        </w:rPr>
        <w:t>Suspension of IRB Approval</w:t>
      </w:r>
      <w:r w:rsidRPr="00157799">
        <w:rPr>
          <w:rFonts w:ascii="Times New Roman" w:hAnsi="Times New Roman" w:cs="Times New Roman"/>
          <w:sz w:val="24"/>
          <w:szCs w:val="24"/>
        </w:rPr>
        <w:t xml:space="preserve"> and </w:t>
      </w:r>
      <w:r w:rsidRPr="005E6B67">
        <w:rPr>
          <w:rFonts w:ascii="Times New Roman" w:hAnsi="Times New Roman" w:cs="Times New Roman"/>
          <w:b/>
          <w:bCs/>
          <w:sz w:val="24"/>
          <w:szCs w:val="24"/>
        </w:rPr>
        <w:t>Termination of IRB Approval</w:t>
      </w:r>
      <w:r w:rsidRPr="00157799">
        <w:rPr>
          <w:rFonts w:ascii="Times New Roman" w:hAnsi="Times New Roman" w:cs="Times New Roman"/>
          <w:sz w:val="24"/>
          <w:szCs w:val="24"/>
        </w:rPr>
        <w:t>.</w:t>
      </w:r>
    </w:p>
    <w:p w14:paraId="3CF53530" w14:textId="040E1B0C" w:rsidR="00157799" w:rsidRPr="005E6B67" w:rsidRDefault="00157799" w:rsidP="00157799">
      <w:pPr>
        <w:pStyle w:val="SOPLevel5"/>
        <w:rPr>
          <w:rFonts w:ascii="Times New Roman" w:hAnsi="Times New Roman" w:cs="Times New Roman"/>
          <w:b/>
          <w:bCs/>
          <w:sz w:val="24"/>
          <w:szCs w:val="24"/>
        </w:rPr>
      </w:pPr>
      <w:r w:rsidRPr="00157799">
        <w:rPr>
          <w:rFonts w:ascii="Times New Roman" w:hAnsi="Times New Roman" w:cs="Times New Roman"/>
          <w:sz w:val="24"/>
          <w:szCs w:val="24"/>
        </w:rPr>
        <w:t xml:space="preserve">Notify the FDA of any </w:t>
      </w:r>
      <w:r w:rsidRPr="005E6B67">
        <w:rPr>
          <w:rFonts w:ascii="Times New Roman" w:hAnsi="Times New Roman" w:cs="Times New Roman"/>
          <w:b/>
          <w:bCs/>
          <w:sz w:val="24"/>
          <w:szCs w:val="24"/>
        </w:rPr>
        <w:t>Unanticipated Problems Involving Risks to Subjects or Others</w:t>
      </w:r>
      <w:r w:rsidRPr="00157799">
        <w:rPr>
          <w:rFonts w:ascii="Times New Roman" w:hAnsi="Times New Roman" w:cs="Times New Roman"/>
          <w:sz w:val="24"/>
          <w:szCs w:val="24"/>
        </w:rPr>
        <w:t xml:space="preserve">, </w:t>
      </w:r>
      <w:r w:rsidRPr="005E6B67">
        <w:rPr>
          <w:rFonts w:ascii="Times New Roman" w:hAnsi="Times New Roman" w:cs="Times New Roman"/>
          <w:b/>
          <w:bCs/>
          <w:sz w:val="24"/>
          <w:szCs w:val="24"/>
        </w:rPr>
        <w:t>Serious Noncompliance</w:t>
      </w:r>
      <w:r w:rsidRPr="00157799">
        <w:rPr>
          <w:rFonts w:ascii="Times New Roman" w:hAnsi="Times New Roman" w:cs="Times New Roman"/>
          <w:sz w:val="24"/>
          <w:szCs w:val="24"/>
        </w:rPr>
        <w:t xml:space="preserve"> and </w:t>
      </w:r>
      <w:r w:rsidRPr="005E6B67">
        <w:rPr>
          <w:rFonts w:ascii="Times New Roman" w:hAnsi="Times New Roman" w:cs="Times New Roman"/>
          <w:b/>
          <w:bCs/>
          <w:sz w:val="24"/>
          <w:szCs w:val="24"/>
        </w:rPr>
        <w:t>Continuing Noncompliance</w:t>
      </w:r>
      <w:r w:rsidRPr="00157799">
        <w:rPr>
          <w:rFonts w:ascii="Times New Roman" w:hAnsi="Times New Roman" w:cs="Times New Roman"/>
          <w:sz w:val="24"/>
          <w:szCs w:val="24"/>
        </w:rPr>
        <w:t xml:space="preserve">, </w:t>
      </w:r>
      <w:r w:rsidRPr="005E6B67">
        <w:rPr>
          <w:rFonts w:ascii="Times New Roman" w:hAnsi="Times New Roman" w:cs="Times New Roman"/>
          <w:b/>
          <w:bCs/>
          <w:sz w:val="24"/>
          <w:szCs w:val="24"/>
        </w:rPr>
        <w:t>Suspension of IRB Approval</w:t>
      </w:r>
      <w:r w:rsidRPr="00157799">
        <w:rPr>
          <w:rFonts w:ascii="Times New Roman" w:hAnsi="Times New Roman" w:cs="Times New Roman"/>
          <w:sz w:val="24"/>
          <w:szCs w:val="24"/>
        </w:rPr>
        <w:t xml:space="preserve"> and </w:t>
      </w:r>
      <w:r w:rsidRPr="005E6B67">
        <w:rPr>
          <w:rFonts w:ascii="Times New Roman" w:hAnsi="Times New Roman" w:cs="Times New Roman"/>
          <w:b/>
          <w:bCs/>
          <w:sz w:val="24"/>
          <w:szCs w:val="24"/>
        </w:rPr>
        <w:t>Termination of IRB Approval.</w:t>
      </w:r>
    </w:p>
    <w:p w14:paraId="260647C8" w14:textId="189DCCA6"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Collaborate with </w:t>
      </w:r>
      <w:r w:rsidR="005E6B67">
        <w:rPr>
          <w:rFonts w:ascii="Times New Roman" w:hAnsi="Times New Roman" w:cs="Times New Roman"/>
          <w:sz w:val="24"/>
          <w:szCs w:val="24"/>
        </w:rPr>
        <w:t>Drexel University</w:t>
      </w:r>
      <w:r w:rsidRPr="00157799">
        <w:rPr>
          <w:rFonts w:ascii="Times New Roman" w:hAnsi="Times New Roman" w:cs="Times New Roman"/>
          <w:sz w:val="24"/>
          <w:szCs w:val="24"/>
        </w:rPr>
        <w:t xml:space="preserve"> to notify regulatory agencies other than the FDA of any </w:t>
      </w:r>
      <w:r w:rsidRPr="005E6B67">
        <w:rPr>
          <w:rFonts w:ascii="Times New Roman" w:hAnsi="Times New Roman" w:cs="Times New Roman"/>
          <w:b/>
          <w:bCs/>
          <w:sz w:val="24"/>
          <w:szCs w:val="24"/>
        </w:rPr>
        <w:t>Unanticipated Problems Involving Risks to Subjects or Others</w:t>
      </w:r>
      <w:r w:rsidRPr="00157799">
        <w:rPr>
          <w:rFonts w:ascii="Times New Roman" w:hAnsi="Times New Roman" w:cs="Times New Roman"/>
          <w:sz w:val="24"/>
          <w:szCs w:val="24"/>
        </w:rPr>
        <w:t xml:space="preserve">, </w:t>
      </w:r>
      <w:r w:rsidRPr="005E6B67">
        <w:rPr>
          <w:rFonts w:ascii="Times New Roman" w:hAnsi="Times New Roman" w:cs="Times New Roman"/>
          <w:b/>
          <w:bCs/>
          <w:sz w:val="24"/>
          <w:szCs w:val="24"/>
        </w:rPr>
        <w:t>Serious Noncompliance</w:t>
      </w:r>
      <w:r w:rsidRPr="00157799">
        <w:rPr>
          <w:rFonts w:ascii="Times New Roman" w:hAnsi="Times New Roman" w:cs="Times New Roman"/>
          <w:sz w:val="24"/>
          <w:szCs w:val="24"/>
        </w:rPr>
        <w:t xml:space="preserve"> and </w:t>
      </w:r>
      <w:r w:rsidRPr="005E6B67">
        <w:rPr>
          <w:rFonts w:ascii="Times New Roman" w:hAnsi="Times New Roman" w:cs="Times New Roman"/>
          <w:b/>
          <w:bCs/>
          <w:sz w:val="24"/>
          <w:szCs w:val="24"/>
        </w:rPr>
        <w:t>Continuing Noncompliance</w:t>
      </w:r>
      <w:r w:rsidRPr="00157799">
        <w:rPr>
          <w:rFonts w:ascii="Times New Roman" w:hAnsi="Times New Roman" w:cs="Times New Roman"/>
          <w:sz w:val="24"/>
          <w:szCs w:val="24"/>
        </w:rPr>
        <w:t xml:space="preserve">, </w:t>
      </w:r>
      <w:r w:rsidRPr="005E6B67">
        <w:rPr>
          <w:rFonts w:ascii="Times New Roman" w:hAnsi="Times New Roman" w:cs="Times New Roman"/>
          <w:b/>
          <w:bCs/>
          <w:sz w:val="24"/>
          <w:szCs w:val="24"/>
        </w:rPr>
        <w:t>Suspension of IRB Approval</w:t>
      </w:r>
      <w:r w:rsidRPr="00157799">
        <w:rPr>
          <w:rFonts w:ascii="Times New Roman" w:hAnsi="Times New Roman" w:cs="Times New Roman"/>
          <w:sz w:val="24"/>
          <w:szCs w:val="24"/>
        </w:rPr>
        <w:t xml:space="preserve"> and </w:t>
      </w:r>
      <w:r w:rsidRPr="005E6B67">
        <w:rPr>
          <w:rFonts w:ascii="Times New Roman" w:hAnsi="Times New Roman" w:cs="Times New Roman"/>
          <w:b/>
          <w:bCs/>
          <w:sz w:val="24"/>
          <w:szCs w:val="24"/>
        </w:rPr>
        <w:t>Termination of IRB Approval</w:t>
      </w:r>
    </w:p>
    <w:p w14:paraId="59FC9939" w14:textId="4E90E386" w:rsidR="00157799" w:rsidRPr="009668E7"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Conduct independent IRB review to manage organiza</w:t>
      </w:r>
      <w:r w:rsidRPr="009668E7">
        <w:rPr>
          <w:rFonts w:ascii="Times New Roman" w:hAnsi="Times New Roman" w:cs="Times New Roman"/>
          <w:sz w:val="24"/>
          <w:szCs w:val="24"/>
        </w:rPr>
        <w:t>tional conflict of interest related to the research</w:t>
      </w:r>
      <w:r w:rsidR="0086071D" w:rsidRPr="009668E7">
        <w:rPr>
          <w:rFonts w:ascii="Times New Roman" w:hAnsi="Times New Roman" w:cs="Times New Roman"/>
          <w:sz w:val="24"/>
          <w:szCs w:val="24"/>
        </w:rPr>
        <w:t>, when Drexel University refers a study involving organization conflict of interest for review.</w:t>
      </w:r>
    </w:p>
    <w:p w14:paraId="4A8F0A2E" w14:textId="77777777" w:rsidR="00157799" w:rsidRPr="009668E7" w:rsidRDefault="00157799" w:rsidP="00157799">
      <w:pPr>
        <w:pStyle w:val="SOPLevel6"/>
        <w:rPr>
          <w:rFonts w:ascii="Times New Roman" w:hAnsi="Times New Roman" w:cs="Times New Roman"/>
          <w:sz w:val="24"/>
          <w:szCs w:val="24"/>
        </w:rPr>
      </w:pPr>
      <w:r w:rsidRPr="009668E7">
        <w:rPr>
          <w:rFonts w:ascii="Times New Roman" w:hAnsi="Times New Roman" w:cs="Times New Roman"/>
          <w:sz w:val="24"/>
          <w:szCs w:val="24"/>
        </w:rPr>
        <w:t>The relying organization is responsible to identify organizational conflicts of interests.</w:t>
      </w:r>
    </w:p>
    <w:p w14:paraId="6C8664D2"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lastRenderedPageBreak/>
        <w:t>Identify and manage financial conflicts of interest of investigators and research staff and upon request, review and incorporate the relying organization’s management plan.</w:t>
      </w:r>
    </w:p>
    <w:p w14:paraId="7AD6AB85"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Evaluate and confirm test articles have appropriate regulatory approval (e.g., IND or IDE, meet exemption requirements)</w:t>
      </w:r>
    </w:p>
    <w:p w14:paraId="187F086D" w14:textId="77777777" w:rsidR="00157799" w:rsidRPr="00157799" w:rsidRDefault="00157799" w:rsidP="00157799">
      <w:pPr>
        <w:pStyle w:val="SOPLevel6"/>
        <w:rPr>
          <w:rFonts w:ascii="Times New Roman" w:hAnsi="Times New Roman" w:cs="Times New Roman"/>
          <w:sz w:val="24"/>
          <w:szCs w:val="24"/>
        </w:rPr>
      </w:pPr>
      <w:r w:rsidRPr="00157799">
        <w:rPr>
          <w:rFonts w:ascii="Times New Roman" w:hAnsi="Times New Roman" w:cs="Times New Roman"/>
          <w:sz w:val="24"/>
          <w:szCs w:val="24"/>
        </w:rPr>
        <w:t>The relying organization is responsible to have and follow written policies and procedures to ensure that the handling of investigational or unlicensed test articles conforms to legal and regulatory requirements.</w:t>
      </w:r>
    </w:p>
    <w:p w14:paraId="5C7301DB"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Evaluate and permit emergency uses of a test articles and assure uses follow FDA requirements.</w:t>
      </w:r>
    </w:p>
    <w:p w14:paraId="431B1A9B" w14:textId="16603816"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 xml:space="preserve">Assure that emergency uses of a test articles are not considered </w:t>
      </w:r>
      <w:r w:rsidRPr="005E6B67">
        <w:rPr>
          <w:rFonts w:ascii="Times New Roman" w:hAnsi="Times New Roman" w:cs="Times New Roman"/>
          <w:b/>
          <w:bCs/>
          <w:sz w:val="24"/>
          <w:szCs w:val="24"/>
        </w:rPr>
        <w:t>Human Research as Defined by HHS</w:t>
      </w:r>
      <w:r w:rsidRPr="00157799">
        <w:rPr>
          <w:rFonts w:ascii="Times New Roman" w:hAnsi="Times New Roman" w:cs="Times New Roman"/>
          <w:sz w:val="24"/>
          <w:szCs w:val="24"/>
        </w:rPr>
        <w:t xml:space="preserve"> and prohibit use of data obtained from an emergency use for </w:t>
      </w:r>
      <w:r w:rsidRPr="005E6B67">
        <w:rPr>
          <w:rFonts w:ascii="Times New Roman" w:hAnsi="Times New Roman" w:cs="Times New Roman"/>
          <w:b/>
          <w:bCs/>
          <w:sz w:val="24"/>
          <w:szCs w:val="24"/>
        </w:rPr>
        <w:t>Human Research as Defined by HHS</w:t>
      </w:r>
      <w:r w:rsidRPr="00157799">
        <w:rPr>
          <w:rFonts w:ascii="Times New Roman" w:hAnsi="Times New Roman" w:cs="Times New Roman"/>
          <w:sz w:val="24"/>
          <w:szCs w:val="24"/>
        </w:rPr>
        <w:t>.</w:t>
      </w:r>
    </w:p>
    <w:p w14:paraId="01D8834E"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Assure investigators and research staff are trained on DOD requirements when research is DOD-regulated, note the potential for additional training, and the possibility of DOD oversight of the educational program.</w:t>
      </w:r>
    </w:p>
    <w:p w14:paraId="6A31F663"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Assure that IRB members, IRB Chairs and Vice Chairs are trained in accordance with applicable IRB SOPs on DOD requirements when research is DOD-regulated.</w:t>
      </w:r>
    </w:p>
    <w:p w14:paraId="19C636DF"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Evaluate DOD research for scientific merit.</w:t>
      </w:r>
    </w:p>
    <w:p w14:paraId="6433B9A3"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For DOD research, determine that the investigator has permission to conduct research in that country by certification or local ethics review.</w:t>
      </w:r>
    </w:p>
    <w:p w14:paraId="2F659DFF"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For DOD research, determine that the investigator will follow all local laws, regulations, customs, and practices.</w:t>
      </w:r>
    </w:p>
    <w:p w14:paraId="686B1C2C" w14:textId="77777777" w:rsidR="00157799" w:rsidRPr="00157799" w:rsidRDefault="4066B3DF" w:rsidP="4066B3DF">
      <w:pPr>
        <w:pStyle w:val="SOPLevel5"/>
        <w:rPr>
          <w:rFonts w:ascii="Times New Roman" w:hAnsi="Times New Roman" w:cs="Times New Roman"/>
          <w:sz w:val="24"/>
          <w:szCs w:val="24"/>
        </w:rPr>
      </w:pPr>
      <w:r w:rsidRPr="4066B3DF">
        <w:rPr>
          <w:rFonts w:ascii="Times New Roman" w:hAnsi="Times New Roman" w:cs="Times New Roman"/>
          <w:sz w:val="24"/>
          <w:szCs w:val="24"/>
        </w:rPr>
        <w:t xml:space="preserve">Assure the IRB consent has the requirements of </w:t>
      </w:r>
      <w:hyperlink r:id="rId27">
        <w:r w:rsidRPr="4066B3DF">
          <w:rPr>
            <w:rStyle w:val="Hyperlink"/>
            <w:rFonts w:ascii="Times New Roman" w:hAnsi="Times New Roman" w:cs="Times New Roman"/>
            <w:sz w:val="24"/>
            <w:szCs w:val="24"/>
          </w:rPr>
          <w:t>DOD Instruction 3216.02</w:t>
        </w:r>
      </w:hyperlink>
      <w:r w:rsidRPr="4066B3DF">
        <w:rPr>
          <w:rFonts w:ascii="Times New Roman" w:hAnsi="Times New Roman" w:cs="Times New Roman"/>
          <w:sz w:val="24"/>
          <w:szCs w:val="24"/>
        </w:rPr>
        <w:t xml:space="preserve"> when reviewing non-exempt classified DOD research.</w:t>
      </w:r>
    </w:p>
    <w:p w14:paraId="7024AA55"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Report serious or continuing noncompliance with DOD research to the DOD human research protection officer.</w:t>
      </w:r>
    </w:p>
    <w:p w14:paraId="49A783BA" w14:textId="77777777" w:rsidR="00157799" w:rsidRPr="00157799" w:rsidRDefault="4066B3DF" w:rsidP="4066B3DF">
      <w:pPr>
        <w:pStyle w:val="SOPLevel5"/>
        <w:rPr>
          <w:rFonts w:ascii="Times New Roman" w:hAnsi="Times New Roman" w:cs="Times New Roman"/>
          <w:sz w:val="24"/>
          <w:szCs w:val="24"/>
        </w:rPr>
      </w:pPr>
      <w:r w:rsidRPr="4066B3DF">
        <w:rPr>
          <w:rFonts w:ascii="Times New Roman" w:hAnsi="Times New Roman" w:cs="Times New Roman"/>
          <w:sz w:val="24"/>
          <w:szCs w:val="24"/>
        </w:rPr>
        <w:t xml:space="preserve">Assure all DOE requirements of </w:t>
      </w:r>
      <w:hyperlink r:id="rId28">
        <w:r w:rsidRPr="4066B3DF">
          <w:rPr>
            <w:rStyle w:val="Hyperlink"/>
            <w:rFonts w:ascii="Times New Roman" w:hAnsi="Times New Roman" w:cs="Times New Roman"/>
            <w:sz w:val="24"/>
            <w:szCs w:val="24"/>
          </w:rPr>
          <w:t>10 CFR 745</w:t>
        </w:r>
      </w:hyperlink>
      <w:r w:rsidRPr="4066B3DF">
        <w:rPr>
          <w:rFonts w:ascii="Times New Roman" w:hAnsi="Times New Roman" w:cs="Times New Roman"/>
          <w:sz w:val="24"/>
          <w:szCs w:val="24"/>
        </w:rPr>
        <w:t xml:space="preserve"> and </w:t>
      </w:r>
      <w:hyperlink r:id="rId29">
        <w:r w:rsidRPr="4066B3DF">
          <w:rPr>
            <w:rStyle w:val="Hyperlink"/>
            <w:rFonts w:ascii="Times New Roman" w:hAnsi="Times New Roman" w:cs="Times New Roman"/>
            <w:sz w:val="24"/>
            <w:szCs w:val="24"/>
          </w:rPr>
          <w:t>DOE Order 443.1.B</w:t>
        </w:r>
      </w:hyperlink>
      <w:r w:rsidRPr="4066B3DF">
        <w:rPr>
          <w:rFonts w:ascii="Times New Roman" w:hAnsi="Times New Roman" w:cs="Times New Roman"/>
          <w:sz w:val="24"/>
          <w:szCs w:val="24"/>
        </w:rPr>
        <w:t>. are met.</w:t>
      </w:r>
    </w:p>
    <w:p w14:paraId="3A75525C" w14:textId="77777777" w:rsidR="00157799" w:rsidRPr="00157799" w:rsidRDefault="4066B3DF" w:rsidP="4066B3DF">
      <w:pPr>
        <w:pStyle w:val="SOPLevel5"/>
        <w:rPr>
          <w:rFonts w:ascii="Times New Roman" w:hAnsi="Times New Roman" w:cs="Times New Roman"/>
          <w:sz w:val="24"/>
          <w:szCs w:val="24"/>
        </w:rPr>
      </w:pPr>
      <w:r w:rsidRPr="4066B3DF">
        <w:rPr>
          <w:rFonts w:ascii="Times New Roman" w:hAnsi="Times New Roman" w:cs="Times New Roman"/>
          <w:sz w:val="24"/>
          <w:szCs w:val="24"/>
        </w:rPr>
        <w:lastRenderedPageBreak/>
        <w:t xml:space="preserve">Assure all DOJ requirements of </w:t>
      </w:r>
      <w:hyperlink r:id="rId30">
        <w:r w:rsidRPr="4066B3DF">
          <w:rPr>
            <w:rStyle w:val="Hyperlink"/>
            <w:rFonts w:ascii="Times New Roman" w:hAnsi="Times New Roman" w:cs="Times New Roman"/>
            <w:sz w:val="24"/>
            <w:szCs w:val="24"/>
          </w:rPr>
          <w:t>28 CFR 22</w:t>
        </w:r>
      </w:hyperlink>
      <w:r w:rsidRPr="4066B3DF">
        <w:rPr>
          <w:rFonts w:ascii="Times New Roman" w:hAnsi="Times New Roman" w:cs="Times New Roman"/>
          <w:sz w:val="24"/>
          <w:szCs w:val="24"/>
        </w:rPr>
        <w:t xml:space="preserve"> and </w:t>
      </w:r>
      <w:hyperlink r:id="rId31">
        <w:r w:rsidRPr="4066B3DF">
          <w:rPr>
            <w:rStyle w:val="Hyperlink"/>
            <w:rFonts w:ascii="Times New Roman" w:hAnsi="Times New Roman" w:cs="Times New Roman"/>
            <w:sz w:val="24"/>
            <w:szCs w:val="24"/>
          </w:rPr>
          <w:t>512</w:t>
        </w:r>
      </w:hyperlink>
      <w:r w:rsidRPr="4066B3DF">
        <w:rPr>
          <w:rFonts w:ascii="Times New Roman" w:hAnsi="Times New Roman" w:cs="Times New Roman"/>
          <w:sz w:val="24"/>
          <w:szCs w:val="24"/>
        </w:rPr>
        <w:t xml:space="preserve"> are met.</w:t>
      </w:r>
    </w:p>
    <w:p w14:paraId="41E55A74"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Evaluate DOJ research to assure there is an adequate research design and it contributes to the advancement of knowledge about corrections.</w:t>
      </w:r>
    </w:p>
    <w:p w14:paraId="16CBF57A" w14:textId="77777777" w:rsidR="00157799" w:rsidRPr="00157799" w:rsidRDefault="4066B3DF" w:rsidP="4066B3DF">
      <w:pPr>
        <w:pStyle w:val="SOPLevel5"/>
        <w:rPr>
          <w:rFonts w:ascii="Times New Roman" w:hAnsi="Times New Roman" w:cs="Times New Roman"/>
          <w:sz w:val="24"/>
          <w:szCs w:val="24"/>
        </w:rPr>
      </w:pPr>
      <w:r w:rsidRPr="4066B3DF">
        <w:rPr>
          <w:rFonts w:ascii="Times New Roman" w:hAnsi="Times New Roman" w:cs="Times New Roman"/>
          <w:sz w:val="24"/>
          <w:szCs w:val="24"/>
        </w:rPr>
        <w:t xml:space="preserve">Assure all ED requirements of </w:t>
      </w:r>
      <w:hyperlink r:id="rId32">
        <w:r w:rsidRPr="4066B3DF">
          <w:rPr>
            <w:rStyle w:val="Hyperlink"/>
            <w:rFonts w:ascii="Times New Roman" w:hAnsi="Times New Roman" w:cs="Times New Roman"/>
            <w:sz w:val="24"/>
            <w:szCs w:val="24"/>
          </w:rPr>
          <w:t>34 CFR 98</w:t>
        </w:r>
      </w:hyperlink>
      <w:r w:rsidRPr="4066B3DF">
        <w:rPr>
          <w:rFonts w:ascii="Times New Roman" w:hAnsi="Times New Roman" w:cs="Times New Roman"/>
          <w:sz w:val="24"/>
          <w:szCs w:val="24"/>
        </w:rPr>
        <w:t xml:space="preserve">, </w:t>
      </w:r>
      <w:hyperlink r:id="rId33">
        <w:r w:rsidRPr="4066B3DF">
          <w:rPr>
            <w:rStyle w:val="Hyperlink"/>
            <w:rFonts w:ascii="Times New Roman" w:hAnsi="Times New Roman" w:cs="Times New Roman"/>
            <w:sz w:val="24"/>
            <w:szCs w:val="24"/>
          </w:rPr>
          <w:t>99</w:t>
        </w:r>
      </w:hyperlink>
      <w:r w:rsidRPr="4066B3DF">
        <w:rPr>
          <w:rFonts w:ascii="Times New Roman" w:hAnsi="Times New Roman" w:cs="Times New Roman"/>
          <w:sz w:val="24"/>
          <w:szCs w:val="24"/>
        </w:rPr>
        <w:t xml:space="preserve"> and 356 are met.</w:t>
      </w:r>
    </w:p>
    <w:p w14:paraId="2994FAED" w14:textId="77777777" w:rsidR="00157799" w:rsidRPr="00157799" w:rsidRDefault="4066B3DF" w:rsidP="4066B3DF">
      <w:pPr>
        <w:pStyle w:val="SOPLevel5"/>
        <w:rPr>
          <w:rFonts w:ascii="Times New Roman" w:hAnsi="Times New Roman" w:cs="Times New Roman"/>
          <w:sz w:val="24"/>
          <w:szCs w:val="24"/>
        </w:rPr>
      </w:pPr>
      <w:r w:rsidRPr="4066B3DF">
        <w:rPr>
          <w:rFonts w:ascii="Times New Roman" w:hAnsi="Times New Roman" w:cs="Times New Roman"/>
          <w:sz w:val="24"/>
          <w:szCs w:val="24"/>
        </w:rPr>
        <w:t xml:space="preserve">Assure EPA requirements of </w:t>
      </w:r>
      <w:hyperlink r:id="rId34">
        <w:r w:rsidRPr="4066B3DF">
          <w:rPr>
            <w:rStyle w:val="Hyperlink"/>
            <w:rFonts w:ascii="Times New Roman" w:hAnsi="Times New Roman" w:cs="Times New Roman"/>
            <w:sz w:val="24"/>
            <w:szCs w:val="24"/>
          </w:rPr>
          <w:t>40 CFR 26</w:t>
        </w:r>
      </w:hyperlink>
      <w:r w:rsidRPr="4066B3DF">
        <w:rPr>
          <w:rFonts w:ascii="Times New Roman" w:hAnsi="Times New Roman" w:cs="Times New Roman"/>
          <w:sz w:val="24"/>
          <w:szCs w:val="24"/>
        </w:rPr>
        <w:t xml:space="preserve"> and </w:t>
      </w:r>
      <w:hyperlink r:id="rId35">
        <w:r w:rsidRPr="4066B3DF">
          <w:rPr>
            <w:rStyle w:val="Hyperlink"/>
            <w:rFonts w:ascii="Times New Roman" w:hAnsi="Times New Roman" w:cs="Times New Roman"/>
            <w:sz w:val="24"/>
            <w:szCs w:val="24"/>
          </w:rPr>
          <w:t>EPA Order 1000.17</w:t>
        </w:r>
      </w:hyperlink>
      <w:r w:rsidRPr="4066B3DF">
        <w:rPr>
          <w:rFonts w:ascii="Times New Roman" w:hAnsi="Times New Roman" w:cs="Times New Roman"/>
          <w:sz w:val="24"/>
          <w:szCs w:val="24"/>
        </w:rPr>
        <w:t xml:space="preserve"> Change A1 are met, and to flag research that collects data intended to be submitted to EPA as subject to EPA regulations.</w:t>
      </w:r>
    </w:p>
    <w:p w14:paraId="536B1303"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Provide equivalent protections for participants in non-funded research.</w:t>
      </w:r>
    </w:p>
    <w:p w14:paraId="4DC54DC7" w14:textId="77777777" w:rsidR="00157799" w:rsidRPr="009668E7"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Ensuring concordance between any applicable grant in the</w:t>
      </w:r>
      <w:r w:rsidRPr="009668E7">
        <w:rPr>
          <w:rFonts w:ascii="Times New Roman" w:hAnsi="Times New Roman" w:cs="Times New Roman"/>
          <w:sz w:val="24"/>
          <w:szCs w:val="24"/>
        </w:rPr>
        <w:t xml:space="preserve"> IRB application, when required by regulators.</w:t>
      </w:r>
    </w:p>
    <w:p w14:paraId="2545B684" w14:textId="051BEF53" w:rsidR="00157799" w:rsidRPr="009668E7" w:rsidRDefault="002A6F3E" w:rsidP="00157799">
      <w:pPr>
        <w:pStyle w:val="SOPLevel5"/>
        <w:rPr>
          <w:rFonts w:ascii="Times New Roman" w:hAnsi="Times New Roman" w:cs="Times New Roman"/>
          <w:sz w:val="24"/>
          <w:szCs w:val="24"/>
        </w:rPr>
      </w:pPr>
      <w:r w:rsidRPr="009668E7">
        <w:rPr>
          <w:rFonts w:ascii="Times New Roman" w:hAnsi="Times New Roman" w:cs="Times New Roman"/>
          <w:sz w:val="24"/>
          <w:szCs w:val="24"/>
        </w:rPr>
        <w:t>Obtain a</w:t>
      </w:r>
      <w:r w:rsidR="00157799" w:rsidRPr="009668E7">
        <w:rPr>
          <w:rFonts w:ascii="Times New Roman" w:hAnsi="Times New Roman" w:cs="Times New Roman"/>
          <w:sz w:val="24"/>
          <w:szCs w:val="24"/>
        </w:rPr>
        <w:t>ssur</w:t>
      </w:r>
      <w:r w:rsidRPr="009668E7">
        <w:rPr>
          <w:rFonts w:ascii="Times New Roman" w:hAnsi="Times New Roman" w:cs="Times New Roman"/>
          <w:sz w:val="24"/>
          <w:szCs w:val="24"/>
        </w:rPr>
        <w:t>ance</w:t>
      </w:r>
      <w:r w:rsidR="00157799" w:rsidRPr="009668E7">
        <w:rPr>
          <w:rFonts w:ascii="Times New Roman" w:hAnsi="Times New Roman" w:cs="Times New Roman"/>
          <w:sz w:val="24"/>
          <w:szCs w:val="24"/>
        </w:rPr>
        <w:t xml:space="preserve"> that investigators and research staff are appropriately trained.</w:t>
      </w:r>
    </w:p>
    <w:p w14:paraId="7E77BD04" w14:textId="77777777" w:rsidR="00157799" w:rsidRPr="009668E7" w:rsidRDefault="00157799" w:rsidP="00157799">
      <w:pPr>
        <w:pStyle w:val="SOPLevel5"/>
        <w:rPr>
          <w:rFonts w:ascii="Times New Roman" w:hAnsi="Times New Roman" w:cs="Times New Roman"/>
          <w:sz w:val="24"/>
          <w:szCs w:val="24"/>
        </w:rPr>
      </w:pPr>
      <w:r w:rsidRPr="009668E7">
        <w:rPr>
          <w:rFonts w:ascii="Times New Roman" w:hAnsi="Times New Roman" w:cs="Times New Roman"/>
          <w:sz w:val="24"/>
          <w:szCs w:val="24"/>
        </w:rPr>
        <w:t>For international research:</w:t>
      </w:r>
    </w:p>
    <w:p w14:paraId="529B4534" w14:textId="77777777" w:rsidR="00157799" w:rsidRPr="00157799" w:rsidRDefault="00157799" w:rsidP="00157799">
      <w:pPr>
        <w:pStyle w:val="SOPLevel6"/>
        <w:rPr>
          <w:rFonts w:ascii="Times New Roman" w:hAnsi="Times New Roman" w:cs="Times New Roman"/>
          <w:sz w:val="24"/>
          <w:szCs w:val="24"/>
        </w:rPr>
      </w:pPr>
      <w:r w:rsidRPr="009668E7">
        <w:rPr>
          <w:rFonts w:ascii="Times New Roman" w:hAnsi="Times New Roman" w:cs="Times New Roman"/>
          <w:sz w:val="24"/>
          <w:szCs w:val="24"/>
        </w:rPr>
        <w:t>Ensure appropriate expertise and knowledge of the cou</w:t>
      </w:r>
      <w:r w:rsidRPr="00157799">
        <w:rPr>
          <w:rFonts w:ascii="Times New Roman" w:hAnsi="Times New Roman" w:cs="Times New Roman"/>
          <w:sz w:val="24"/>
          <w:szCs w:val="24"/>
        </w:rPr>
        <w:t>ntry(</w:t>
      </w:r>
      <w:proofErr w:type="spellStart"/>
      <w:r w:rsidRPr="00157799">
        <w:rPr>
          <w:rFonts w:ascii="Times New Roman" w:hAnsi="Times New Roman" w:cs="Times New Roman"/>
          <w:sz w:val="24"/>
          <w:szCs w:val="24"/>
        </w:rPr>
        <w:t>ies</w:t>
      </w:r>
      <w:proofErr w:type="spellEnd"/>
      <w:r w:rsidRPr="00157799">
        <w:rPr>
          <w:rFonts w:ascii="Times New Roman" w:hAnsi="Times New Roman" w:cs="Times New Roman"/>
          <w:sz w:val="24"/>
          <w:szCs w:val="24"/>
        </w:rPr>
        <w:t>) either through IRB members or consultants.</w:t>
      </w:r>
    </w:p>
    <w:p w14:paraId="29BAB462" w14:textId="77777777" w:rsidR="00157799" w:rsidRPr="00157799" w:rsidRDefault="00157799" w:rsidP="00157799">
      <w:pPr>
        <w:pStyle w:val="SOPLevel6"/>
        <w:rPr>
          <w:rFonts w:ascii="Times New Roman" w:hAnsi="Times New Roman" w:cs="Times New Roman"/>
          <w:sz w:val="24"/>
          <w:szCs w:val="24"/>
        </w:rPr>
      </w:pPr>
      <w:r w:rsidRPr="00157799">
        <w:rPr>
          <w:rFonts w:ascii="Times New Roman" w:hAnsi="Times New Roman" w:cs="Times New Roman"/>
          <w:sz w:val="24"/>
          <w:szCs w:val="24"/>
        </w:rPr>
        <w:t>Ensure knowledge of local laws.</w:t>
      </w:r>
    </w:p>
    <w:p w14:paraId="7AA6DAEE" w14:textId="77777777" w:rsidR="00157799" w:rsidRPr="00157799" w:rsidRDefault="00157799" w:rsidP="00157799">
      <w:pPr>
        <w:pStyle w:val="SOPLevel6"/>
        <w:rPr>
          <w:rFonts w:ascii="Times New Roman" w:hAnsi="Times New Roman" w:cs="Times New Roman"/>
          <w:sz w:val="24"/>
          <w:szCs w:val="24"/>
        </w:rPr>
      </w:pPr>
      <w:r w:rsidRPr="00157799">
        <w:rPr>
          <w:rFonts w:ascii="Times New Roman" w:hAnsi="Times New Roman" w:cs="Times New Roman"/>
          <w:sz w:val="24"/>
          <w:szCs w:val="24"/>
        </w:rPr>
        <w:t>Ensure knowledge of cultural context.</w:t>
      </w:r>
    </w:p>
    <w:p w14:paraId="6E29D9AA" w14:textId="77777777" w:rsidR="00157799" w:rsidRPr="00157799" w:rsidRDefault="00157799" w:rsidP="00157799">
      <w:pPr>
        <w:pStyle w:val="SOPLevel6"/>
        <w:rPr>
          <w:rFonts w:ascii="Times New Roman" w:hAnsi="Times New Roman" w:cs="Times New Roman"/>
          <w:sz w:val="24"/>
          <w:szCs w:val="24"/>
        </w:rPr>
      </w:pPr>
      <w:r w:rsidRPr="00157799">
        <w:rPr>
          <w:rFonts w:ascii="Times New Roman" w:hAnsi="Times New Roman" w:cs="Times New Roman"/>
          <w:sz w:val="24"/>
          <w:szCs w:val="24"/>
        </w:rPr>
        <w:t>Confirm the qualifications of the researchers and research staff for conducting research in that country.</w:t>
      </w:r>
    </w:p>
    <w:p w14:paraId="56903CAD" w14:textId="77777777" w:rsidR="00157799" w:rsidRPr="00157799" w:rsidRDefault="00157799" w:rsidP="00157799">
      <w:pPr>
        <w:pStyle w:val="SOPLevel6"/>
        <w:rPr>
          <w:rFonts w:ascii="Times New Roman" w:hAnsi="Times New Roman" w:cs="Times New Roman"/>
          <w:sz w:val="24"/>
          <w:szCs w:val="24"/>
        </w:rPr>
      </w:pPr>
      <w:r w:rsidRPr="00157799">
        <w:rPr>
          <w:rFonts w:ascii="Times New Roman" w:hAnsi="Times New Roman" w:cs="Times New Roman"/>
          <w:sz w:val="24"/>
          <w:szCs w:val="24"/>
        </w:rPr>
        <w:t>Conduct initial review, continuing review, and review of modifications to previously approved research.</w:t>
      </w:r>
    </w:p>
    <w:p w14:paraId="7674A4AB" w14:textId="77777777" w:rsidR="00157799" w:rsidRPr="00157799" w:rsidRDefault="00157799" w:rsidP="00157799">
      <w:pPr>
        <w:pStyle w:val="SOPLevel6"/>
        <w:rPr>
          <w:rFonts w:ascii="Times New Roman" w:hAnsi="Times New Roman" w:cs="Times New Roman"/>
          <w:sz w:val="24"/>
          <w:szCs w:val="24"/>
        </w:rPr>
      </w:pPr>
      <w:r w:rsidRPr="00157799">
        <w:rPr>
          <w:rFonts w:ascii="Times New Roman" w:hAnsi="Times New Roman" w:cs="Times New Roman"/>
          <w:sz w:val="24"/>
          <w:szCs w:val="24"/>
        </w:rPr>
        <w:t>Conduct post-approval monitoring.</w:t>
      </w:r>
    </w:p>
    <w:p w14:paraId="73DE1C91" w14:textId="77777777" w:rsidR="00157799" w:rsidRPr="00157799" w:rsidRDefault="00157799" w:rsidP="00157799">
      <w:pPr>
        <w:pStyle w:val="SOPLevel6"/>
        <w:rPr>
          <w:rFonts w:ascii="Times New Roman" w:hAnsi="Times New Roman" w:cs="Times New Roman"/>
          <w:sz w:val="24"/>
          <w:szCs w:val="24"/>
        </w:rPr>
      </w:pPr>
      <w:r w:rsidRPr="00157799">
        <w:rPr>
          <w:rFonts w:ascii="Times New Roman" w:hAnsi="Times New Roman" w:cs="Times New Roman"/>
          <w:sz w:val="24"/>
          <w:szCs w:val="24"/>
        </w:rPr>
        <w:t>Handle complaints, noncompliance, and unanticipated problems involving risk to participants or others.</w:t>
      </w:r>
    </w:p>
    <w:p w14:paraId="2AFAEEF9" w14:textId="77777777" w:rsidR="00157799" w:rsidRPr="00157799" w:rsidRDefault="00157799" w:rsidP="00157799">
      <w:pPr>
        <w:pStyle w:val="SOPLevel6"/>
        <w:rPr>
          <w:rFonts w:ascii="Times New Roman" w:hAnsi="Times New Roman" w:cs="Times New Roman"/>
          <w:sz w:val="24"/>
          <w:szCs w:val="24"/>
        </w:rPr>
      </w:pPr>
      <w:r w:rsidRPr="00157799">
        <w:rPr>
          <w:rFonts w:ascii="Times New Roman" w:hAnsi="Times New Roman" w:cs="Times New Roman"/>
          <w:sz w:val="24"/>
          <w:szCs w:val="24"/>
        </w:rPr>
        <w:t>Manage consent process and document and other language issues.</w:t>
      </w:r>
    </w:p>
    <w:p w14:paraId="77AE8984" w14:textId="77777777" w:rsidR="00157799" w:rsidRPr="00157799" w:rsidRDefault="00157799" w:rsidP="00157799">
      <w:pPr>
        <w:pStyle w:val="SOPLevel6"/>
        <w:rPr>
          <w:rFonts w:ascii="Times New Roman" w:hAnsi="Times New Roman" w:cs="Times New Roman"/>
          <w:sz w:val="24"/>
          <w:szCs w:val="24"/>
        </w:rPr>
      </w:pPr>
      <w:r w:rsidRPr="00157799">
        <w:rPr>
          <w:rFonts w:ascii="Times New Roman" w:hAnsi="Times New Roman" w:cs="Times New Roman"/>
          <w:sz w:val="24"/>
          <w:szCs w:val="24"/>
        </w:rPr>
        <w:t>Coordinate and communication with local IRBs when appropriate.</w:t>
      </w:r>
    </w:p>
    <w:p w14:paraId="7DDE7C98" w14:textId="77777777" w:rsidR="00157799" w:rsidRPr="00157799" w:rsidRDefault="00157799" w:rsidP="00157799">
      <w:pPr>
        <w:pStyle w:val="SOPLevel5"/>
        <w:rPr>
          <w:rFonts w:ascii="Times New Roman" w:hAnsi="Times New Roman" w:cs="Times New Roman"/>
          <w:sz w:val="24"/>
          <w:szCs w:val="24"/>
        </w:rPr>
      </w:pPr>
      <w:r w:rsidRPr="00157799">
        <w:rPr>
          <w:rFonts w:ascii="Times New Roman" w:hAnsi="Times New Roman" w:cs="Times New Roman"/>
          <w:sz w:val="24"/>
          <w:szCs w:val="24"/>
        </w:rPr>
        <w:t>Should the relying organization terminate reliance on the IRB, the IRB will continue oversight of active studies until closure or a mutually agreed-upon transfer of the studies.</w:t>
      </w:r>
    </w:p>
    <w:p w14:paraId="5B5EC5EF" w14:textId="30E47124" w:rsidR="00157799" w:rsidRPr="00226A04" w:rsidRDefault="00157799" w:rsidP="00157799">
      <w:pPr>
        <w:pStyle w:val="SOPLevel3"/>
        <w:rPr>
          <w:rFonts w:ascii="Times New Roman" w:hAnsi="Times New Roman" w:cs="Times New Roman"/>
          <w:sz w:val="24"/>
          <w:szCs w:val="24"/>
        </w:rPr>
      </w:pPr>
      <w:r w:rsidRPr="43752036">
        <w:rPr>
          <w:rFonts w:ascii="Times New Roman" w:hAnsi="Times New Roman" w:cs="Times New Roman"/>
          <w:sz w:val="24"/>
          <w:szCs w:val="24"/>
        </w:rPr>
        <w:lastRenderedPageBreak/>
        <w:t>Upon request or when required by law</w:t>
      </w:r>
      <w:r w:rsidR="005E6B67" w:rsidRPr="43752036">
        <w:rPr>
          <w:rFonts w:ascii="Times New Roman" w:hAnsi="Times New Roman" w:cs="Times New Roman"/>
          <w:sz w:val="24"/>
          <w:szCs w:val="24"/>
        </w:rPr>
        <w:t>, Drexel University</w:t>
      </w:r>
      <w:r w:rsidRPr="43752036">
        <w:rPr>
          <w:rFonts w:ascii="Times New Roman" w:hAnsi="Times New Roman" w:cs="Times New Roman"/>
          <w:sz w:val="24"/>
          <w:szCs w:val="24"/>
        </w:rPr>
        <w:t xml:space="preserve"> will execute an Authorization Agreement which documents respective authorities, roles, responsibilities, an</w:t>
      </w:r>
      <w:r w:rsidRPr="00226A04">
        <w:rPr>
          <w:rFonts w:ascii="Times New Roman" w:hAnsi="Times New Roman" w:cs="Times New Roman"/>
          <w:sz w:val="24"/>
          <w:szCs w:val="24"/>
        </w:rPr>
        <w:t xml:space="preserve">d communication between </w:t>
      </w:r>
      <w:r w:rsidR="005E6B67" w:rsidRPr="00226A04">
        <w:rPr>
          <w:rFonts w:ascii="Times New Roman" w:hAnsi="Times New Roman" w:cs="Times New Roman"/>
          <w:sz w:val="24"/>
          <w:szCs w:val="24"/>
        </w:rPr>
        <w:t>Drexel University</w:t>
      </w:r>
      <w:r w:rsidRPr="00226A04">
        <w:rPr>
          <w:rFonts w:ascii="Times New Roman" w:hAnsi="Times New Roman" w:cs="Times New Roman"/>
          <w:sz w:val="24"/>
          <w:szCs w:val="24"/>
        </w:rPr>
        <w:t xml:space="preserve"> and the </w:t>
      </w:r>
      <w:r w:rsidR="001F263C" w:rsidRPr="00226A04">
        <w:rPr>
          <w:rFonts w:ascii="Times New Roman" w:hAnsi="Times New Roman" w:cs="Times New Roman"/>
          <w:sz w:val="24"/>
          <w:szCs w:val="24"/>
        </w:rPr>
        <w:t>other organizations involved in the reliance arrangement</w:t>
      </w:r>
      <w:r w:rsidRPr="00226A04">
        <w:rPr>
          <w:rFonts w:ascii="Times New Roman" w:hAnsi="Times New Roman" w:cs="Times New Roman"/>
          <w:sz w:val="24"/>
          <w:szCs w:val="24"/>
        </w:rPr>
        <w:t>.</w:t>
      </w:r>
    </w:p>
    <w:p w14:paraId="4150C022" w14:textId="1B2E4E22" w:rsidR="43752036" w:rsidRPr="009668E7" w:rsidRDefault="00C17E8E" w:rsidP="002664A7">
      <w:pPr>
        <w:pStyle w:val="SOPLevel3"/>
        <w:numPr>
          <w:ilvl w:val="2"/>
          <w:numId w:val="0"/>
        </w:numPr>
        <w:ind w:left="2880"/>
        <w:rPr>
          <w:rFonts w:ascii="Times New Roman" w:hAnsi="Times New Roman" w:cs="Times New Roman"/>
          <w:sz w:val="24"/>
          <w:szCs w:val="24"/>
        </w:rPr>
      </w:pPr>
      <w:r w:rsidRPr="00226A04">
        <w:rPr>
          <w:rFonts w:ascii="Times New Roman" w:hAnsi="Times New Roman" w:cs="Times New Roman"/>
          <w:sz w:val="24"/>
          <w:szCs w:val="24"/>
        </w:rPr>
        <w:t xml:space="preserve">2.4.5.1 Unless by special arrangement, the Drexel IRB requires use of the SMART IRB </w:t>
      </w:r>
      <w:r w:rsidR="00751622" w:rsidRPr="00226A04">
        <w:rPr>
          <w:rFonts w:ascii="Times New Roman" w:hAnsi="Times New Roman" w:cs="Times New Roman"/>
          <w:sz w:val="24"/>
          <w:szCs w:val="24"/>
        </w:rPr>
        <w:t>Online Reliance System as a mean</w:t>
      </w:r>
      <w:r w:rsidR="00751622" w:rsidRPr="009668E7">
        <w:rPr>
          <w:rFonts w:ascii="Times New Roman" w:hAnsi="Times New Roman" w:cs="Times New Roman"/>
          <w:sz w:val="24"/>
          <w:szCs w:val="24"/>
        </w:rPr>
        <w:t>s of reliance with other SMART IRB participating institutions.</w:t>
      </w:r>
    </w:p>
    <w:p w14:paraId="5A783921" w14:textId="05EA79F5" w:rsidR="00656540" w:rsidRPr="009668E7" w:rsidRDefault="00656540" w:rsidP="002664A7">
      <w:pPr>
        <w:pStyle w:val="SOPLevel3"/>
        <w:numPr>
          <w:ilvl w:val="2"/>
          <w:numId w:val="0"/>
        </w:numPr>
        <w:ind w:left="2880"/>
        <w:rPr>
          <w:rFonts w:ascii="Times New Roman" w:hAnsi="Times New Roman" w:cs="Times New Roman"/>
          <w:sz w:val="24"/>
          <w:szCs w:val="24"/>
        </w:rPr>
      </w:pPr>
      <w:r w:rsidRPr="009668E7">
        <w:rPr>
          <w:rFonts w:ascii="Times New Roman" w:hAnsi="Times New Roman" w:cs="Times New Roman"/>
          <w:sz w:val="24"/>
          <w:szCs w:val="24"/>
        </w:rPr>
        <w:t xml:space="preserve">2.4.5.2. When not </w:t>
      </w:r>
      <w:r w:rsidR="00C91319" w:rsidRPr="009668E7">
        <w:rPr>
          <w:rFonts w:ascii="Times New Roman" w:hAnsi="Times New Roman" w:cs="Times New Roman"/>
          <w:sz w:val="24"/>
          <w:szCs w:val="24"/>
        </w:rPr>
        <w:t>executing a</w:t>
      </w:r>
      <w:r w:rsidRPr="009668E7">
        <w:rPr>
          <w:rFonts w:ascii="Times New Roman" w:hAnsi="Times New Roman" w:cs="Times New Roman"/>
          <w:sz w:val="24"/>
          <w:szCs w:val="24"/>
        </w:rPr>
        <w:t xml:space="preserve"> SMART IRB </w:t>
      </w:r>
      <w:r w:rsidR="00C91319" w:rsidRPr="009668E7">
        <w:rPr>
          <w:rFonts w:ascii="Times New Roman" w:hAnsi="Times New Roman" w:cs="Times New Roman"/>
          <w:sz w:val="24"/>
          <w:szCs w:val="24"/>
        </w:rPr>
        <w:t>Agreement</w:t>
      </w:r>
      <w:r w:rsidR="000A1DFC" w:rsidRPr="009668E7">
        <w:rPr>
          <w:rFonts w:ascii="Times New Roman" w:hAnsi="Times New Roman" w:cs="Times New Roman"/>
          <w:sz w:val="24"/>
          <w:szCs w:val="24"/>
        </w:rPr>
        <w:t xml:space="preserve">, including when </w:t>
      </w:r>
      <w:r w:rsidR="00D91CFC" w:rsidRPr="009668E7">
        <w:rPr>
          <w:rFonts w:ascii="Times New Roman" w:hAnsi="Times New Roman" w:cs="Times New Roman"/>
          <w:sz w:val="24"/>
          <w:szCs w:val="24"/>
        </w:rPr>
        <w:t>research must follow</w:t>
      </w:r>
      <w:r w:rsidR="000F2D47" w:rsidRPr="009668E7">
        <w:rPr>
          <w:rFonts w:ascii="Times New Roman" w:hAnsi="Times New Roman" w:cs="Times New Roman"/>
          <w:sz w:val="24"/>
          <w:szCs w:val="24"/>
        </w:rPr>
        <w:t xml:space="preserve"> the</w:t>
      </w:r>
      <w:r w:rsidR="00D91CFC" w:rsidRPr="009668E7">
        <w:rPr>
          <w:rFonts w:ascii="Times New Roman" w:hAnsi="Times New Roman" w:cs="Times New Roman"/>
          <w:sz w:val="24"/>
          <w:szCs w:val="24"/>
        </w:rPr>
        <w:t xml:space="preserve"> requirements</w:t>
      </w:r>
      <w:r w:rsidR="000F2D47" w:rsidRPr="009668E7">
        <w:rPr>
          <w:rFonts w:ascii="Times New Roman" w:hAnsi="Times New Roman" w:cs="Times New Roman"/>
          <w:sz w:val="24"/>
          <w:szCs w:val="24"/>
        </w:rPr>
        <w:t xml:space="preserve"> of the DHHS or the FDA</w:t>
      </w:r>
      <w:r w:rsidR="00C91319" w:rsidRPr="009668E7">
        <w:rPr>
          <w:rFonts w:ascii="Times New Roman" w:hAnsi="Times New Roman" w:cs="Times New Roman"/>
          <w:sz w:val="24"/>
          <w:szCs w:val="24"/>
        </w:rPr>
        <w:t>, a written agreement must define the responsibilities of the relying institution and reviewing IRB, including but not limited to:</w:t>
      </w:r>
    </w:p>
    <w:p w14:paraId="2091443D" w14:textId="4E297231" w:rsidR="00D9301F" w:rsidRPr="009668E7" w:rsidRDefault="00D9301F" w:rsidP="002664A7">
      <w:pPr>
        <w:pStyle w:val="SOPLevel3"/>
        <w:numPr>
          <w:ilvl w:val="2"/>
          <w:numId w:val="0"/>
        </w:numPr>
        <w:ind w:left="2880"/>
        <w:rPr>
          <w:rFonts w:ascii="Times New Roman" w:hAnsi="Times New Roman" w:cs="Times New Roman"/>
          <w:sz w:val="24"/>
          <w:szCs w:val="24"/>
        </w:rPr>
      </w:pPr>
      <w:r w:rsidRPr="009668E7">
        <w:rPr>
          <w:rFonts w:ascii="Times New Roman" w:hAnsi="Times New Roman" w:cs="Times New Roman"/>
          <w:sz w:val="24"/>
          <w:szCs w:val="24"/>
        </w:rPr>
        <w:tab/>
        <w:t>2.4.5.2.1. Determining whether the relying institution applies its FWA to some or all research</w:t>
      </w:r>
      <w:r w:rsidR="00827C19" w:rsidRPr="009668E7">
        <w:rPr>
          <w:rFonts w:ascii="Times New Roman" w:hAnsi="Times New Roman" w:cs="Times New Roman"/>
          <w:sz w:val="24"/>
          <w:szCs w:val="24"/>
        </w:rPr>
        <w:t xml:space="preserve"> </w:t>
      </w:r>
      <w:r w:rsidRPr="009668E7">
        <w:rPr>
          <w:rFonts w:ascii="Times New Roman" w:hAnsi="Times New Roman" w:cs="Times New Roman"/>
          <w:sz w:val="24"/>
          <w:szCs w:val="24"/>
        </w:rPr>
        <w:t>and ensuring the IRB review is consistent with requirements</w:t>
      </w:r>
      <w:r w:rsidR="002C6C7D" w:rsidRPr="009668E7">
        <w:rPr>
          <w:rFonts w:ascii="Times New Roman" w:hAnsi="Times New Roman" w:cs="Times New Roman"/>
          <w:sz w:val="24"/>
          <w:szCs w:val="24"/>
        </w:rPr>
        <w:t xml:space="preserve"> in the relying organization’s FWA.</w:t>
      </w:r>
    </w:p>
    <w:p w14:paraId="46318E3B" w14:textId="76CE3862" w:rsidR="00ED1936" w:rsidRPr="009668E7" w:rsidRDefault="00ED1936" w:rsidP="00ED1936">
      <w:pPr>
        <w:pStyle w:val="SOPLevel3"/>
        <w:numPr>
          <w:ilvl w:val="2"/>
          <w:numId w:val="0"/>
        </w:numPr>
        <w:ind w:left="2880"/>
        <w:rPr>
          <w:rFonts w:ascii="Times New Roman" w:hAnsi="Times New Roman" w:cs="Times New Roman"/>
          <w:sz w:val="24"/>
          <w:szCs w:val="24"/>
        </w:rPr>
      </w:pPr>
      <w:r w:rsidRPr="009668E7">
        <w:rPr>
          <w:rFonts w:ascii="Times New Roman" w:hAnsi="Times New Roman" w:cs="Times New Roman"/>
          <w:sz w:val="24"/>
          <w:szCs w:val="24"/>
        </w:rPr>
        <w:tab/>
        <w:t>2.4.5.2.2. Determining which institution is responsible for obtaining any additional approvals from DHHS when the research involves pregnant women, fetuses, and neonates, or children, or prisoners.</w:t>
      </w:r>
    </w:p>
    <w:p w14:paraId="605609FA" w14:textId="37ACE899" w:rsidR="00ED1936" w:rsidRPr="009668E7" w:rsidRDefault="00ED1936" w:rsidP="00ED1936">
      <w:pPr>
        <w:pStyle w:val="SOPLevel3"/>
        <w:numPr>
          <w:ilvl w:val="2"/>
          <w:numId w:val="0"/>
        </w:numPr>
        <w:ind w:left="2880"/>
        <w:rPr>
          <w:rFonts w:ascii="Times New Roman" w:hAnsi="Times New Roman" w:cs="Times New Roman"/>
          <w:sz w:val="24"/>
          <w:szCs w:val="24"/>
        </w:rPr>
      </w:pPr>
      <w:r w:rsidRPr="009668E7">
        <w:rPr>
          <w:rFonts w:ascii="Times New Roman" w:hAnsi="Times New Roman" w:cs="Times New Roman"/>
          <w:sz w:val="24"/>
          <w:szCs w:val="24"/>
        </w:rPr>
        <w:t xml:space="preserve">            2.4.5.2.3. Determining which institution is responsible for reporting </w:t>
      </w:r>
      <w:r w:rsidR="004570D3" w:rsidRPr="009668E7">
        <w:rPr>
          <w:rFonts w:ascii="Times New Roman" w:hAnsi="Times New Roman" w:cs="Times New Roman"/>
          <w:sz w:val="24"/>
          <w:szCs w:val="24"/>
        </w:rPr>
        <w:t>ser</w:t>
      </w:r>
      <w:r w:rsidR="00CF312F" w:rsidRPr="009668E7">
        <w:rPr>
          <w:rFonts w:ascii="Times New Roman" w:hAnsi="Times New Roman" w:cs="Times New Roman"/>
          <w:sz w:val="24"/>
          <w:szCs w:val="24"/>
        </w:rPr>
        <w:t>ious or continuing non-compliance; unanticipated problems</w:t>
      </w:r>
      <w:r w:rsidR="007A6294" w:rsidRPr="009668E7">
        <w:rPr>
          <w:rFonts w:ascii="Times New Roman" w:hAnsi="Times New Roman" w:cs="Times New Roman"/>
          <w:sz w:val="24"/>
          <w:szCs w:val="24"/>
        </w:rPr>
        <w:t xml:space="preserve"> involving risks to participants or others; suspensions or terminations of IRB approval. </w:t>
      </w:r>
    </w:p>
    <w:p w14:paraId="7F641A22" w14:textId="17CC294E" w:rsidR="007A6294" w:rsidRDefault="007A6294" w:rsidP="00B2495C">
      <w:pPr>
        <w:pStyle w:val="SOPLevel3"/>
        <w:numPr>
          <w:ilvl w:val="2"/>
          <w:numId w:val="0"/>
        </w:numPr>
        <w:ind w:left="4320"/>
        <w:rPr>
          <w:rFonts w:ascii="Times New Roman" w:hAnsi="Times New Roman" w:cs="Times New Roman"/>
          <w:sz w:val="24"/>
          <w:szCs w:val="24"/>
        </w:rPr>
      </w:pPr>
      <w:r w:rsidRPr="009668E7">
        <w:rPr>
          <w:rFonts w:ascii="Times New Roman" w:hAnsi="Times New Roman" w:cs="Times New Roman"/>
          <w:sz w:val="24"/>
          <w:szCs w:val="24"/>
        </w:rPr>
        <w:t>2</w:t>
      </w:r>
      <w:r w:rsidR="002C5E12" w:rsidRPr="009668E7">
        <w:rPr>
          <w:rFonts w:ascii="Times New Roman" w:hAnsi="Times New Roman" w:cs="Times New Roman"/>
          <w:sz w:val="24"/>
          <w:szCs w:val="24"/>
        </w:rPr>
        <w:t>.4.5.2.3.1. Reporting may be done by the reviewing IRB, the relying institution, or jointly, and this must be defined in policies or a written agreement.</w:t>
      </w:r>
    </w:p>
    <w:p w14:paraId="6120274A" w14:textId="77777777" w:rsidR="00ED2BCA" w:rsidRDefault="00ED2BCA" w:rsidP="002664A7">
      <w:pPr>
        <w:pStyle w:val="SOPLevel3"/>
        <w:numPr>
          <w:ilvl w:val="2"/>
          <w:numId w:val="0"/>
        </w:numPr>
        <w:ind w:left="2880"/>
        <w:rPr>
          <w:rFonts w:ascii="Times New Roman" w:hAnsi="Times New Roman" w:cs="Times New Roman"/>
          <w:sz w:val="24"/>
          <w:szCs w:val="24"/>
        </w:rPr>
      </w:pPr>
    </w:p>
    <w:p w14:paraId="5DDC3F42" w14:textId="605D9567" w:rsidR="00157799" w:rsidRPr="00E576DD" w:rsidRDefault="4066B3DF" w:rsidP="4066B3DF">
      <w:pPr>
        <w:pStyle w:val="SOPLevel3"/>
        <w:rPr>
          <w:rFonts w:ascii="Times New Roman" w:hAnsi="Times New Roman" w:cs="Times New Roman"/>
          <w:sz w:val="24"/>
          <w:szCs w:val="24"/>
        </w:rPr>
      </w:pPr>
      <w:r w:rsidRPr="43752036">
        <w:rPr>
          <w:rFonts w:ascii="Times New Roman" w:hAnsi="Times New Roman" w:cs="Times New Roman"/>
          <w:sz w:val="24"/>
          <w:szCs w:val="24"/>
        </w:rPr>
        <w:t>Investigators and research staff ultimately report to the Organizational Official for HRPP issues and are to follow the obligations described in “</w:t>
      </w:r>
      <w:hyperlink r:id="rId36">
        <w:r w:rsidRPr="43752036">
          <w:rPr>
            <w:rStyle w:val="Hyperlink"/>
            <w:rFonts w:ascii="Times New Roman" w:hAnsi="Times New Roman" w:cs="Times New Roman"/>
            <w:sz w:val="24"/>
            <w:szCs w:val="24"/>
          </w:rPr>
          <w:t>POLICY: Investigator Obligations (HRP-070).</w:t>
        </w:r>
      </w:hyperlink>
      <w:r w:rsidR="00755A4C" w:rsidRPr="43752036">
        <w:rPr>
          <w:rFonts w:ascii="Times New Roman" w:hAnsi="Times New Roman" w:cs="Times New Roman"/>
          <w:sz w:val="24"/>
          <w:szCs w:val="24"/>
        </w:rPr>
        <w:t>”</w:t>
      </w:r>
    </w:p>
    <w:p w14:paraId="6573B438" w14:textId="572DA917" w:rsidR="00157799" w:rsidRPr="00157799" w:rsidRDefault="00157799" w:rsidP="00157799">
      <w:pPr>
        <w:pStyle w:val="SOPLevel3"/>
        <w:rPr>
          <w:rFonts w:ascii="Times New Roman" w:hAnsi="Times New Roman" w:cs="Times New Roman"/>
          <w:sz w:val="24"/>
          <w:szCs w:val="24"/>
        </w:rPr>
      </w:pPr>
      <w:r w:rsidRPr="43752036">
        <w:rPr>
          <w:rFonts w:ascii="Times New Roman" w:hAnsi="Times New Roman" w:cs="Times New Roman"/>
          <w:sz w:val="24"/>
          <w:szCs w:val="24"/>
        </w:rPr>
        <w:t xml:space="preserve">The </w:t>
      </w:r>
      <w:r w:rsidR="00A56EE7" w:rsidRPr="43752036">
        <w:rPr>
          <w:rFonts w:ascii="Times New Roman" w:hAnsi="Times New Roman" w:cs="Times New Roman"/>
          <w:sz w:val="24"/>
          <w:szCs w:val="24"/>
        </w:rPr>
        <w:t xml:space="preserve">Chief Compliance Officer </w:t>
      </w:r>
      <w:r w:rsidRPr="43752036">
        <w:rPr>
          <w:rFonts w:ascii="Times New Roman" w:hAnsi="Times New Roman" w:cs="Times New Roman"/>
          <w:sz w:val="24"/>
          <w:szCs w:val="24"/>
        </w:rPr>
        <w:t xml:space="preserve">works with </w:t>
      </w:r>
      <w:r w:rsidR="00E576DD" w:rsidRPr="43752036">
        <w:rPr>
          <w:rFonts w:ascii="Times New Roman" w:hAnsi="Times New Roman" w:cs="Times New Roman"/>
          <w:sz w:val="24"/>
          <w:szCs w:val="24"/>
        </w:rPr>
        <w:t xml:space="preserve">the </w:t>
      </w:r>
      <w:r w:rsidR="00A56EE7" w:rsidRPr="43752036">
        <w:rPr>
          <w:rFonts w:ascii="Times New Roman" w:hAnsi="Times New Roman" w:cs="Times New Roman"/>
          <w:sz w:val="24"/>
          <w:szCs w:val="24"/>
        </w:rPr>
        <w:t>Organizational Official</w:t>
      </w:r>
      <w:r w:rsidR="00E576DD" w:rsidRPr="43752036">
        <w:rPr>
          <w:rFonts w:ascii="Times New Roman" w:hAnsi="Times New Roman" w:cs="Times New Roman"/>
          <w:sz w:val="24"/>
          <w:szCs w:val="24"/>
        </w:rPr>
        <w:t xml:space="preserve"> </w:t>
      </w:r>
      <w:r w:rsidRPr="43752036">
        <w:rPr>
          <w:rFonts w:ascii="Times New Roman" w:hAnsi="Times New Roman" w:cs="Times New Roman"/>
          <w:sz w:val="24"/>
          <w:szCs w:val="24"/>
        </w:rPr>
        <w:t>on HRPP issues and is responsible to:</w:t>
      </w:r>
    </w:p>
    <w:p w14:paraId="22D5C21B" w14:textId="2ADC6708" w:rsidR="00157799" w:rsidRPr="005E6B67" w:rsidRDefault="00157799" w:rsidP="00157799">
      <w:pPr>
        <w:pStyle w:val="SOPLevel4"/>
        <w:ind w:left="2880" w:hanging="864"/>
        <w:rPr>
          <w:rFonts w:ascii="Times New Roman" w:hAnsi="Times New Roman" w:cs="Times New Roman"/>
          <w:sz w:val="24"/>
          <w:szCs w:val="24"/>
        </w:rPr>
      </w:pPr>
      <w:r w:rsidRPr="43752036">
        <w:rPr>
          <w:rFonts w:ascii="Times New Roman" w:hAnsi="Times New Roman" w:cs="Times New Roman"/>
          <w:sz w:val="24"/>
          <w:szCs w:val="24"/>
        </w:rPr>
        <w:t xml:space="preserve">Determine who is a </w:t>
      </w:r>
      <w:r w:rsidRPr="43752036">
        <w:rPr>
          <w:rFonts w:ascii="Times New Roman" w:hAnsi="Times New Roman" w:cs="Times New Roman"/>
          <w:b/>
          <w:bCs/>
          <w:sz w:val="24"/>
          <w:szCs w:val="24"/>
        </w:rPr>
        <w:t>Legally Authorized Representative</w:t>
      </w:r>
      <w:r w:rsidRPr="43752036">
        <w:rPr>
          <w:rFonts w:ascii="Times New Roman" w:hAnsi="Times New Roman" w:cs="Times New Roman"/>
          <w:sz w:val="24"/>
          <w:szCs w:val="24"/>
        </w:rPr>
        <w:t xml:space="preserve">, </w:t>
      </w:r>
      <w:r w:rsidRPr="43752036">
        <w:rPr>
          <w:rFonts w:ascii="Times New Roman" w:hAnsi="Times New Roman" w:cs="Times New Roman"/>
          <w:b/>
          <w:bCs/>
          <w:sz w:val="24"/>
          <w:szCs w:val="24"/>
        </w:rPr>
        <w:t>Child</w:t>
      </w:r>
      <w:r w:rsidRPr="43752036">
        <w:rPr>
          <w:rFonts w:ascii="Times New Roman" w:hAnsi="Times New Roman" w:cs="Times New Roman"/>
          <w:sz w:val="24"/>
          <w:szCs w:val="24"/>
        </w:rPr>
        <w:t xml:space="preserve">, and </w:t>
      </w:r>
      <w:r w:rsidRPr="43752036">
        <w:rPr>
          <w:rFonts w:ascii="Times New Roman" w:hAnsi="Times New Roman" w:cs="Times New Roman"/>
          <w:b/>
          <w:bCs/>
          <w:sz w:val="24"/>
          <w:szCs w:val="24"/>
        </w:rPr>
        <w:t>Guardian</w:t>
      </w:r>
    </w:p>
    <w:p w14:paraId="7D843FA6" w14:textId="73FF686A" w:rsidR="00157799" w:rsidRPr="00157799" w:rsidRDefault="00157799" w:rsidP="00157799">
      <w:pPr>
        <w:pStyle w:val="SOPLevel4"/>
        <w:ind w:left="2880" w:hanging="864"/>
        <w:rPr>
          <w:rFonts w:ascii="Times New Roman" w:hAnsi="Times New Roman" w:cs="Times New Roman"/>
          <w:sz w:val="24"/>
          <w:szCs w:val="24"/>
        </w:rPr>
      </w:pPr>
      <w:r w:rsidRPr="43752036">
        <w:rPr>
          <w:rFonts w:ascii="Times New Roman" w:hAnsi="Times New Roman" w:cs="Times New Roman"/>
          <w:sz w:val="24"/>
          <w:szCs w:val="24"/>
        </w:rPr>
        <w:t xml:space="preserve">Provide legal advice related to the HRPP to </w:t>
      </w:r>
      <w:r w:rsidR="00E576DD" w:rsidRPr="43752036">
        <w:rPr>
          <w:rFonts w:ascii="Times New Roman" w:hAnsi="Times New Roman" w:cs="Times New Roman"/>
          <w:sz w:val="24"/>
          <w:szCs w:val="24"/>
        </w:rPr>
        <w:t xml:space="preserve">the </w:t>
      </w:r>
      <w:r w:rsidR="00A56EE7" w:rsidRPr="43752036">
        <w:rPr>
          <w:rFonts w:ascii="Times New Roman" w:hAnsi="Times New Roman" w:cs="Times New Roman"/>
          <w:sz w:val="24"/>
          <w:szCs w:val="24"/>
        </w:rPr>
        <w:t>Organizational Official</w:t>
      </w:r>
      <w:r w:rsidRPr="43752036">
        <w:rPr>
          <w:rFonts w:ascii="Times New Roman" w:hAnsi="Times New Roman" w:cs="Times New Roman"/>
          <w:sz w:val="24"/>
          <w:szCs w:val="24"/>
        </w:rPr>
        <w:t>, IRB, and investigators</w:t>
      </w:r>
    </w:p>
    <w:p w14:paraId="558ACC33" w14:textId="77777777" w:rsidR="00157799" w:rsidRPr="00157799" w:rsidRDefault="00157799" w:rsidP="00157799">
      <w:pPr>
        <w:pStyle w:val="SOPLevel4"/>
        <w:ind w:left="2880" w:hanging="864"/>
        <w:rPr>
          <w:rFonts w:ascii="Times New Roman" w:hAnsi="Times New Roman" w:cs="Times New Roman"/>
          <w:sz w:val="24"/>
          <w:szCs w:val="24"/>
        </w:rPr>
      </w:pPr>
      <w:r w:rsidRPr="43752036">
        <w:rPr>
          <w:rFonts w:ascii="Times New Roman" w:hAnsi="Times New Roman" w:cs="Times New Roman"/>
          <w:sz w:val="24"/>
          <w:szCs w:val="24"/>
        </w:rPr>
        <w:t xml:space="preserve">Determine who is an agent for purposes of </w:t>
      </w:r>
      <w:proofErr w:type="gramStart"/>
      <w:r w:rsidRPr="43752036">
        <w:rPr>
          <w:rFonts w:ascii="Times New Roman" w:hAnsi="Times New Roman" w:cs="Times New Roman"/>
          <w:sz w:val="24"/>
          <w:szCs w:val="24"/>
        </w:rPr>
        <w:t>engagement</w:t>
      </w:r>
      <w:proofErr w:type="gramEnd"/>
    </w:p>
    <w:p w14:paraId="48C894F9" w14:textId="77777777" w:rsidR="00157799" w:rsidRPr="00157799" w:rsidRDefault="00157799" w:rsidP="00157799">
      <w:pPr>
        <w:pStyle w:val="SOPLevel4"/>
        <w:ind w:left="2880" w:hanging="864"/>
        <w:rPr>
          <w:rFonts w:ascii="Times New Roman" w:hAnsi="Times New Roman" w:cs="Times New Roman"/>
          <w:sz w:val="24"/>
          <w:szCs w:val="24"/>
        </w:rPr>
      </w:pPr>
      <w:r w:rsidRPr="43752036">
        <w:rPr>
          <w:rFonts w:ascii="Times New Roman" w:hAnsi="Times New Roman" w:cs="Times New Roman"/>
          <w:sz w:val="24"/>
          <w:szCs w:val="24"/>
        </w:rPr>
        <w:t xml:space="preserve">Identify relevant state and international </w:t>
      </w:r>
      <w:proofErr w:type="gramStart"/>
      <w:r w:rsidRPr="43752036">
        <w:rPr>
          <w:rFonts w:ascii="Times New Roman" w:hAnsi="Times New Roman" w:cs="Times New Roman"/>
          <w:sz w:val="24"/>
          <w:szCs w:val="24"/>
        </w:rPr>
        <w:t>laws</w:t>
      </w:r>
      <w:proofErr w:type="gramEnd"/>
    </w:p>
    <w:p w14:paraId="5207E322" w14:textId="77777777" w:rsidR="00157799" w:rsidRPr="00157799" w:rsidRDefault="00157799" w:rsidP="00157799">
      <w:pPr>
        <w:pStyle w:val="SOPLevel4"/>
        <w:ind w:left="2880" w:hanging="864"/>
        <w:rPr>
          <w:rFonts w:ascii="Times New Roman" w:hAnsi="Times New Roman" w:cs="Times New Roman"/>
          <w:sz w:val="24"/>
          <w:szCs w:val="24"/>
        </w:rPr>
      </w:pPr>
      <w:r w:rsidRPr="43752036">
        <w:rPr>
          <w:rFonts w:ascii="Times New Roman" w:hAnsi="Times New Roman" w:cs="Times New Roman"/>
          <w:sz w:val="24"/>
          <w:szCs w:val="24"/>
        </w:rPr>
        <w:t xml:space="preserve">Resolve conflicts among applicable </w:t>
      </w:r>
      <w:proofErr w:type="gramStart"/>
      <w:r w:rsidRPr="43752036">
        <w:rPr>
          <w:rFonts w:ascii="Times New Roman" w:hAnsi="Times New Roman" w:cs="Times New Roman"/>
          <w:sz w:val="24"/>
          <w:szCs w:val="24"/>
        </w:rPr>
        <w:t>laws</w:t>
      </w:r>
      <w:proofErr w:type="gramEnd"/>
    </w:p>
    <w:p w14:paraId="13A15E8E" w14:textId="7389E429" w:rsidR="00157799" w:rsidRPr="00157799" w:rsidRDefault="00157799" w:rsidP="00157799">
      <w:pPr>
        <w:pStyle w:val="SOPLevel3"/>
        <w:rPr>
          <w:rFonts w:ascii="Times New Roman" w:hAnsi="Times New Roman" w:cs="Times New Roman"/>
          <w:sz w:val="24"/>
          <w:szCs w:val="24"/>
        </w:rPr>
      </w:pPr>
      <w:r w:rsidRPr="43752036">
        <w:rPr>
          <w:rFonts w:ascii="Times New Roman" w:hAnsi="Times New Roman" w:cs="Times New Roman"/>
          <w:sz w:val="24"/>
          <w:szCs w:val="24"/>
        </w:rPr>
        <w:t xml:space="preserve">Grants and Contracts Office works with </w:t>
      </w:r>
      <w:r w:rsidR="00E576DD" w:rsidRPr="43752036">
        <w:rPr>
          <w:rFonts w:ascii="Times New Roman" w:hAnsi="Times New Roman" w:cs="Times New Roman"/>
          <w:sz w:val="24"/>
          <w:szCs w:val="24"/>
        </w:rPr>
        <w:t xml:space="preserve">the Organizational Official </w:t>
      </w:r>
      <w:r w:rsidRPr="43752036">
        <w:rPr>
          <w:rFonts w:ascii="Times New Roman" w:hAnsi="Times New Roman" w:cs="Times New Roman"/>
          <w:sz w:val="24"/>
          <w:szCs w:val="24"/>
        </w:rPr>
        <w:t>on HRPP issues.</w:t>
      </w:r>
    </w:p>
    <w:p w14:paraId="30B520D7" w14:textId="77777777" w:rsidR="00157799" w:rsidRPr="00157799" w:rsidRDefault="00157799" w:rsidP="00157799">
      <w:pPr>
        <w:pStyle w:val="SOPLevel4"/>
        <w:ind w:left="2880" w:hanging="864"/>
        <w:rPr>
          <w:rFonts w:ascii="Times New Roman" w:hAnsi="Times New Roman" w:cs="Times New Roman"/>
          <w:sz w:val="24"/>
          <w:szCs w:val="24"/>
        </w:rPr>
      </w:pPr>
      <w:r w:rsidRPr="43752036">
        <w:rPr>
          <w:rFonts w:ascii="Times New Roman" w:hAnsi="Times New Roman" w:cs="Times New Roman"/>
          <w:sz w:val="24"/>
          <w:szCs w:val="24"/>
        </w:rPr>
        <w:lastRenderedPageBreak/>
        <w:t>The Grants and Contracts Office is responsible to review contracts for compliance with HRPP requirements.</w:t>
      </w:r>
    </w:p>
    <w:p w14:paraId="2FB994E0" w14:textId="77777777" w:rsidR="00157799" w:rsidRPr="00157799" w:rsidRDefault="00157799" w:rsidP="00157799">
      <w:pPr>
        <w:pStyle w:val="SOPLevel2"/>
        <w:rPr>
          <w:rFonts w:ascii="Times New Roman" w:hAnsi="Times New Roman" w:cs="Times New Roman"/>
          <w:sz w:val="24"/>
          <w:szCs w:val="24"/>
        </w:rPr>
      </w:pPr>
      <w:r w:rsidRPr="00157799">
        <w:rPr>
          <w:rFonts w:ascii="Times New Roman" w:hAnsi="Times New Roman" w:cs="Times New Roman"/>
          <w:sz w:val="24"/>
          <w:szCs w:val="24"/>
        </w:rPr>
        <w:t>Written Procedures</w:t>
      </w:r>
    </w:p>
    <w:p w14:paraId="7D9114C3" w14:textId="61A74A50" w:rsidR="00157799" w:rsidRPr="00A646FB" w:rsidRDefault="175DC6B8" w:rsidP="175DC6B8">
      <w:pPr>
        <w:pStyle w:val="SOPLevel3"/>
        <w:rPr>
          <w:rFonts w:ascii="Times New Roman" w:hAnsi="Times New Roman" w:cs="Times New Roman"/>
          <w:sz w:val="24"/>
          <w:szCs w:val="24"/>
        </w:rPr>
      </w:pPr>
      <w:r w:rsidRPr="00A646FB">
        <w:rPr>
          <w:rFonts w:ascii="Times New Roman" w:hAnsi="Times New Roman" w:cs="Times New Roman"/>
          <w:sz w:val="24"/>
          <w:szCs w:val="24"/>
        </w:rPr>
        <w:t xml:space="preserve">Drexel University makes written materials describing the HRPP available to all members of Drexel University through its Web site at </w:t>
      </w:r>
      <w:hyperlink r:id="rId37" w:history="1">
        <w:r w:rsidR="00367ECD" w:rsidRPr="00520629">
          <w:rPr>
            <w:rStyle w:val="Hyperlink"/>
          </w:rPr>
          <w:t>https://drexel.edu/research/compliance/human-research-protection-new/</w:t>
        </w:r>
      </w:hyperlink>
    </w:p>
    <w:p w14:paraId="41D6704E" w14:textId="735FD684" w:rsidR="00157799" w:rsidRPr="00157799" w:rsidRDefault="175DC6B8" w:rsidP="00157799">
      <w:pPr>
        <w:pStyle w:val="SOPLevel3"/>
        <w:rPr>
          <w:rFonts w:ascii="Times New Roman" w:hAnsi="Times New Roman" w:cs="Times New Roman"/>
          <w:sz w:val="24"/>
          <w:szCs w:val="24"/>
        </w:rPr>
      </w:pPr>
      <w:r w:rsidRPr="175DC6B8">
        <w:rPr>
          <w:rFonts w:ascii="Times New Roman" w:hAnsi="Times New Roman" w:cs="Times New Roman"/>
          <w:sz w:val="24"/>
          <w:szCs w:val="24"/>
        </w:rPr>
        <w:t>Drexel University makes written materials describing the HRPP available to sponsors, CROs, and investigators upon request when those materials apply to the requestor.</w:t>
      </w:r>
    </w:p>
    <w:p w14:paraId="5A9F36BA" w14:textId="7C4C4FAB" w:rsidR="00157799" w:rsidRPr="00157799" w:rsidRDefault="175DC6B8" w:rsidP="00157799">
      <w:pPr>
        <w:pStyle w:val="SOPLevel3"/>
        <w:rPr>
          <w:rFonts w:ascii="Times New Roman" w:hAnsi="Times New Roman" w:cs="Times New Roman"/>
          <w:sz w:val="24"/>
          <w:szCs w:val="24"/>
        </w:rPr>
      </w:pPr>
      <w:r w:rsidRPr="175DC6B8">
        <w:rPr>
          <w:rFonts w:ascii="Times New Roman" w:hAnsi="Times New Roman" w:cs="Times New Roman"/>
          <w:sz w:val="24"/>
          <w:szCs w:val="24"/>
        </w:rPr>
        <w:t>When written materials are changed, Drexel University communicates to affected individuals through one or more of the following actions:</w:t>
      </w:r>
    </w:p>
    <w:p w14:paraId="290367F8" w14:textId="77777777" w:rsidR="00157799" w:rsidRPr="00157799" w:rsidRDefault="175DC6B8" w:rsidP="00157799">
      <w:pPr>
        <w:pStyle w:val="SOPLevel4"/>
        <w:ind w:left="2880" w:hanging="864"/>
        <w:rPr>
          <w:rFonts w:ascii="Times New Roman" w:hAnsi="Times New Roman" w:cs="Times New Roman"/>
          <w:sz w:val="24"/>
          <w:szCs w:val="24"/>
        </w:rPr>
      </w:pPr>
      <w:r w:rsidRPr="175DC6B8">
        <w:rPr>
          <w:rFonts w:ascii="Times New Roman" w:hAnsi="Times New Roman" w:cs="Times New Roman"/>
          <w:sz w:val="24"/>
          <w:szCs w:val="24"/>
        </w:rPr>
        <w:t>Email communications</w:t>
      </w:r>
    </w:p>
    <w:p w14:paraId="02B86C3D" w14:textId="77777777" w:rsidR="00157799" w:rsidRPr="00157799" w:rsidRDefault="175DC6B8" w:rsidP="00157799">
      <w:pPr>
        <w:pStyle w:val="SOPLevel4"/>
        <w:ind w:left="2880" w:hanging="864"/>
        <w:rPr>
          <w:rFonts w:ascii="Times New Roman" w:hAnsi="Times New Roman" w:cs="Times New Roman"/>
          <w:sz w:val="24"/>
          <w:szCs w:val="24"/>
        </w:rPr>
      </w:pPr>
      <w:r w:rsidRPr="175DC6B8">
        <w:rPr>
          <w:rFonts w:ascii="Times New Roman" w:hAnsi="Times New Roman" w:cs="Times New Roman"/>
          <w:sz w:val="24"/>
          <w:szCs w:val="24"/>
        </w:rPr>
        <w:t>Web-site postings</w:t>
      </w:r>
    </w:p>
    <w:p w14:paraId="781D1D26" w14:textId="77777777" w:rsidR="00157799" w:rsidRPr="00157799" w:rsidRDefault="175DC6B8" w:rsidP="00157799">
      <w:pPr>
        <w:pStyle w:val="SOPLevel4"/>
        <w:ind w:left="2880" w:hanging="864"/>
        <w:rPr>
          <w:rFonts w:ascii="Times New Roman" w:hAnsi="Times New Roman" w:cs="Times New Roman"/>
          <w:sz w:val="24"/>
          <w:szCs w:val="24"/>
        </w:rPr>
      </w:pPr>
      <w:r w:rsidRPr="175DC6B8">
        <w:rPr>
          <w:rFonts w:ascii="Times New Roman" w:hAnsi="Times New Roman" w:cs="Times New Roman"/>
          <w:sz w:val="24"/>
          <w:szCs w:val="24"/>
        </w:rPr>
        <w:t>Direct outreach at organizational meetings</w:t>
      </w:r>
    </w:p>
    <w:p w14:paraId="0FF43578" w14:textId="77777777" w:rsidR="00157799" w:rsidRPr="00157799" w:rsidRDefault="175DC6B8" w:rsidP="00157799">
      <w:pPr>
        <w:pStyle w:val="SOPLevel4"/>
        <w:ind w:left="2880" w:hanging="864"/>
        <w:rPr>
          <w:rFonts w:ascii="Times New Roman" w:hAnsi="Times New Roman" w:cs="Times New Roman"/>
          <w:sz w:val="24"/>
          <w:szCs w:val="24"/>
        </w:rPr>
      </w:pPr>
      <w:r w:rsidRPr="175DC6B8">
        <w:rPr>
          <w:rFonts w:ascii="Times New Roman" w:hAnsi="Times New Roman" w:cs="Times New Roman"/>
          <w:sz w:val="24"/>
          <w:szCs w:val="24"/>
        </w:rPr>
        <w:t>Training</w:t>
      </w:r>
    </w:p>
    <w:p w14:paraId="26B3EDF9" w14:textId="77777777" w:rsidR="00157799" w:rsidRPr="00157799" w:rsidRDefault="175DC6B8" w:rsidP="00157799">
      <w:pPr>
        <w:pStyle w:val="SOPLevel4"/>
        <w:ind w:left="2880" w:hanging="864"/>
        <w:rPr>
          <w:rFonts w:ascii="Times New Roman" w:hAnsi="Times New Roman" w:cs="Times New Roman"/>
          <w:sz w:val="24"/>
          <w:szCs w:val="24"/>
        </w:rPr>
      </w:pPr>
      <w:r w:rsidRPr="175DC6B8">
        <w:rPr>
          <w:rFonts w:ascii="Times New Roman" w:hAnsi="Times New Roman" w:cs="Times New Roman"/>
          <w:sz w:val="24"/>
          <w:szCs w:val="24"/>
        </w:rPr>
        <w:t>Mentoring</w:t>
      </w:r>
    </w:p>
    <w:p w14:paraId="5FBD37D5" w14:textId="6469769F" w:rsidR="00157799" w:rsidRPr="00157799" w:rsidRDefault="00157799" w:rsidP="00157799">
      <w:pPr>
        <w:pStyle w:val="SOPLevel2"/>
        <w:rPr>
          <w:rFonts w:ascii="Times New Roman" w:hAnsi="Times New Roman" w:cs="Times New Roman"/>
          <w:sz w:val="24"/>
          <w:szCs w:val="24"/>
        </w:rPr>
      </w:pPr>
      <w:r w:rsidRPr="00633966">
        <w:rPr>
          <w:rFonts w:ascii="Times New Roman" w:hAnsi="Times New Roman" w:cs="Times New Roman"/>
          <w:b/>
          <w:bCs/>
          <w:sz w:val="24"/>
          <w:szCs w:val="24"/>
        </w:rPr>
        <w:t>Reliance</w:t>
      </w:r>
      <w:r w:rsidRPr="00157799">
        <w:rPr>
          <w:rFonts w:ascii="Times New Roman" w:hAnsi="Times New Roman" w:cs="Times New Roman"/>
          <w:sz w:val="24"/>
          <w:szCs w:val="24"/>
        </w:rPr>
        <w:t xml:space="preserve"> </w:t>
      </w:r>
      <w:r w:rsidRPr="00633966">
        <w:rPr>
          <w:rFonts w:ascii="Times New Roman" w:hAnsi="Times New Roman" w:cs="Times New Roman"/>
          <w:b/>
          <w:bCs/>
          <w:sz w:val="24"/>
          <w:szCs w:val="24"/>
        </w:rPr>
        <w:t>Agreements</w:t>
      </w:r>
    </w:p>
    <w:p w14:paraId="7913C011" w14:textId="6DEE515C" w:rsidR="00157799" w:rsidRPr="00226A04" w:rsidRDefault="00157799" w:rsidP="00157799">
      <w:pPr>
        <w:pStyle w:val="SOPLevel3"/>
        <w:rPr>
          <w:rFonts w:ascii="Times New Roman" w:hAnsi="Times New Roman" w:cs="Times New Roman"/>
          <w:sz w:val="24"/>
          <w:szCs w:val="24"/>
        </w:rPr>
      </w:pPr>
      <w:r w:rsidRPr="00157799">
        <w:rPr>
          <w:rFonts w:ascii="Times New Roman" w:hAnsi="Times New Roman" w:cs="Times New Roman"/>
          <w:sz w:val="24"/>
          <w:szCs w:val="24"/>
        </w:rPr>
        <w:t xml:space="preserve">For federally funded research that must follow the </w:t>
      </w:r>
      <w:r w:rsidRPr="00633966">
        <w:rPr>
          <w:rFonts w:ascii="Times New Roman" w:hAnsi="Times New Roman" w:cs="Times New Roman"/>
          <w:b/>
          <w:bCs/>
          <w:sz w:val="24"/>
          <w:szCs w:val="24"/>
        </w:rPr>
        <w:t>Revised Rule</w:t>
      </w:r>
      <w:r w:rsidRPr="00157799">
        <w:rPr>
          <w:rFonts w:ascii="Times New Roman" w:hAnsi="Times New Roman" w:cs="Times New Roman"/>
          <w:sz w:val="24"/>
          <w:szCs w:val="24"/>
        </w:rPr>
        <w:t xml:space="preserve"> (with the exception of exempt research for which IRB review is not required by regulation) that takes place at an institution in which IRB oversight is conducted by an IRB that is not operated by the institution, the institution and the organization operating the IRB must document the institution’s reli</w:t>
      </w:r>
      <w:r w:rsidRPr="00226A04">
        <w:rPr>
          <w:rFonts w:ascii="Times New Roman" w:hAnsi="Times New Roman" w:cs="Times New Roman"/>
          <w:sz w:val="24"/>
          <w:szCs w:val="24"/>
        </w:rPr>
        <w:t>ance on the IRB for oversight of the research and the responsibilities that each entity will undertake to ensure compliance with the requirements of this policy.</w:t>
      </w:r>
    </w:p>
    <w:p w14:paraId="6AB42DB5" w14:textId="74DB3DB2" w:rsidR="00247FF7" w:rsidRPr="00226A04" w:rsidRDefault="00247FF7" w:rsidP="00157799">
      <w:pPr>
        <w:pStyle w:val="SOPLevel3"/>
        <w:rPr>
          <w:rFonts w:ascii="Times New Roman" w:hAnsi="Times New Roman" w:cs="Times New Roman"/>
          <w:sz w:val="24"/>
          <w:szCs w:val="24"/>
        </w:rPr>
      </w:pPr>
      <w:r w:rsidRPr="00226A04">
        <w:rPr>
          <w:rFonts w:ascii="Times New Roman" w:hAnsi="Times New Roman" w:cs="Times New Roman"/>
          <w:sz w:val="24"/>
          <w:szCs w:val="24"/>
        </w:rPr>
        <w:t>The HRPP will conduct periodic evaluations to both ensure that the use of a single IRB for cooperative is in place for research subject to this regulation and to ensure that a fully executed Reliance Agreement is on file for that project.</w:t>
      </w:r>
    </w:p>
    <w:p w14:paraId="19DAD8A4" w14:textId="0CDE4D44" w:rsidR="00247FF7" w:rsidRPr="00226A04" w:rsidRDefault="00247FF7" w:rsidP="00157799">
      <w:pPr>
        <w:pStyle w:val="SOPLevel3"/>
        <w:rPr>
          <w:rFonts w:ascii="Times New Roman" w:hAnsi="Times New Roman" w:cs="Times New Roman"/>
          <w:sz w:val="24"/>
          <w:szCs w:val="24"/>
        </w:rPr>
      </w:pPr>
      <w:r w:rsidRPr="00226A04">
        <w:rPr>
          <w:rFonts w:ascii="Times New Roman" w:hAnsi="Times New Roman" w:cs="Times New Roman"/>
          <w:sz w:val="24"/>
          <w:szCs w:val="24"/>
        </w:rPr>
        <w:t xml:space="preserve">The DU IRB will be able to serve as the IRB of Record for all projects stipulated by Master Reliance Agreements, for projects where </w:t>
      </w:r>
      <w:r w:rsidR="00083397" w:rsidRPr="00226A04">
        <w:rPr>
          <w:rFonts w:ascii="Times New Roman" w:hAnsi="Times New Roman" w:cs="Times New Roman"/>
          <w:sz w:val="24"/>
          <w:szCs w:val="24"/>
        </w:rPr>
        <w:t xml:space="preserve">Drexel is a lead site and </w:t>
      </w:r>
      <w:r w:rsidRPr="00226A04">
        <w:rPr>
          <w:rFonts w:ascii="Times New Roman" w:hAnsi="Times New Roman" w:cs="Times New Roman"/>
          <w:sz w:val="24"/>
          <w:szCs w:val="24"/>
        </w:rPr>
        <w:t>there are no more than two other sites, and for which the Reliance Agreements are current.</w:t>
      </w:r>
    </w:p>
    <w:p w14:paraId="4746F335" w14:textId="32A6F429" w:rsidR="00DD01DC" w:rsidRPr="00226A04" w:rsidRDefault="001C49B5" w:rsidP="00DD01DC">
      <w:pPr>
        <w:pStyle w:val="SOPLevel4"/>
        <w:rPr>
          <w:rFonts w:ascii="Times New Roman" w:hAnsi="Times New Roman" w:cs="Times New Roman"/>
          <w:sz w:val="24"/>
          <w:szCs w:val="24"/>
        </w:rPr>
      </w:pPr>
      <w:r w:rsidRPr="00226A04">
        <w:rPr>
          <w:rFonts w:ascii="Times New Roman" w:hAnsi="Times New Roman" w:cs="Times New Roman"/>
          <w:sz w:val="24"/>
          <w:szCs w:val="24"/>
        </w:rPr>
        <w:t>In circumstances where Drexel is the lead research site</w:t>
      </w:r>
      <w:r w:rsidR="003E61F8" w:rsidRPr="00226A04">
        <w:rPr>
          <w:rFonts w:ascii="Times New Roman" w:hAnsi="Times New Roman" w:cs="Times New Roman"/>
          <w:sz w:val="24"/>
          <w:szCs w:val="24"/>
        </w:rPr>
        <w:t xml:space="preserve"> of </w:t>
      </w:r>
      <w:r w:rsidR="00CC2E7D" w:rsidRPr="00226A04">
        <w:rPr>
          <w:rFonts w:ascii="Times New Roman" w:hAnsi="Times New Roman" w:cs="Times New Roman"/>
          <w:sz w:val="24"/>
          <w:szCs w:val="24"/>
        </w:rPr>
        <w:t xml:space="preserve">an </w:t>
      </w:r>
      <w:r w:rsidR="003038DF" w:rsidRPr="00226A04">
        <w:rPr>
          <w:rFonts w:ascii="Times New Roman" w:hAnsi="Times New Roman" w:cs="Times New Roman"/>
          <w:sz w:val="24"/>
          <w:szCs w:val="24"/>
        </w:rPr>
        <w:t>industry-</w:t>
      </w:r>
      <w:r w:rsidR="003E61F8" w:rsidRPr="00226A04">
        <w:rPr>
          <w:rFonts w:ascii="Times New Roman" w:hAnsi="Times New Roman" w:cs="Times New Roman"/>
          <w:sz w:val="24"/>
          <w:szCs w:val="24"/>
        </w:rPr>
        <w:t xml:space="preserve"> sponsored </w:t>
      </w:r>
      <w:r w:rsidR="0058455E" w:rsidRPr="00226A04">
        <w:rPr>
          <w:rFonts w:ascii="Times New Roman" w:hAnsi="Times New Roman" w:cs="Times New Roman"/>
          <w:sz w:val="24"/>
          <w:szCs w:val="24"/>
        </w:rPr>
        <w:t xml:space="preserve">or </w:t>
      </w:r>
      <w:proofErr w:type="gramStart"/>
      <w:r w:rsidR="0058455E" w:rsidRPr="00226A04">
        <w:rPr>
          <w:rFonts w:ascii="Times New Roman" w:hAnsi="Times New Roman" w:cs="Times New Roman"/>
          <w:sz w:val="24"/>
          <w:szCs w:val="24"/>
        </w:rPr>
        <w:t>externally</w:t>
      </w:r>
      <w:r w:rsidR="003038DF" w:rsidRPr="00226A04">
        <w:rPr>
          <w:rFonts w:ascii="Times New Roman" w:hAnsi="Times New Roman" w:cs="Times New Roman"/>
          <w:sz w:val="24"/>
          <w:szCs w:val="24"/>
        </w:rPr>
        <w:t>-</w:t>
      </w:r>
      <w:r w:rsidR="0058455E" w:rsidRPr="00226A04">
        <w:rPr>
          <w:rFonts w:ascii="Times New Roman" w:hAnsi="Times New Roman" w:cs="Times New Roman"/>
          <w:sz w:val="24"/>
          <w:szCs w:val="24"/>
        </w:rPr>
        <w:t>sponsored</w:t>
      </w:r>
      <w:proofErr w:type="gramEnd"/>
      <w:r w:rsidR="0058455E" w:rsidRPr="00226A04">
        <w:rPr>
          <w:rFonts w:ascii="Times New Roman" w:hAnsi="Times New Roman" w:cs="Times New Roman"/>
          <w:sz w:val="24"/>
          <w:szCs w:val="24"/>
        </w:rPr>
        <w:t xml:space="preserve"> </w:t>
      </w:r>
      <w:r w:rsidR="00CC2E7D" w:rsidRPr="00226A04">
        <w:rPr>
          <w:rFonts w:ascii="Times New Roman" w:hAnsi="Times New Roman" w:cs="Times New Roman"/>
          <w:sz w:val="24"/>
          <w:szCs w:val="24"/>
        </w:rPr>
        <w:t>project</w:t>
      </w:r>
      <w:r w:rsidR="00DD697F" w:rsidRPr="00226A04">
        <w:rPr>
          <w:rFonts w:ascii="Times New Roman" w:hAnsi="Times New Roman" w:cs="Times New Roman"/>
          <w:sz w:val="24"/>
          <w:szCs w:val="24"/>
        </w:rPr>
        <w:t xml:space="preserve"> or when </w:t>
      </w:r>
      <w:r w:rsidR="0058455E" w:rsidRPr="00226A04">
        <w:rPr>
          <w:rFonts w:ascii="Times New Roman" w:hAnsi="Times New Roman" w:cs="Times New Roman"/>
          <w:sz w:val="24"/>
          <w:szCs w:val="24"/>
        </w:rPr>
        <w:t xml:space="preserve">otherwise </w:t>
      </w:r>
      <w:r w:rsidR="00DD697F" w:rsidRPr="00226A04">
        <w:rPr>
          <w:rFonts w:ascii="Times New Roman" w:hAnsi="Times New Roman" w:cs="Times New Roman"/>
          <w:sz w:val="24"/>
          <w:szCs w:val="24"/>
        </w:rPr>
        <w:t>required</w:t>
      </w:r>
      <w:r w:rsidRPr="00226A04">
        <w:rPr>
          <w:rFonts w:ascii="Times New Roman" w:hAnsi="Times New Roman" w:cs="Times New Roman"/>
          <w:sz w:val="24"/>
          <w:szCs w:val="24"/>
        </w:rPr>
        <w:t>, the IRB of Record will b</w:t>
      </w:r>
      <w:r w:rsidR="003038DF" w:rsidRPr="00226A04">
        <w:rPr>
          <w:rFonts w:ascii="Times New Roman" w:hAnsi="Times New Roman" w:cs="Times New Roman"/>
          <w:sz w:val="24"/>
          <w:szCs w:val="24"/>
        </w:rPr>
        <w:t>e a mutually agreed upon external IRB.</w:t>
      </w:r>
    </w:p>
    <w:p w14:paraId="60903077" w14:textId="775ACF52" w:rsidR="00247FF7" w:rsidRPr="00226A04" w:rsidRDefault="00247FF7" w:rsidP="00157799">
      <w:pPr>
        <w:pStyle w:val="SOPLevel3"/>
        <w:rPr>
          <w:rFonts w:ascii="Times New Roman" w:hAnsi="Times New Roman" w:cs="Times New Roman"/>
          <w:sz w:val="24"/>
          <w:szCs w:val="24"/>
        </w:rPr>
      </w:pPr>
      <w:r w:rsidRPr="00226A04">
        <w:rPr>
          <w:rFonts w:ascii="Times New Roman" w:hAnsi="Times New Roman" w:cs="Times New Roman"/>
          <w:sz w:val="24"/>
          <w:szCs w:val="24"/>
        </w:rPr>
        <w:t>The DU IRB will rely on an external IRB when this is stipulated by an Institutional Master Reliance Agreement (</w:t>
      </w:r>
      <w:proofErr w:type="gramStart"/>
      <w:r w:rsidRPr="00226A04">
        <w:rPr>
          <w:rFonts w:ascii="Times New Roman" w:hAnsi="Times New Roman" w:cs="Times New Roman"/>
          <w:sz w:val="24"/>
          <w:szCs w:val="24"/>
        </w:rPr>
        <w:t>i.e.</w:t>
      </w:r>
      <w:proofErr w:type="gramEnd"/>
      <w:r w:rsidRPr="00226A04">
        <w:rPr>
          <w:rFonts w:ascii="Times New Roman" w:hAnsi="Times New Roman" w:cs="Times New Roman"/>
          <w:sz w:val="24"/>
          <w:szCs w:val="24"/>
        </w:rPr>
        <w:t xml:space="preserve"> </w:t>
      </w:r>
      <w:r w:rsidR="00083397" w:rsidRPr="00226A04">
        <w:rPr>
          <w:rFonts w:ascii="Times New Roman" w:hAnsi="Times New Roman" w:cs="Times New Roman"/>
          <w:sz w:val="24"/>
          <w:szCs w:val="24"/>
        </w:rPr>
        <w:t xml:space="preserve">use of </w:t>
      </w:r>
      <w:r w:rsidRPr="00226A04">
        <w:rPr>
          <w:rFonts w:ascii="Times New Roman" w:hAnsi="Times New Roman" w:cs="Times New Roman"/>
          <w:sz w:val="24"/>
          <w:szCs w:val="24"/>
        </w:rPr>
        <w:t>commercial IRB</w:t>
      </w:r>
      <w:r w:rsidR="00083397" w:rsidRPr="00226A04">
        <w:rPr>
          <w:rFonts w:ascii="Times New Roman" w:hAnsi="Times New Roman" w:cs="Times New Roman"/>
          <w:sz w:val="24"/>
          <w:szCs w:val="24"/>
        </w:rPr>
        <w:t xml:space="preserve"> </w:t>
      </w:r>
      <w:r w:rsidRPr="00226A04">
        <w:rPr>
          <w:rFonts w:ascii="Times New Roman" w:hAnsi="Times New Roman" w:cs="Times New Roman"/>
          <w:sz w:val="24"/>
          <w:szCs w:val="24"/>
        </w:rPr>
        <w:t xml:space="preserve">for industry-sponsored research), for cooperative research where DU is joining </w:t>
      </w:r>
      <w:r w:rsidRPr="00226A04">
        <w:rPr>
          <w:rFonts w:ascii="Times New Roman" w:hAnsi="Times New Roman" w:cs="Times New Roman"/>
          <w:sz w:val="24"/>
          <w:szCs w:val="24"/>
        </w:rPr>
        <w:lastRenderedPageBreak/>
        <w:t>as a site and a single IRB is already established, and for new projects where the funding or other circumstances require the external site to be the IRB of Record</w:t>
      </w:r>
      <w:r w:rsidR="0089622C" w:rsidRPr="00226A04">
        <w:rPr>
          <w:rFonts w:ascii="Times New Roman" w:hAnsi="Times New Roman" w:cs="Times New Roman"/>
          <w:sz w:val="24"/>
          <w:szCs w:val="24"/>
        </w:rPr>
        <w:t xml:space="preserve"> and is also an Accredited IRB.</w:t>
      </w:r>
    </w:p>
    <w:p w14:paraId="71D07798" w14:textId="446E782D" w:rsidR="00083397" w:rsidRPr="00226A04" w:rsidRDefault="00083397" w:rsidP="00083397">
      <w:pPr>
        <w:pStyle w:val="SOPLevel4"/>
        <w:rPr>
          <w:rFonts w:ascii="Times New Roman" w:hAnsi="Times New Roman" w:cs="Times New Roman"/>
          <w:sz w:val="24"/>
          <w:szCs w:val="24"/>
        </w:rPr>
      </w:pPr>
      <w:r w:rsidRPr="00226A04">
        <w:rPr>
          <w:rFonts w:ascii="Times New Roman" w:hAnsi="Times New Roman" w:cs="Times New Roman"/>
          <w:sz w:val="24"/>
          <w:szCs w:val="24"/>
        </w:rPr>
        <w:t xml:space="preserve">In circumstances where the IRB of Record is not accredited, the external IRB must complete the “External IRB Qualification Form” </w:t>
      </w:r>
      <w:r w:rsidR="0025257D">
        <w:rPr>
          <w:rFonts w:ascii="Times New Roman" w:hAnsi="Times New Roman" w:cs="Times New Roman"/>
          <w:sz w:val="24"/>
          <w:szCs w:val="24"/>
        </w:rPr>
        <w:t xml:space="preserve">and meet comparable standards </w:t>
      </w:r>
      <w:r w:rsidRPr="00226A04">
        <w:rPr>
          <w:rFonts w:ascii="Times New Roman" w:hAnsi="Times New Roman" w:cs="Times New Roman"/>
          <w:sz w:val="24"/>
          <w:szCs w:val="24"/>
        </w:rPr>
        <w:t>before the Reliance Agreement is executed.</w:t>
      </w:r>
    </w:p>
    <w:p w14:paraId="15DA0FD0" w14:textId="08717D54" w:rsidR="0089622C" w:rsidRPr="00226A04" w:rsidRDefault="0089622C" w:rsidP="00157799">
      <w:pPr>
        <w:pStyle w:val="SOPLevel3"/>
        <w:rPr>
          <w:rFonts w:ascii="Times New Roman" w:hAnsi="Times New Roman" w:cs="Times New Roman"/>
          <w:sz w:val="24"/>
          <w:szCs w:val="24"/>
        </w:rPr>
      </w:pPr>
      <w:r w:rsidRPr="00226A04">
        <w:rPr>
          <w:rFonts w:ascii="Times New Roman" w:hAnsi="Times New Roman" w:cs="Times New Roman"/>
          <w:sz w:val="24"/>
          <w:szCs w:val="24"/>
        </w:rPr>
        <w:t xml:space="preserve">The process to enter into a reliance agreement will be initiated </w:t>
      </w:r>
      <w:r w:rsidR="00C95021" w:rsidRPr="00226A04">
        <w:rPr>
          <w:rFonts w:ascii="Times New Roman" w:hAnsi="Times New Roman" w:cs="Times New Roman"/>
          <w:sz w:val="24"/>
          <w:szCs w:val="24"/>
        </w:rPr>
        <w:t>in accordance with this policy and by following the steps outlined in HRP-804 INVESTIGATOR GUIDANCE-Reliance agreements.</w:t>
      </w:r>
    </w:p>
    <w:p w14:paraId="05BC3647" w14:textId="77777777" w:rsidR="00157799" w:rsidRPr="00157799" w:rsidRDefault="00157799" w:rsidP="00157799">
      <w:pPr>
        <w:pStyle w:val="SOPLevel2"/>
        <w:rPr>
          <w:rFonts w:ascii="Times New Roman" w:hAnsi="Times New Roman" w:cs="Times New Roman"/>
          <w:sz w:val="24"/>
          <w:szCs w:val="24"/>
        </w:rPr>
      </w:pPr>
      <w:r w:rsidRPr="00157799">
        <w:rPr>
          <w:rFonts w:ascii="Times New Roman" w:hAnsi="Times New Roman" w:cs="Times New Roman"/>
          <w:sz w:val="24"/>
          <w:szCs w:val="24"/>
        </w:rPr>
        <w:t>Questions, Concerns, and Feedback</w:t>
      </w:r>
    </w:p>
    <w:p w14:paraId="207AFD10" w14:textId="53672406" w:rsidR="00157799" w:rsidRPr="00157799" w:rsidRDefault="4066B3DF" w:rsidP="4066B3DF">
      <w:pPr>
        <w:pStyle w:val="SOPLevel3"/>
        <w:rPr>
          <w:rFonts w:ascii="Times New Roman" w:hAnsi="Times New Roman" w:cs="Times New Roman"/>
          <w:sz w:val="24"/>
          <w:szCs w:val="24"/>
        </w:rPr>
      </w:pPr>
      <w:r w:rsidRPr="4066B3DF">
        <w:rPr>
          <w:rFonts w:ascii="Times New Roman" w:hAnsi="Times New Roman" w:cs="Times New Roman"/>
          <w:sz w:val="24"/>
          <w:szCs w:val="24"/>
        </w:rPr>
        <w:t>Drexel University solicits questions, concerns, and feedback by making the document “</w:t>
      </w:r>
      <w:hyperlink r:id="rId38" w:history="1">
        <w:r w:rsidRPr="00755A4C">
          <w:rPr>
            <w:rStyle w:val="Hyperlink"/>
            <w:rFonts w:ascii="Times New Roman" w:hAnsi="Times New Roman" w:cs="Times New Roman"/>
            <w:sz w:val="24"/>
            <w:szCs w:val="24"/>
          </w:rPr>
          <w:t>BROCHURE: Should I Take Part in Research (HRP-900)</w:t>
        </w:r>
      </w:hyperlink>
      <w:r w:rsidR="00755A4C">
        <w:rPr>
          <w:rFonts w:ascii="Times New Roman" w:hAnsi="Times New Roman" w:cs="Times New Roman"/>
          <w:sz w:val="24"/>
          <w:szCs w:val="24"/>
        </w:rPr>
        <w:t>”</w:t>
      </w:r>
      <w:r w:rsidR="00755A4C" w:rsidRPr="4066B3DF">
        <w:rPr>
          <w:rFonts w:ascii="Times New Roman" w:hAnsi="Times New Roman" w:cs="Times New Roman"/>
          <w:sz w:val="24"/>
          <w:szCs w:val="24"/>
        </w:rPr>
        <w:t xml:space="preserve"> </w:t>
      </w:r>
      <w:r w:rsidRPr="4066B3DF">
        <w:rPr>
          <w:rFonts w:ascii="Times New Roman" w:hAnsi="Times New Roman" w:cs="Times New Roman"/>
          <w:sz w:val="24"/>
          <w:szCs w:val="24"/>
        </w:rPr>
        <w:t xml:space="preserve"> available on its Web site and available to investigators to provide to the public.</w:t>
      </w:r>
    </w:p>
    <w:p w14:paraId="294B1C4A" w14:textId="19AB67C0" w:rsidR="00157799" w:rsidRPr="00157799" w:rsidRDefault="00157799" w:rsidP="00157799">
      <w:pPr>
        <w:pStyle w:val="SOPLevel3"/>
        <w:rPr>
          <w:rFonts w:ascii="Times New Roman" w:hAnsi="Times New Roman" w:cs="Times New Roman"/>
          <w:sz w:val="24"/>
          <w:szCs w:val="24"/>
        </w:rPr>
      </w:pPr>
      <w:r w:rsidRPr="00157799">
        <w:rPr>
          <w:rFonts w:ascii="Times New Roman" w:hAnsi="Times New Roman" w:cs="Times New Roman"/>
          <w:sz w:val="24"/>
          <w:szCs w:val="24"/>
        </w:rPr>
        <w:t xml:space="preserve">Individuals should address questions, suggestions, concerns, or complaints about the IRB or human research protection </w:t>
      </w:r>
      <w:r w:rsidR="00367ECD" w:rsidRPr="00157799">
        <w:rPr>
          <w:rFonts w:ascii="Times New Roman" w:hAnsi="Times New Roman" w:cs="Times New Roman"/>
          <w:sz w:val="24"/>
          <w:szCs w:val="24"/>
        </w:rPr>
        <w:t>program,</w:t>
      </w:r>
      <w:r w:rsidRPr="00157799">
        <w:rPr>
          <w:rFonts w:ascii="Times New Roman" w:hAnsi="Times New Roman" w:cs="Times New Roman"/>
          <w:sz w:val="24"/>
          <w:szCs w:val="24"/>
        </w:rPr>
        <w:t xml:space="preserve"> allegations of undue influence, </w:t>
      </w:r>
      <w:r w:rsidRPr="00633966">
        <w:rPr>
          <w:rFonts w:ascii="Times New Roman" w:hAnsi="Times New Roman" w:cs="Times New Roman"/>
          <w:b/>
          <w:bCs/>
          <w:sz w:val="24"/>
          <w:szCs w:val="24"/>
        </w:rPr>
        <w:t>Allegations of Noncompliance</w:t>
      </w:r>
      <w:r w:rsidRPr="00157799">
        <w:rPr>
          <w:rFonts w:ascii="Times New Roman" w:hAnsi="Times New Roman" w:cs="Times New Roman"/>
          <w:sz w:val="24"/>
          <w:szCs w:val="24"/>
        </w:rPr>
        <w:t xml:space="preserve"> or </w:t>
      </w:r>
      <w:r w:rsidRPr="00633966">
        <w:rPr>
          <w:rFonts w:ascii="Times New Roman" w:hAnsi="Times New Roman" w:cs="Times New Roman"/>
          <w:b/>
          <w:bCs/>
          <w:sz w:val="24"/>
          <w:szCs w:val="24"/>
        </w:rPr>
        <w:t>Findings of Noncompliance</w:t>
      </w:r>
      <w:r w:rsidRPr="00157799">
        <w:rPr>
          <w:rFonts w:ascii="Times New Roman" w:hAnsi="Times New Roman" w:cs="Times New Roman"/>
          <w:sz w:val="24"/>
          <w:szCs w:val="24"/>
        </w:rPr>
        <w:t xml:space="preserve"> orally or in writing to:</w:t>
      </w:r>
    </w:p>
    <w:tbl>
      <w:tblPr>
        <w:tblStyle w:val="TableGrid"/>
        <w:tblW w:w="2500" w:type="pct"/>
        <w:jc w:val="center"/>
        <w:tblLook w:val="04A0" w:firstRow="1" w:lastRow="0" w:firstColumn="1" w:lastColumn="0" w:noHBand="0" w:noVBand="1"/>
      </w:tblPr>
      <w:tblGrid>
        <w:gridCol w:w="4675"/>
      </w:tblGrid>
      <w:tr w:rsidR="00157799" w:rsidRPr="00157799" w14:paraId="200B97CC" w14:textId="77777777" w:rsidTr="175DC6B8">
        <w:trPr>
          <w:cantSplit/>
          <w:jc w:val="center"/>
        </w:trPr>
        <w:tc>
          <w:tcPr>
            <w:tcW w:w="4788" w:type="dxa"/>
            <w:shd w:val="clear" w:color="auto" w:fill="auto"/>
          </w:tcPr>
          <w:p w14:paraId="418915AE" w14:textId="77777777" w:rsidR="00157799" w:rsidRPr="00157799" w:rsidRDefault="175DC6B8" w:rsidP="175DC6B8">
            <w:pPr>
              <w:pStyle w:val="SOPBasis"/>
              <w:rPr>
                <w:rFonts w:ascii="Times New Roman" w:hAnsi="Times New Roman" w:cs="Times New Roman"/>
                <w:sz w:val="24"/>
                <w:szCs w:val="24"/>
              </w:rPr>
            </w:pPr>
            <w:r w:rsidRPr="175DC6B8">
              <w:rPr>
                <w:rFonts w:ascii="Times New Roman" w:hAnsi="Times New Roman" w:cs="Times New Roman"/>
                <w:sz w:val="24"/>
                <w:szCs w:val="24"/>
              </w:rPr>
              <w:t>Name: Gabrielle Rebillard</w:t>
            </w:r>
          </w:p>
          <w:p w14:paraId="43118309" w14:textId="77777777" w:rsidR="00157799" w:rsidRPr="00157799" w:rsidRDefault="175DC6B8" w:rsidP="175DC6B8">
            <w:pPr>
              <w:pStyle w:val="SOPBasis"/>
              <w:rPr>
                <w:rFonts w:ascii="Times New Roman" w:hAnsi="Times New Roman" w:cs="Times New Roman"/>
                <w:sz w:val="24"/>
                <w:szCs w:val="24"/>
              </w:rPr>
            </w:pPr>
            <w:r w:rsidRPr="175DC6B8">
              <w:rPr>
                <w:rFonts w:ascii="Times New Roman" w:hAnsi="Times New Roman" w:cs="Times New Roman"/>
                <w:sz w:val="24"/>
                <w:szCs w:val="24"/>
              </w:rPr>
              <w:t>Title: Director of Human Research Protections Program</w:t>
            </w:r>
          </w:p>
          <w:p w14:paraId="11DCCD69" w14:textId="77777777" w:rsidR="00157799" w:rsidRPr="00157799" w:rsidRDefault="175DC6B8" w:rsidP="175DC6B8">
            <w:pPr>
              <w:pStyle w:val="SOPBasis"/>
              <w:rPr>
                <w:rFonts w:ascii="Times New Roman" w:hAnsi="Times New Roman" w:cs="Times New Roman"/>
                <w:sz w:val="24"/>
                <w:szCs w:val="24"/>
              </w:rPr>
            </w:pPr>
            <w:r w:rsidRPr="175DC6B8">
              <w:rPr>
                <w:rFonts w:ascii="Times New Roman" w:hAnsi="Times New Roman" w:cs="Times New Roman"/>
                <w:sz w:val="24"/>
                <w:szCs w:val="24"/>
              </w:rPr>
              <w:t>Street:  1505 Race Street, Suite 727</w:t>
            </w:r>
          </w:p>
          <w:p w14:paraId="5EC0E027" w14:textId="77777777" w:rsidR="00157799" w:rsidRPr="00157799" w:rsidRDefault="175DC6B8" w:rsidP="175DC6B8">
            <w:pPr>
              <w:pStyle w:val="SOPBasis"/>
              <w:rPr>
                <w:rFonts w:ascii="Times New Roman" w:hAnsi="Times New Roman" w:cs="Times New Roman"/>
                <w:sz w:val="24"/>
                <w:szCs w:val="24"/>
              </w:rPr>
            </w:pPr>
            <w:r w:rsidRPr="175DC6B8">
              <w:rPr>
                <w:rFonts w:ascii="Times New Roman" w:hAnsi="Times New Roman" w:cs="Times New Roman"/>
                <w:sz w:val="24"/>
                <w:szCs w:val="24"/>
              </w:rPr>
              <w:t>City, State ZIP: Philadelphia, PA 19102</w:t>
            </w:r>
          </w:p>
          <w:p w14:paraId="28641C0D" w14:textId="693E9BBF" w:rsidR="00157799" w:rsidRPr="00157799" w:rsidRDefault="00B37BEA" w:rsidP="175DC6B8">
            <w:pPr>
              <w:pStyle w:val="SOPBasis"/>
              <w:rPr>
                <w:rFonts w:ascii="Times New Roman" w:hAnsi="Times New Roman" w:cs="Times New Roman"/>
                <w:sz w:val="24"/>
                <w:szCs w:val="24"/>
              </w:rPr>
            </w:pPr>
            <w:r w:rsidRPr="00B37BEA">
              <w:rPr>
                <w:rFonts w:ascii="Times New Roman" w:hAnsi="Times New Roman" w:cs="Times New Roman"/>
                <w:sz w:val="24"/>
                <w:szCs w:val="24"/>
              </w:rPr>
              <w:t xml:space="preserve">Email: </w:t>
            </w:r>
            <w:hyperlink r:id="rId39" w:history="1">
              <w:r w:rsidRPr="00A9428F">
                <w:rPr>
                  <w:rStyle w:val="Hyperlink"/>
                  <w:rFonts w:ascii="Times New Roman" w:hAnsi="Times New Roman" w:cs="Times New Roman"/>
                  <w:sz w:val="24"/>
                  <w:szCs w:val="24"/>
                </w:rPr>
                <w:t>gmr59@drexel.edu</w:t>
              </w:r>
            </w:hyperlink>
          </w:p>
          <w:p w14:paraId="2394D712" w14:textId="076E02EA" w:rsidR="00157799" w:rsidRPr="00157799" w:rsidRDefault="175DC6B8" w:rsidP="175DC6B8">
            <w:pPr>
              <w:pStyle w:val="SOPBasis"/>
              <w:rPr>
                <w:rFonts w:ascii="Times New Roman" w:hAnsi="Times New Roman" w:cs="Times New Roman"/>
                <w:sz w:val="24"/>
                <w:szCs w:val="24"/>
              </w:rPr>
            </w:pPr>
            <w:r w:rsidRPr="175DC6B8">
              <w:rPr>
                <w:rFonts w:ascii="Times New Roman" w:hAnsi="Times New Roman" w:cs="Times New Roman"/>
                <w:sz w:val="24"/>
                <w:szCs w:val="24"/>
              </w:rPr>
              <w:t>Phone: 2</w:t>
            </w:r>
            <w:r w:rsidR="00B37BEA">
              <w:rPr>
                <w:rFonts w:ascii="Times New Roman" w:hAnsi="Times New Roman" w:cs="Times New Roman"/>
                <w:sz w:val="24"/>
                <w:szCs w:val="24"/>
              </w:rPr>
              <w:t>67</w:t>
            </w:r>
            <w:r w:rsidRPr="175DC6B8">
              <w:rPr>
                <w:rFonts w:ascii="Times New Roman" w:hAnsi="Times New Roman" w:cs="Times New Roman"/>
                <w:sz w:val="24"/>
                <w:szCs w:val="24"/>
              </w:rPr>
              <w:t xml:space="preserve"> </w:t>
            </w:r>
            <w:r w:rsidR="00B37BEA">
              <w:rPr>
                <w:rFonts w:ascii="Times New Roman" w:hAnsi="Times New Roman" w:cs="Times New Roman"/>
                <w:sz w:val="24"/>
                <w:szCs w:val="24"/>
              </w:rPr>
              <w:t>359-2471</w:t>
            </w:r>
          </w:p>
        </w:tc>
      </w:tr>
    </w:tbl>
    <w:p w14:paraId="77CB20CF" w14:textId="46677F01" w:rsidR="00157799" w:rsidRPr="00157799" w:rsidRDefault="175DC6B8" w:rsidP="175DC6B8">
      <w:pPr>
        <w:pStyle w:val="SOPLevel3"/>
        <w:rPr>
          <w:rFonts w:ascii="Times New Roman" w:hAnsi="Times New Roman" w:cs="Times New Roman"/>
          <w:sz w:val="24"/>
          <w:szCs w:val="24"/>
        </w:rPr>
      </w:pPr>
      <w:r w:rsidRPr="175DC6B8">
        <w:rPr>
          <w:rFonts w:ascii="Times New Roman" w:hAnsi="Times New Roman" w:cs="Times New Roman"/>
          <w:sz w:val="24"/>
          <w:szCs w:val="24"/>
        </w:rPr>
        <w:t xml:space="preserve">Individuals may also contact the Organizational Official at: </w:t>
      </w:r>
    </w:p>
    <w:tbl>
      <w:tblPr>
        <w:tblStyle w:val="TableGrid"/>
        <w:tblW w:w="2500" w:type="pct"/>
        <w:jc w:val="center"/>
        <w:tblLook w:val="04A0" w:firstRow="1" w:lastRow="0" w:firstColumn="1" w:lastColumn="0" w:noHBand="0" w:noVBand="1"/>
      </w:tblPr>
      <w:tblGrid>
        <w:gridCol w:w="4675"/>
      </w:tblGrid>
      <w:tr w:rsidR="00157799" w:rsidRPr="00157799" w14:paraId="573D6D63" w14:textId="77777777" w:rsidTr="175DC6B8">
        <w:trPr>
          <w:cantSplit/>
          <w:jc w:val="center"/>
        </w:trPr>
        <w:tc>
          <w:tcPr>
            <w:tcW w:w="4788" w:type="dxa"/>
          </w:tcPr>
          <w:p w14:paraId="46B68BC7" w14:textId="77777777" w:rsidR="00157799" w:rsidRPr="00157799" w:rsidRDefault="175DC6B8" w:rsidP="175DC6B8">
            <w:pPr>
              <w:pStyle w:val="SOPBasis"/>
              <w:rPr>
                <w:rFonts w:ascii="Times New Roman" w:hAnsi="Times New Roman" w:cs="Times New Roman"/>
                <w:sz w:val="24"/>
                <w:szCs w:val="24"/>
              </w:rPr>
            </w:pPr>
            <w:r w:rsidRPr="175DC6B8">
              <w:rPr>
                <w:rFonts w:ascii="Times New Roman" w:hAnsi="Times New Roman" w:cs="Times New Roman"/>
                <w:sz w:val="24"/>
                <w:szCs w:val="24"/>
              </w:rPr>
              <w:t>Name: Aleister Saunders, PhD</w:t>
            </w:r>
          </w:p>
          <w:p w14:paraId="641D1E64" w14:textId="77777777" w:rsidR="00157799" w:rsidRPr="00157799" w:rsidRDefault="175DC6B8" w:rsidP="175DC6B8">
            <w:pPr>
              <w:pStyle w:val="SOPBasis"/>
              <w:rPr>
                <w:rFonts w:ascii="Times New Roman" w:hAnsi="Times New Roman" w:cs="Times New Roman"/>
                <w:sz w:val="24"/>
                <w:szCs w:val="24"/>
              </w:rPr>
            </w:pPr>
            <w:r w:rsidRPr="175DC6B8">
              <w:rPr>
                <w:rFonts w:ascii="Times New Roman" w:hAnsi="Times New Roman" w:cs="Times New Roman"/>
                <w:sz w:val="24"/>
                <w:szCs w:val="24"/>
              </w:rPr>
              <w:t>Title: Senior Vice Provost for Research</w:t>
            </w:r>
          </w:p>
          <w:p w14:paraId="4C23DF02" w14:textId="77777777" w:rsidR="00157799" w:rsidRPr="00157799" w:rsidRDefault="175DC6B8" w:rsidP="175DC6B8">
            <w:pPr>
              <w:pStyle w:val="SOPBasis"/>
              <w:rPr>
                <w:rFonts w:ascii="Times New Roman" w:hAnsi="Times New Roman" w:cs="Times New Roman"/>
                <w:sz w:val="24"/>
                <w:szCs w:val="24"/>
              </w:rPr>
            </w:pPr>
            <w:r w:rsidRPr="175DC6B8">
              <w:rPr>
                <w:rFonts w:ascii="Times New Roman" w:hAnsi="Times New Roman" w:cs="Times New Roman"/>
                <w:sz w:val="24"/>
                <w:szCs w:val="24"/>
              </w:rPr>
              <w:t>Street: 3180 Chestnut Street Suite 104</w:t>
            </w:r>
          </w:p>
          <w:p w14:paraId="172F3329" w14:textId="77777777" w:rsidR="00157799" w:rsidRPr="00157799" w:rsidRDefault="175DC6B8" w:rsidP="175DC6B8">
            <w:pPr>
              <w:pStyle w:val="SOPBasis"/>
              <w:rPr>
                <w:rFonts w:ascii="Times New Roman" w:hAnsi="Times New Roman" w:cs="Times New Roman"/>
                <w:sz w:val="24"/>
                <w:szCs w:val="24"/>
              </w:rPr>
            </w:pPr>
            <w:r w:rsidRPr="175DC6B8">
              <w:rPr>
                <w:rFonts w:ascii="Times New Roman" w:hAnsi="Times New Roman" w:cs="Times New Roman"/>
                <w:sz w:val="24"/>
                <w:szCs w:val="24"/>
              </w:rPr>
              <w:t>City, State ZIP: Philadelphia, PA 19104</w:t>
            </w:r>
          </w:p>
          <w:p w14:paraId="08CA60CC" w14:textId="1A6D485C" w:rsidR="00157799" w:rsidRPr="00157799" w:rsidRDefault="175DC6B8" w:rsidP="175DC6B8">
            <w:pPr>
              <w:pStyle w:val="SOPBasis"/>
              <w:rPr>
                <w:rFonts w:ascii="Times New Roman" w:hAnsi="Times New Roman" w:cs="Times New Roman"/>
                <w:sz w:val="24"/>
                <w:szCs w:val="24"/>
              </w:rPr>
            </w:pPr>
            <w:r w:rsidRPr="175DC6B8">
              <w:rPr>
                <w:rFonts w:ascii="Times New Roman" w:hAnsi="Times New Roman" w:cs="Times New Roman"/>
                <w:sz w:val="24"/>
                <w:szCs w:val="24"/>
              </w:rPr>
              <w:t xml:space="preserve">Email: </w:t>
            </w:r>
            <w:hyperlink r:id="rId40">
              <w:r w:rsidRPr="175DC6B8">
                <w:rPr>
                  <w:rStyle w:val="Hyperlink"/>
                  <w:rFonts w:ascii="Times New Roman" w:hAnsi="Times New Roman" w:cs="Times New Roman"/>
                  <w:sz w:val="24"/>
                  <w:szCs w:val="24"/>
                </w:rPr>
                <w:t>Aleister.Sauders@drexel.edu</w:t>
              </w:r>
            </w:hyperlink>
            <w:r w:rsidRPr="175DC6B8">
              <w:rPr>
                <w:rFonts w:ascii="Times New Roman" w:hAnsi="Times New Roman" w:cs="Times New Roman"/>
                <w:sz w:val="24"/>
                <w:szCs w:val="24"/>
              </w:rPr>
              <w:t xml:space="preserve"> </w:t>
            </w:r>
          </w:p>
          <w:p w14:paraId="56F02EBA" w14:textId="77777777" w:rsidR="00157799" w:rsidRPr="00157799" w:rsidRDefault="175DC6B8" w:rsidP="175DC6B8">
            <w:pPr>
              <w:pStyle w:val="SOPBasis"/>
              <w:rPr>
                <w:rFonts w:ascii="Times New Roman" w:hAnsi="Times New Roman" w:cs="Times New Roman"/>
                <w:sz w:val="24"/>
                <w:szCs w:val="24"/>
              </w:rPr>
            </w:pPr>
            <w:r w:rsidRPr="175DC6B8">
              <w:rPr>
                <w:rFonts w:ascii="Times New Roman" w:hAnsi="Times New Roman" w:cs="Times New Roman"/>
                <w:sz w:val="24"/>
                <w:szCs w:val="24"/>
              </w:rPr>
              <w:t>Phone: 215 895-6772</w:t>
            </w:r>
          </w:p>
        </w:tc>
      </w:tr>
    </w:tbl>
    <w:p w14:paraId="6A9A444E" w14:textId="20168803" w:rsidR="00157799" w:rsidRPr="00157799" w:rsidRDefault="00633966" w:rsidP="00157799">
      <w:pPr>
        <w:pStyle w:val="SOPLevel3"/>
        <w:rPr>
          <w:rFonts w:ascii="Times New Roman" w:hAnsi="Times New Roman" w:cs="Times New Roman"/>
          <w:sz w:val="24"/>
          <w:szCs w:val="24"/>
        </w:rPr>
      </w:pPr>
      <w:r>
        <w:rPr>
          <w:rFonts w:ascii="Times New Roman" w:hAnsi="Times New Roman" w:cs="Times New Roman"/>
          <w:sz w:val="24"/>
          <w:szCs w:val="24"/>
        </w:rPr>
        <w:t>Drexel University</w:t>
      </w:r>
      <w:r w:rsidR="00157799" w:rsidRPr="00157799">
        <w:rPr>
          <w:rFonts w:ascii="Times New Roman" w:hAnsi="Times New Roman" w:cs="Times New Roman"/>
          <w:sz w:val="24"/>
          <w:szCs w:val="24"/>
        </w:rPr>
        <w:t xml:space="preserve"> takes steps to protect employees and agents who report in good faith from retaliation and harassment. Immediately reports such concerns to </w:t>
      </w:r>
      <w:r w:rsidR="00E576DD">
        <w:rPr>
          <w:rFonts w:ascii="Times New Roman" w:hAnsi="Times New Roman" w:cs="Times New Roman"/>
          <w:sz w:val="24"/>
          <w:szCs w:val="24"/>
        </w:rPr>
        <w:t xml:space="preserve">the </w:t>
      </w:r>
      <w:r w:rsidR="00A56EE7" w:rsidRPr="00E576DD">
        <w:rPr>
          <w:rFonts w:ascii="Times New Roman" w:hAnsi="Times New Roman" w:cs="Times New Roman"/>
          <w:sz w:val="24"/>
          <w:szCs w:val="24"/>
        </w:rPr>
        <w:t xml:space="preserve">Organizational </w:t>
      </w:r>
      <w:proofErr w:type="gramStart"/>
      <w:r w:rsidR="00A56EE7" w:rsidRPr="00E576DD">
        <w:rPr>
          <w:rFonts w:ascii="Times New Roman" w:hAnsi="Times New Roman" w:cs="Times New Roman"/>
          <w:sz w:val="24"/>
          <w:szCs w:val="24"/>
        </w:rPr>
        <w:t>Official</w:t>
      </w:r>
      <w:proofErr w:type="gramEnd"/>
    </w:p>
    <w:p w14:paraId="3B3B6045" w14:textId="77777777" w:rsidR="00157799" w:rsidRPr="0087387E" w:rsidRDefault="00157799" w:rsidP="00157799">
      <w:pPr>
        <w:pStyle w:val="SOPLevel1"/>
        <w:rPr>
          <w:rFonts w:ascii="Times New Roman" w:hAnsi="Times New Roman" w:cs="Times New Roman"/>
          <w:szCs w:val="28"/>
        </w:rPr>
      </w:pPr>
      <w:r w:rsidRPr="0087387E">
        <w:rPr>
          <w:rFonts w:ascii="Times New Roman" w:hAnsi="Times New Roman" w:cs="Times New Roman"/>
          <w:szCs w:val="28"/>
        </w:rPr>
        <w:t>REFERENCES</w:t>
      </w:r>
    </w:p>
    <w:p w14:paraId="6FE8FB2C" w14:textId="77777777" w:rsidR="00157799" w:rsidRPr="00157799" w:rsidRDefault="00157799" w:rsidP="00157799">
      <w:pPr>
        <w:pStyle w:val="SOPLevel2"/>
        <w:rPr>
          <w:rFonts w:ascii="Times New Roman" w:hAnsi="Times New Roman" w:cs="Times New Roman"/>
          <w:sz w:val="24"/>
          <w:szCs w:val="24"/>
        </w:rPr>
      </w:pPr>
      <w:r w:rsidRPr="00157799">
        <w:rPr>
          <w:rFonts w:ascii="Times New Roman" w:hAnsi="Times New Roman" w:cs="Times New Roman"/>
          <w:sz w:val="24"/>
          <w:szCs w:val="24"/>
        </w:rPr>
        <w:lastRenderedPageBreak/>
        <w:t>“Ethical Principles and Guidelines for the Protection of Human Subjects of Research,” The National Commission for the Protection of Human Subjects of Biomedical and Behavioral Research, April 18, 1979, (</w:t>
      </w:r>
      <w:hyperlink r:id="rId41" w:history="1">
        <w:r w:rsidRPr="00157799">
          <w:rPr>
            <w:rStyle w:val="Hyperlink"/>
            <w:rFonts w:ascii="Times New Roman" w:hAnsi="Times New Roman" w:cs="Times New Roman"/>
            <w:sz w:val="24"/>
            <w:szCs w:val="24"/>
          </w:rPr>
          <w:t>http://www.hhs.gov/ohrp/humansubjects/guidance/belmont.html</w:t>
        </w:r>
      </w:hyperlink>
      <w:r w:rsidRPr="00157799">
        <w:rPr>
          <w:rFonts w:ascii="Times New Roman" w:hAnsi="Times New Roman" w:cs="Times New Roman"/>
          <w:sz w:val="24"/>
          <w:szCs w:val="24"/>
        </w:rPr>
        <w:t>)</w:t>
      </w:r>
    </w:p>
    <w:p w14:paraId="57F8CB75" w14:textId="77777777" w:rsidR="00157799" w:rsidRPr="00157799" w:rsidRDefault="00157799" w:rsidP="00157799">
      <w:pPr>
        <w:pStyle w:val="SOPLevel2"/>
        <w:keepNext/>
        <w:keepLines/>
        <w:rPr>
          <w:rFonts w:ascii="Times New Roman" w:hAnsi="Times New Roman" w:cs="Times New Roman"/>
          <w:sz w:val="24"/>
          <w:szCs w:val="24"/>
        </w:rPr>
      </w:pPr>
      <w:r w:rsidRPr="00157799">
        <w:rPr>
          <w:rFonts w:ascii="Times New Roman" w:hAnsi="Times New Roman" w:cs="Times New Roman"/>
          <w:sz w:val="24"/>
          <w:szCs w:val="24"/>
        </w:rPr>
        <w:lastRenderedPageBreak/>
        <w:t xml:space="preserve">Table of Applicability of Regulatory and Policy Requirements by Category of Research </w:t>
      </w:r>
    </w:p>
    <w:tbl>
      <w:tblPr>
        <w:tblStyle w:val="TableGrid"/>
        <w:tblW w:w="5000" w:type="pct"/>
        <w:jc w:val="center"/>
        <w:tblLook w:val="04A0" w:firstRow="1" w:lastRow="0" w:firstColumn="1" w:lastColumn="0" w:noHBand="0" w:noVBand="1"/>
      </w:tblPr>
      <w:tblGrid>
        <w:gridCol w:w="3685"/>
        <w:gridCol w:w="2880"/>
        <w:gridCol w:w="2785"/>
      </w:tblGrid>
      <w:tr w:rsidR="00157799" w:rsidRPr="00157799" w14:paraId="12347B40" w14:textId="77777777" w:rsidTr="00737C34">
        <w:trPr>
          <w:trHeight w:hRule="exact" w:val="432"/>
          <w:jc w:val="center"/>
        </w:trPr>
        <w:tc>
          <w:tcPr>
            <w:tcW w:w="3685" w:type="dxa"/>
            <w:vMerge w:val="restart"/>
            <w:vAlign w:val="center"/>
          </w:tcPr>
          <w:p w14:paraId="7EA226BC" w14:textId="77777777" w:rsidR="00157799" w:rsidRPr="00157799" w:rsidRDefault="00157799" w:rsidP="00737C34">
            <w:pPr>
              <w:keepNext/>
              <w:keepLines/>
              <w:jc w:val="center"/>
              <w:rPr>
                <w:rFonts w:ascii="Times New Roman" w:hAnsi="Times New Roman" w:cs="Times New Roman"/>
                <w:sz w:val="24"/>
                <w:szCs w:val="24"/>
              </w:rPr>
            </w:pPr>
            <w:r w:rsidRPr="00157799">
              <w:rPr>
                <w:rFonts w:ascii="Times New Roman" w:hAnsi="Times New Roman" w:cs="Times New Roman"/>
                <w:sz w:val="24"/>
                <w:szCs w:val="24"/>
              </w:rPr>
              <w:t>Category of Research</w:t>
            </w:r>
          </w:p>
        </w:tc>
        <w:tc>
          <w:tcPr>
            <w:tcW w:w="5665" w:type="dxa"/>
            <w:gridSpan w:val="2"/>
            <w:vAlign w:val="center"/>
          </w:tcPr>
          <w:p w14:paraId="2DB4F555" w14:textId="77777777" w:rsidR="00157799" w:rsidRPr="00157799" w:rsidRDefault="00157799" w:rsidP="00737C34">
            <w:pPr>
              <w:keepNext/>
              <w:keepLines/>
              <w:jc w:val="center"/>
              <w:rPr>
                <w:rFonts w:ascii="Times New Roman" w:hAnsi="Times New Roman" w:cs="Times New Roman"/>
                <w:sz w:val="24"/>
                <w:szCs w:val="24"/>
              </w:rPr>
            </w:pPr>
            <w:r w:rsidRPr="00157799">
              <w:rPr>
                <w:rFonts w:ascii="Times New Roman" w:hAnsi="Times New Roman" w:cs="Times New Roman"/>
                <w:sz w:val="24"/>
                <w:szCs w:val="24"/>
              </w:rPr>
              <w:t>Research initially reviewed, determined exempt, or waived:</w:t>
            </w:r>
          </w:p>
        </w:tc>
      </w:tr>
      <w:tr w:rsidR="00157799" w:rsidRPr="00157799" w14:paraId="628F9AB3" w14:textId="77777777" w:rsidTr="00737C34">
        <w:trPr>
          <w:trHeight w:hRule="exact" w:val="432"/>
          <w:jc w:val="center"/>
        </w:trPr>
        <w:tc>
          <w:tcPr>
            <w:tcW w:w="3685" w:type="dxa"/>
            <w:vMerge/>
            <w:vAlign w:val="center"/>
          </w:tcPr>
          <w:p w14:paraId="0268F0AA" w14:textId="77777777" w:rsidR="00157799" w:rsidRPr="00157799" w:rsidRDefault="00157799" w:rsidP="00737C34">
            <w:pPr>
              <w:keepNext/>
              <w:keepLines/>
              <w:jc w:val="center"/>
              <w:rPr>
                <w:rFonts w:ascii="Times New Roman" w:hAnsi="Times New Roman" w:cs="Times New Roman"/>
                <w:sz w:val="24"/>
                <w:szCs w:val="24"/>
              </w:rPr>
            </w:pPr>
          </w:p>
        </w:tc>
        <w:tc>
          <w:tcPr>
            <w:tcW w:w="2880" w:type="dxa"/>
            <w:vAlign w:val="center"/>
          </w:tcPr>
          <w:p w14:paraId="0EE555E5" w14:textId="77777777" w:rsidR="00157799" w:rsidRPr="00157799" w:rsidRDefault="00157799" w:rsidP="00737C34">
            <w:pPr>
              <w:keepNext/>
              <w:keepLines/>
              <w:jc w:val="center"/>
              <w:rPr>
                <w:rFonts w:ascii="Times New Roman" w:hAnsi="Times New Roman" w:cs="Times New Roman"/>
                <w:sz w:val="24"/>
                <w:szCs w:val="24"/>
              </w:rPr>
            </w:pPr>
            <w:r w:rsidRPr="00157799">
              <w:rPr>
                <w:rFonts w:ascii="Times New Roman" w:hAnsi="Times New Roman" w:cs="Times New Roman"/>
                <w:sz w:val="24"/>
                <w:szCs w:val="24"/>
              </w:rPr>
              <w:t>Before Jan 21, 2019</w:t>
            </w:r>
          </w:p>
        </w:tc>
        <w:tc>
          <w:tcPr>
            <w:tcW w:w="2785" w:type="dxa"/>
            <w:vAlign w:val="center"/>
          </w:tcPr>
          <w:p w14:paraId="0F1CE526" w14:textId="77777777" w:rsidR="00157799" w:rsidRPr="00157799" w:rsidRDefault="00157799" w:rsidP="00737C34">
            <w:pPr>
              <w:keepNext/>
              <w:keepLines/>
              <w:jc w:val="center"/>
              <w:rPr>
                <w:rFonts w:ascii="Times New Roman" w:hAnsi="Times New Roman" w:cs="Times New Roman"/>
                <w:sz w:val="24"/>
                <w:szCs w:val="24"/>
              </w:rPr>
            </w:pPr>
            <w:r w:rsidRPr="00157799">
              <w:rPr>
                <w:rFonts w:ascii="Times New Roman" w:hAnsi="Times New Roman" w:cs="Times New Roman"/>
                <w:sz w:val="24"/>
                <w:szCs w:val="24"/>
              </w:rPr>
              <w:t>On or after Jan 21, 2019</w:t>
            </w:r>
          </w:p>
        </w:tc>
      </w:tr>
      <w:tr w:rsidR="00157799" w:rsidRPr="00157799" w14:paraId="2C2E9E2F" w14:textId="77777777" w:rsidTr="00737C34">
        <w:trPr>
          <w:trHeight w:val="1080"/>
          <w:jc w:val="center"/>
        </w:trPr>
        <w:tc>
          <w:tcPr>
            <w:tcW w:w="3685" w:type="dxa"/>
            <w:vAlign w:val="center"/>
          </w:tcPr>
          <w:p w14:paraId="3A2EB233" w14:textId="77777777" w:rsidR="00157799" w:rsidRPr="00157799" w:rsidRDefault="00157799" w:rsidP="00737C34">
            <w:pPr>
              <w:keepNext/>
              <w:keepLines/>
              <w:rPr>
                <w:rFonts w:ascii="Times New Roman" w:hAnsi="Times New Roman" w:cs="Times New Roman"/>
                <w:sz w:val="24"/>
                <w:szCs w:val="24"/>
              </w:rPr>
            </w:pPr>
            <w:r w:rsidRPr="00157799">
              <w:rPr>
                <w:rFonts w:ascii="Times New Roman" w:hAnsi="Times New Roman" w:cs="Times New Roman"/>
                <w:sz w:val="24"/>
                <w:szCs w:val="24"/>
              </w:rPr>
              <w:t>FDA regulated research that is NOT emergency use</w:t>
            </w:r>
            <w:r w:rsidRPr="00157799">
              <w:rPr>
                <w:rStyle w:val="FootnoteReference"/>
                <w:rFonts w:ascii="Times New Roman" w:hAnsi="Times New Roman" w:cs="Times New Roman"/>
                <w:sz w:val="24"/>
                <w:szCs w:val="24"/>
              </w:rPr>
              <w:footnoteReference w:id="3"/>
            </w:r>
            <w:r w:rsidRPr="00157799">
              <w:rPr>
                <w:rFonts w:ascii="Times New Roman" w:hAnsi="Times New Roman" w:cs="Times New Roman"/>
                <w:sz w:val="24"/>
                <w:szCs w:val="24"/>
              </w:rPr>
              <w:t>, compassion use, or device research on anonymous tissue specimens</w:t>
            </w:r>
            <w:r w:rsidRPr="00157799">
              <w:rPr>
                <w:rStyle w:val="FootnoteReference"/>
                <w:rFonts w:ascii="Times New Roman" w:hAnsi="Times New Roman" w:cs="Times New Roman"/>
                <w:sz w:val="24"/>
                <w:szCs w:val="24"/>
              </w:rPr>
              <w:footnoteReference w:id="4"/>
            </w:r>
          </w:p>
        </w:tc>
        <w:tc>
          <w:tcPr>
            <w:tcW w:w="2880" w:type="dxa"/>
            <w:vAlign w:val="center"/>
          </w:tcPr>
          <w:p w14:paraId="2C771AF5"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FDA regulations</w:t>
            </w:r>
          </w:p>
          <w:p w14:paraId="7051E6F8" w14:textId="65904C18"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633966">
              <w:rPr>
                <w:rFonts w:ascii="Times New Roman" w:hAnsi="Times New Roman" w:cs="Times New Roman"/>
                <w:b/>
                <w:bCs/>
                <w:sz w:val="24"/>
                <w:szCs w:val="24"/>
              </w:rPr>
              <w:t>Original Rule</w:t>
            </w:r>
          </w:p>
          <w:p w14:paraId="11169A41"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Subparts B, C, D</w:t>
            </w:r>
          </w:p>
        </w:tc>
        <w:tc>
          <w:tcPr>
            <w:tcW w:w="2785" w:type="dxa"/>
            <w:vAlign w:val="center"/>
          </w:tcPr>
          <w:p w14:paraId="2B28614B"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FDA regulations</w:t>
            </w:r>
          </w:p>
          <w:p w14:paraId="47293E22" w14:textId="6BC4293B"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633966">
              <w:rPr>
                <w:rFonts w:ascii="Times New Roman" w:hAnsi="Times New Roman" w:cs="Times New Roman"/>
                <w:b/>
                <w:bCs/>
                <w:sz w:val="24"/>
                <w:szCs w:val="24"/>
              </w:rPr>
              <w:t>Original Rule</w:t>
            </w:r>
          </w:p>
          <w:p w14:paraId="1441678F"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Subparts B, C, D</w:t>
            </w:r>
          </w:p>
        </w:tc>
      </w:tr>
      <w:tr w:rsidR="00157799" w:rsidRPr="00157799" w14:paraId="0BDC3124" w14:textId="77777777" w:rsidTr="00737C34">
        <w:trPr>
          <w:trHeight w:val="1080"/>
          <w:jc w:val="center"/>
        </w:trPr>
        <w:tc>
          <w:tcPr>
            <w:tcW w:w="3685" w:type="dxa"/>
            <w:vAlign w:val="center"/>
          </w:tcPr>
          <w:p w14:paraId="1377449F" w14:textId="77777777" w:rsidR="00157799" w:rsidRPr="00157799" w:rsidRDefault="00157799" w:rsidP="00737C34">
            <w:pPr>
              <w:keepNext/>
              <w:keepLines/>
              <w:rPr>
                <w:rFonts w:ascii="Times New Roman" w:hAnsi="Times New Roman" w:cs="Times New Roman"/>
                <w:sz w:val="24"/>
                <w:szCs w:val="24"/>
              </w:rPr>
            </w:pPr>
            <w:r w:rsidRPr="00157799">
              <w:rPr>
                <w:rFonts w:ascii="Times New Roman" w:hAnsi="Times New Roman" w:cs="Times New Roman"/>
                <w:sz w:val="24"/>
                <w:szCs w:val="24"/>
              </w:rPr>
              <w:t>Emergency use, compassion use, and device research on anonymous tissue specimens</w:t>
            </w:r>
            <w:r w:rsidRPr="00157799">
              <w:rPr>
                <w:rStyle w:val="FootnoteReference"/>
                <w:rFonts w:ascii="Times New Roman" w:hAnsi="Times New Roman" w:cs="Times New Roman"/>
                <w:sz w:val="24"/>
                <w:szCs w:val="24"/>
              </w:rPr>
              <w:footnoteReference w:id="5"/>
            </w:r>
          </w:p>
        </w:tc>
        <w:tc>
          <w:tcPr>
            <w:tcW w:w="2880" w:type="dxa"/>
            <w:vAlign w:val="center"/>
          </w:tcPr>
          <w:p w14:paraId="61904F8B"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FDA regulations</w:t>
            </w:r>
          </w:p>
        </w:tc>
        <w:tc>
          <w:tcPr>
            <w:tcW w:w="2785" w:type="dxa"/>
            <w:vAlign w:val="center"/>
          </w:tcPr>
          <w:p w14:paraId="784861C8"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FDA regulations</w:t>
            </w:r>
          </w:p>
        </w:tc>
      </w:tr>
      <w:tr w:rsidR="00157799" w:rsidRPr="00157799" w14:paraId="4147CF5E" w14:textId="77777777" w:rsidTr="00737C34">
        <w:trPr>
          <w:trHeight w:val="1080"/>
          <w:jc w:val="center"/>
        </w:trPr>
        <w:tc>
          <w:tcPr>
            <w:tcW w:w="3685" w:type="dxa"/>
            <w:vAlign w:val="center"/>
          </w:tcPr>
          <w:p w14:paraId="1955F2BE" w14:textId="77777777" w:rsidR="00157799" w:rsidRPr="00157799" w:rsidRDefault="00157799" w:rsidP="00737C34">
            <w:pPr>
              <w:keepNext/>
              <w:keepLines/>
              <w:rPr>
                <w:rFonts w:ascii="Times New Roman" w:hAnsi="Times New Roman" w:cs="Times New Roman"/>
                <w:sz w:val="24"/>
                <w:szCs w:val="24"/>
              </w:rPr>
            </w:pPr>
            <w:r w:rsidRPr="00157799">
              <w:rPr>
                <w:rFonts w:ascii="Times New Roman" w:hAnsi="Times New Roman" w:cs="Times New Roman"/>
                <w:sz w:val="24"/>
                <w:szCs w:val="24"/>
              </w:rPr>
              <w:t>Research regulated by federal department or agency other than DOJ</w:t>
            </w:r>
          </w:p>
        </w:tc>
        <w:tc>
          <w:tcPr>
            <w:tcW w:w="2880" w:type="dxa"/>
            <w:vAlign w:val="center"/>
          </w:tcPr>
          <w:p w14:paraId="114E3380" w14:textId="5F6EA794"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633966">
              <w:rPr>
                <w:rFonts w:ascii="Times New Roman" w:hAnsi="Times New Roman" w:cs="Times New Roman"/>
                <w:b/>
                <w:bCs/>
                <w:sz w:val="24"/>
                <w:szCs w:val="24"/>
              </w:rPr>
              <w:t>Original Rule</w:t>
            </w:r>
            <w:r w:rsidRPr="00157799">
              <w:rPr>
                <w:rStyle w:val="FootnoteReference"/>
                <w:rFonts w:ascii="Times New Roman" w:hAnsi="Times New Roman" w:cs="Times New Roman"/>
                <w:sz w:val="24"/>
                <w:szCs w:val="24"/>
              </w:rPr>
              <w:footnoteReference w:id="6"/>
            </w:r>
          </w:p>
          <w:p w14:paraId="001A6C21"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Subparts B, C, D</w:t>
            </w:r>
          </w:p>
        </w:tc>
        <w:tc>
          <w:tcPr>
            <w:tcW w:w="2785" w:type="dxa"/>
            <w:vAlign w:val="center"/>
          </w:tcPr>
          <w:p w14:paraId="10B2CB10" w14:textId="331FCF61"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633966">
              <w:rPr>
                <w:rFonts w:ascii="Times New Roman" w:hAnsi="Times New Roman" w:cs="Times New Roman"/>
                <w:b/>
                <w:bCs/>
                <w:sz w:val="24"/>
                <w:szCs w:val="24"/>
              </w:rPr>
              <w:t>Revised Rule</w:t>
            </w:r>
          </w:p>
          <w:p w14:paraId="3624EA93"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Subparts B, C, D</w:t>
            </w:r>
          </w:p>
        </w:tc>
      </w:tr>
      <w:tr w:rsidR="00157799" w:rsidRPr="00157799" w14:paraId="39D66143" w14:textId="77777777" w:rsidTr="00737C34">
        <w:trPr>
          <w:trHeight w:val="1080"/>
          <w:jc w:val="center"/>
        </w:trPr>
        <w:tc>
          <w:tcPr>
            <w:tcW w:w="3685" w:type="dxa"/>
            <w:vAlign w:val="center"/>
          </w:tcPr>
          <w:p w14:paraId="7AEB1D84" w14:textId="77777777" w:rsidR="00157799" w:rsidRPr="00157799" w:rsidRDefault="00157799" w:rsidP="00737C34">
            <w:pPr>
              <w:keepNext/>
              <w:keepLines/>
              <w:rPr>
                <w:rFonts w:ascii="Times New Roman" w:hAnsi="Times New Roman" w:cs="Times New Roman"/>
                <w:sz w:val="24"/>
                <w:szCs w:val="24"/>
              </w:rPr>
            </w:pPr>
            <w:r w:rsidRPr="00157799">
              <w:rPr>
                <w:rFonts w:ascii="Times New Roman" w:hAnsi="Times New Roman" w:cs="Times New Roman"/>
                <w:sz w:val="24"/>
                <w:szCs w:val="24"/>
              </w:rPr>
              <w:t>Research regulated by DOJ</w:t>
            </w:r>
          </w:p>
        </w:tc>
        <w:tc>
          <w:tcPr>
            <w:tcW w:w="2880" w:type="dxa"/>
            <w:vAlign w:val="center"/>
          </w:tcPr>
          <w:p w14:paraId="28D83F06" w14:textId="66638451"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633966">
              <w:rPr>
                <w:rFonts w:ascii="Times New Roman" w:hAnsi="Times New Roman" w:cs="Times New Roman"/>
                <w:b/>
                <w:bCs/>
                <w:sz w:val="24"/>
                <w:szCs w:val="24"/>
              </w:rPr>
              <w:t>Original Rule</w:t>
            </w:r>
          </w:p>
          <w:p w14:paraId="0AF69C94"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Subparts B, C, D</w:t>
            </w:r>
          </w:p>
        </w:tc>
        <w:tc>
          <w:tcPr>
            <w:tcW w:w="2785" w:type="dxa"/>
            <w:vAlign w:val="center"/>
          </w:tcPr>
          <w:p w14:paraId="31E1939D" w14:textId="12D80D9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633966">
              <w:rPr>
                <w:rFonts w:ascii="Times New Roman" w:hAnsi="Times New Roman" w:cs="Times New Roman"/>
                <w:b/>
                <w:bCs/>
                <w:sz w:val="24"/>
                <w:szCs w:val="24"/>
              </w:rPr>
              <w:t>Original Rule</w:t>
            </w:r>
          </w:p>
          <w:p w14:paraId="35E8AA34"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Subparts B, C, D</w:t>
            </w:r>
          </w:p>
        </w:tc>
      </w:tr>
      <w:tr w:rsidR="00157799" w:rsidRPr="00157799" w14:paraId="4F7CF50C" w14:textId="77777777" w:rsidTr="00737C34">
        <w:trPr>
          <w:trHeight w:val="1080"/>
          <w:jc w:val="center"/>
        </w:trPr>
        <w:tc>
          <w:tcPr>
            <w:tcW w:w="3685" w:type="dxa"/>
            <w:vAlign w:val="center"/>
          </w:tcPr>
          <w:p w14:paraId="705E0F0B" w14:textId="77777777" w:rsidR="00157799" w:rsidRPr="00157799" w:rsidRDefault="00157799" w:rsidP="00737C34">
            <w:pPr>
              <w:keepNext/>
              <w:keepLines/>
              <w:rPr>
                <w:rFonts w:ascii="Times New Roman" w:hAnsi="Times New Roman" w:cs="Times New Roman"/>
                <w:sz w:val="24"/>
                <w:szCs w:val="24"/>
              </w:rPr>
            </w:pPr>
            <w:r w:rsidRPr="00157799">
              <w:rPr>
                <w:rFonts w:ascii="Times New Roman" w:hAnsi="Times New Roman" w:cs="Times New Roman"/>
                <w:sz w:val="24"/>
                <w:szCs w:val="24"/>
              </w:rPr>
              <w:t>Unregulated research not in NY, VA, or MD</w:t>
            </w:r>
            <w:r w:rsidRPr="00157799">
              <w:rPr>
                <w:rStyle w:val="FootnoteReference"/>
                <w:rFonts w:ascii="Times New Roman" w:hAnsi="Times New Roman" w:cs="Times New Roman"/>
                <w:sz w:val="24"/>
                <w:szCs w:val="24"/>
              </w:rPr>
              <w:footnoteReference w:id="7"/>
            </w:r>
          </w:p>
        </w:tc>
        <w:tc>
          <w:tcPr>
            <w:tcW w:w="2880" w:type="dxa"/>
            <w:vAlign w:val="center"/>
          </w:tcPr>
          <w:p w14:paraId="637412AE" w14:textId="058E1E7E"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633966">
              <w:rPr>
                <w:rFonts w:ascii="Times New Roman" w:hAnsi="Times New Roman" w:cs="Times New Roman"/>
                <w:b/>
                <w:bCs/>
                <w:sz w:val="24"/>
                <w:szCs w:val="24"/>
              </w:rPr>
              <w:t>Original Rule</w:t>
            </w:r>
            <w:r w:rsidRPr="00157799">
              <w:rPr>
                <w:rStyle w:val="FootnoteReference"/>
                <w:rFonts w:ascii="Times New Roman" w:hAnsi="Times New Roman" w:cs="Times New Roman"/>
                <w:sz w:val="24"/>
                <w:szCs w:val="24"/>
              </w:rPr>
              <w:footnoteReference w:id="8"/>
            </w:r>
          </w:p>
          <w:p w14:paraId="76FD7673"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Subparts B, C, D</w:t>
            </w:r>
          </w:p>
        </w:tc>
        <w:tc>
          <w:tcPr>
            <w:tcW w:w="2785" w:type="dxa"/>
            <w:vAlign w:val="center"/>
          </w:tcPr>
          <w:p w14:paraId="74B6006D" w14:textId="383489F0"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633966">
              <w:rPr>
                <w:rFonts w:ascii="Times New Roman" w:hAnsi="Times New Roman" w:cs="Times New Roman"/>
                <w:b/>
                <w:bCs/>
                <w:sz w:val="24"/>
                <w:szCs w:val="24"/>
              </w:rPr>
              <w:t>Hybrid Rule</w:t>
            </w:r>
          </w:p>
          <w:p w14:paraId="053B501C"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Subparts B, C, D</w:t>
            </w:r>
          </w:p>
        </w:tc>
      </w:tr>
      <w:tr w:rsidR="00157799" w:rsidRPr="00157799" w14:paraId="0535E43A" w14:textId="77777777" w:rsidTr="00737C34">
        <w:trPr>
          <w:trHeight w:val="1080"/>
          <w:jc w:val="center"/>
        </w:trPr>
        <w:tc>
          <w:tcPr>
            <w:tcW w:w="3685" w:type="dxa"/>
            <w:vAlign w:val="center"/>
          </w:tcPr>
          <w:p w14:paraId="07D1B404" w14:textId="77777777" w:rsidR="00157799" w:rsidRPr="00157799" w:rsidRDefault="00157799" w:rsidP="00737C34">
            <w:pPr>
              <w:keepNext/>
              <w:keepLines/>
              <w:rPr>
                <w:rFonts w:ascii="Times New Roman" w:hAnsi="Times New Roman" w:cs="Times New Roman"/>
                <w:sz w:val="24"/>
                <w:szCs w:val="24"/>
              </w:rPr>
            </w:pPr>
            <w:r w:rsidRPr="00157799">
              <w:rPr>
                <w:rFonts w:ascii="Times New Roman" w:hAnsi="Times New Roman" w:cs="Times New Roman"/>
                <w:sz w:val="24"/>
                <w:szCs w:val="24"/>
              </w:rPr>
              <w:t>Unregulated research in NY, VA, MD</w:t>
            </w:r>
            <w:r w:rsidRPr="00157799">
              <w:rPr>
                <w:rStyle w:val="FootnoteReference"/>
                <w:rFonts w:ascii="Times New Roman" w:hAnsi="Times New Roman" w:cs="Times New Roman"/>
                <w:sz w:val="24"/>
                <w:szCs w:val="24"/>
              </w:rPr>
              <w:footnoteReference w:id="9"/>
            </w:r>
          </w:p>
        </w:tc>
        <w:tc>
          <w:tcPr>
            <w:tcW w:w="2880" w:type="dxa"/>
            <w:vAlign w:val="center"/>
          </w:tcPr>
          <w:p w14:paraId="12F3AB16" w14:textId="529C7E93" w:rsidR="00157799" w:rsidRPr="00157799" w:rsidRDefault="00157799" w:rsidP="00157799">
            <w:pPr>
              <w:pStyle w:val="ListParagraph"/>
              <w:keepNext/>
              <w:keepLines/>
              <w:numPr>
                <w:ilvl w:val="0"/>
                <w:numId w:val="4"/>
              </w:numPr>
              <w:spacing w:before="120" w:after="60" w:line="240" w:lineRule="auto"/>
              <w:ind w:left="216" w:hanging="216"/>
              <w:rPr>
                <w:rFonts w:ascii="Times New Roman" w:hAnsi="Times New Roman" w:cs="Times New Roman"/>
                <w:sz w:val="24"/>
                <w:szCs w:val="24"/>
              </w:rPr>
            </w:pPr>
            <w:r w:rsidRPr="00633966">
              <w:rPr>
                <w:rFonts w:ascii="Times New Roman" w:hAnsi="Times New Roman" w:cs="Times New Roman"/>
                <w:b/>
                <w:bCs/>
                <w:sz w:val="24"/>
                <w:szCs w:val="24"/>
              </w:rPr>
              <w:t>Original Rule</w:t>
            </w:r>
          </w:p>
          <w:p w14:paraId="28F73639"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Subparts B, C, D</w:t>
            </w:r>
          </w:p>
        </w:tc>
        <w:tc>
          <w:tcPr>
            <w:tcW w:w="2785" w:type="dxa"/>
            <w:vAlign w:val="center"/>
          </w:tcPr>
          <w:p w14:paraId="2EE7EA45" w14:textId="58B0A4B1" w:rsidR="00157799" w:rsidRPr="00157799" w:rsidRDefault="00157799" w:rsidP="00157799">
            <w:pPr>
              <w:pStyle w:val="ListParagraph"/>
              <w:keepNext/>
              <w:keepLines/>
              <w:numPr>
                <w:ilvl w:val="0"/>
                <w:numId w:val="4"/>
              </w:numPr>
              <w:spacing w:before="120" w:after="60" w:line="240" w:lineRule="auto"/>
              <w:ind w:left="216" w:hanging="216"/>
              <w:rPr>
                <w:rFonts w:ascii="Times New Roman" w:hAnsi="Times New Roman" w:cs="Times New Roman"/>
                <w:sz w:val="24"/>
                <w:szCs w:val="24"/>
              </w:rPr>
            </w:pPr>
            <w:r w:rsidRPr="00633966">
              <w:rPr>
                <w:rFonts w:ascii="Times New Roman" w:hAnsi="Times New Roman" w:cs="Times New Roman"/>
                <w:b/>
                <w:bCs/>
                <w:sz w:val="24"/>
                <w:szCs w:val="24"/>
              </w:rPr>
              <w:t>Revised Rule</w:t>
            </w:r>
          </w:p>
          <w:p w14:paraId="12133070" w14:textId="77777777" w:rsidR="00157799" w:rsidRPr="00157799" w:rsidRDefault="00157799" w:rsidP="00157799">
            <w:pPr>
              <w:pStyle w:val="ListParagraph"/>
              <w:keepNext/>
              <w:keepLines/>
              <w:numPr>
                <w:ilvl w:val="0"/>
                <w:numId w:val="4"/>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Subparts B, C, D</w:t>
            </w:r>
          </w:p>
        </w:tc>
      </w:tr>
    </w:tbl>
    <w:p w14:paraId="208F1F24" w14:textId="77777777" w:rsidR="00157799" w:rsidRPr="00157799" w:rsidRDefault="00157799" w:rsidP="00157799">
      <w:pPr>
        <w:rPr>
          <w:rFonts w:ascii="Times New Roman" w:hAnsi="Times New Roman" w:cs="Times New Roman"/>
          <w:sz w:val="24"/>
          <w:szCs w:val="24"/>
        </w:rPr>
      </w:pPr>
    </w:p>
    <w:p w14:paraId="18B42371" w14:textId="77777777" w:rsidR="00157799" w:rsidRPr="00157799" w:rsidRDefault="00157799" w:rsidP="00157799">
      <w:pPr>
        <w:pStyle w:val="SOPLevel2"/>
        <w:keepNext/>
        <w:keepLines/>
        <w:rPr>
          <w:rFonts w:ascii="Times New Roman" w:hAnsi="Times New Roman" w:cs="Times New Roman"/>
          <w:sz w:val="24"/>
          <w:szCs w:val="24"/>
        </w:rPr>
      </w:pPr>
      <w:r w:rsidRPr="00157799">
        <w:rPr>
          <w:rFonts w:ascii="Times New Roman" w:hAnsi="Times New Roman" w:cs="Times New Roman"/>
          <w:sz w:val="24"/>
          <w:szCs w:val="24"/>
        </w:rPr>
        <w:lastRenderedPageBreak/>
        <w:t>Table of Applicability of Regulatory and Policy Requirements by Requirement</w:t>
      </w:r>
    </w:p>
    <w:tbl>
      <w:tblPr>
        <w:tblStyle w:val="TableGrid"/>
        <w:tblW w:w="5000" w:type="pct"/>
        <w:jc w:val="center"/>
        <w:tblLook w:val="04A0" w:firstRow="1" w:lastRow="0" w:firstColumn="1" w:lastColumn="0" w:noHBand="0" w:noVBand="1"/>
      </w:tblPr>
      <w:tblGrid>
        <w:gridCol w:w="1795"/>
        <w:gridCol w:w="3777"/>
        <w:gridCol w:w="3778"/>
      </w:tblGrid>
      <w:tr w:rsidR="00157799" w:rsidRPr="00157799" w14:paraId="6C3125B1" w14:textId="77777777" w:rsidTr="00737C34">
        <w:trPr>
          <w:cantSplit/>
          <w:trHeight w:hRule="exact" w:val="432"/>
          <w:jc w:val="center"/>
        </w:trPr>
        <w:tc>
          <w:tcPr>
            <w:tcW w:w="1795" w:type="dxa"/>
            <w:vMerge w:val="restart"/>
            <w:vAlign w:val="center"/>
          </w:tcPr>
          <w:p w14:paraId="51C07300" w14:textId="77777777" w:rsidR="00157799" w:rsidRPr="00157799" w:rsidRDefault="00157799" w:rsidP="00737C34">
            <w:pPr>
              <w:keepNext/>
              <w:keepLines/>
              <w:jc w:val="center"/>
              <w:rPr>
                <w:rFonts w:ascii="Times New Roman" w:hAnsi="Times New Roman" w:cs="Times New Roman"/>
                <w:sz w:val="24"/>
                <w:szCs w:val="24"/>
              </w:rPr>
            </w:pPr>
            <w:r w:rsidRPr="00157799">
              <w:rPr>
                <w:rFonts w:ascii="Times New Roman" w:hAnsi="Times New Roman" w:cs="Times New Roman"/>
                <w:sz w:val="24"/>
                <w:szCs w:val="24"/>
              </w:rPr>
              <w:t>Requirement</w:t>
            </w:r>
          </w:p>
        </w:tc>
        <w:tc>
          <w:tcPr>
            <w:tcW w:w="7555" w:type="dxa"/>
            <w:gridSpan w:val="2"/>
            <w:vAlign w:val="center"/>
          </w:tcPr>
          <w:p w14:paraId="5F08B5BE" w14:textId="77777777" w:rsidR="00157799" w:rsidRPr="00157799" w:rsidRDefault="00157799" w:rsidP="00737C34">
            <w:pPr>
              <w:keepNext/>
              <w:keepLines/>
              <w:jc w:val="center"/>
              <w:rPr>
                <w:rFonts w:ascii="Times New Roman" w:hAnsi="Times New Roman" w:cs="Times New Roman"/>
                <w:sz w:val="24"/>
                <w:szCs w:val="24"/>
              </w:rPr>
            </w:pPr>
            <w:r w:rsidRPr="00157799">
              <w:rPr>
                <w:rFonts w:ascii="Times New Roman" w:hAnsi="Times New Roman" w:cs="Times New Roman"/>
                <w:sz w:val="24"/>
                <w:szCs w:val="24"/>
              </w:rPr>
              <w:t>Research initially reviewed, determined exempt, or waived:</w:t>
            </w:r>
          </w:p>
        </w:tc>
      </w:tr>
      <w:tr w:rsidR="00157799" w:rsidRPr="00157799" w14:paraId="7F0BAAF1" w14:textId="77777777" w:rsidTr="00737C34">
        <w:trPr>
          <w:cantSplit/>
          <w:trHeight w:hRule="exact" w:val="432"/>
          <w:jc w:val="center"/>
        </w:trPr>
        <w:tc>
          <w:tcPr>
            <w:tcW w:w="1795" w:type="dxa"/>
            <w:vMerge/>
            <w:vAlign w:val="center"/>
          </w:tcPr>
          <w:p w14:paraId="347FF82E" w14:textId="77777777" w:rsidR="00157799" w:rsidRPr="00157799" w:rsidRDefault="00157799" w:rsidP="00737C34">
            <w:pPr>
              <w:keepNext/>
              <w:keepLines/>
              <w:jc w:val="center"/>
              <w:rPr>
                <w:rFonts w:ascii="Times New Roman" w:hAnsi="Times New Roman" w:cs="Times New Roman"/>
                <w:sz w:val="24"/>
                <w:szCs w:val="24"/>
              </w:rPr>
            </w:pPr>
          </w:p>
        </w:tc>
        <w:tc>
          <w:tcPr>
            <w:tcW w:w="3777" w:type="dxa"/>
            <w:vAlign w:val="center"/>
          </w:tcPr>
          <w:p w14:paraId="2C60C05F" w14:textId="77777777" w:rsidR="00157799" w:rsidRPr="00157799" w:rsidRDefault="00157799" w:rsidP="00737C34">
            <w:pPr>
              <w:keepNext/>
              <w:keepLines/>
              <w:jc w:val="center"/>
              <w:rPr>
                <w:rFonts w:ascii="Times New Roman" w:hAnsi="Times New Roman" w:cs="Times New Roman"/>
                <w:sz w:val="24"/>
                <w:szCs w:val="24"/>
              </w:rPr>
            </w:pPr>
            <w:r w:rsidRPr="00157799">
              <w:rPr>
                <w:rFonts w:ascii="Times New Roman" w:hAnsi="Times New Roman" w:cs="Times New Roman"/>
                <w:sz w:val="24"/>
                <w:szCs w:val="24"/>
              </w:rPr>
              <w:t>Before Jan 21, 2019</w:t>
            </w:r>
          </w:p>
        </w:tc>
        <w:tc>
          <w:tcPr>
            <w:tcW w:w="3778" w:type="dxa"/>
            <w:vAlign w:val="center"/>
          </w:tcPr>
          <w:p w14:paraId="16C0D72E" w14:textId="77777777" w:rsidR="00157799" w:rsidRPr="00157799" w:rsidRDefault="00157799" w:rsidP="00737C34">
            <w:pPr>
              <w:keepNext/>
              <w:keepLines/>
              <w:jc w:val="center"/>
              <w:rPr>
                <w:rFonts w:ascii="Times New Roman" w:hAnsi="Times New Roman" w:cs="Times New Roman"/>
                <w:sz w:val="24"/>
                <w:szCs w:val="24"/>
              </w:rPr>
            </w:pPr>
            <w:r w:rsidRPr="00157799">
              <w:rPr>
                <w:rFonts w:ascii="Times New Roman" w:hAnsi="Times New Roman" w:cs="Times New Roman"/>
                <w:sz w:val="24"/>
                <w:szCs w:val="24"/>
              </w:rPr>
              <w:t>On or after Jan 21, 2019</w:t>
            </w:r>
          </w:p>
        </w:tc>
      </w:tr>
      <w:tr w:rsidR="00157799" w:rsidRPr="00157799" w14:paraId="32E03E3E" w14:textId="77777777" w:rsidTr="00737C34">
        <w:trPr>
          <w:cantSplit/>
          <w:trHeight w:hRule="exact" w:val="1440"/>
          <w:jc w:val="center"/>
        </w:trPr>
        <w:tc>
          <w:tcPr>
            <w:tcW w:w="1795" w:type="dxa"/>
            <w:vAlign w:val="center"/>
          </w:tcPr>
          <w:p w14:paraId="7DA9D855" w14:textId="77777777" w:rsidR="00157799" w:rsidRPr="00157799" w:rsidRDefault="00157799" w:rsidP="00737C34">
            <w:pPr>
              <w:keepNext/>
              <w:keepLines/>
              <w:rPr>
                <w:rFonts w:ascii="Times New Roman" w:hAnsi="Times New Roman" w:cs="Times New Roman"/>
                <w:sz w:val="24"/>
                <w:szCs w:val="24"/>
              </w:rPr>
            </w:pPr>
            <w:r w:rsidRPr="00157799">
              <w:rPr>
                <w:rFonts w:ascii="Times New Roman" w:hAnsi="Times New Roman" w:cs="Times New Roman"/>
                <w:sz w:val="24"/>
                <w:szCs w:val="24"/>
              </w:rPr>
              <w:t>FDA regulations</w:t>
            </w:r>
          </w:p>
        </w:tc>
        <w:tc>
          <w:tcPr>
            <w:tcW w:w="3777" w:type="dxa"/>
            <w:vAlign w:val="center"/>
          </w:tcPr>
          <w:p w14:paraId="77DD2D96" w14:textId="77777777" w:rsidR="00157799" w:rsidRPr="00157799" w:rsidRDefault="00157799" w:rsidP="00157799">
            <w:pPr>
              <w:pStyle w:val="ListParagraph"/>
              <w:keepNext/>
              <w:keepLines/>
              <w:numPr>
                <w:ilvl w:val="0"/>
                <w:numId w:val="5"/>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FDA regulated research</w:t>
            </w:r>
          </w:p>
        </w:tc>
        <w:tc>
          <w:tcPr>
            <w:tcW w:w="3778" w:type="dxa"/>
            <w:vAlign w:val="center"/>
          </w:tcPr>
          <w:p w14:paraId="7B2AC54E" w14:textId="77777777" w:rsidR="00157799" w:rsidRPr="00157799" w:rsidRDefault="00157799" w:rsidP="00157799">
            <w:pPr>
              <w:pStyle w:val="ListParagraph"/>
              <w:keepNext/>
              <w:keepLines/>
              <w:numPr>
                <w:ilvl w:val="0"/>
                <w:numId w:val="5"/>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FDA regulated research</w:t>
            </w:r>
          </w:p>
        </w:tc>
      </w:tr>
      <w:tr w:rsidR="00157799" w:rsidRPr="00157799" w14:paraId="313E7B78" w14:textId="77777777" w:rsidTr="00737C34">
        <w:trPr>
          <w:cantSplit/>
          <w:trHeight w:hRule="exact" w:val="1440"/>
          <w:jc w:val="center"/>
        </w:trPr>
        <w:tc>
          <w:tcPr>
            <w:tcW w:w="1795" w:type="dxa"/>
            <w:vAlign w:val="center"/>
          </w:tcPr>
          <w:p w14:paraId="5FC0A291" w14:textId="0BAB0B99" w:rsidR="00157799" w:rsidRPr="00157799" w:rsidRDefault="00157799" w:rsidP="00737C34">
            <w:pPr>
              <w:keepNext/>
              <w:keepLines/>
              <w:rPr>
                <w:rFonts w:ascii="Times New Roman" w:hAnsi="Times New Roman" w:cs="Times New Roman"/>
                <w:sz w:val="24"/>
                <w:szCs w:val="24"/>
              </w:rPr>
            </w:pPr>
            <w:r w:rsidRPr="00633966">
              <w:rPr>
                <w:rFonts w:ascii="Times New Roman" w:hAnsi="Times New Roman" w:cs="Times New Roman"/>
                <w:b/>
                <w:bCs/>
                <w:sz w:val="24"/>
                <w:szCs w:val="24"/>
              </w:rPr>
              <w:t>Original Rule</w:t>
            </w:r>
          </w:p>
          <w:p w14:paraId="7C2990E7" w14:textId="77777777" w:rsidR="00157799" w:rsidRPr="00157799" w:rsidRDefault="00157799" w:rsidP="00737C34">
            <w:pPr>
              <w:keepNext/>
              <w:keepLines/>
              <w:rPr>
                <w:rFonts w:ascii="Times New Roman" w:hAnsi="Times New Roman" w:cs="Times New Roman"/>
                <w:sz w:val="24"/>
                <w:szCs w:val="24"/>
              </w:rPr>
            </w:pPr>
          </w:p>
        </w:tc>
        <w:tc>
          <w:tcPr>
            <w:tcW w:w="3777" w:type="dxa"/>
            <w:vAlign w:val="center"/>
          </w:tcPr>
          <w:p w14:paraId="61A8F443" w14:textId="77777777" w:rsidR="00157799" w:rsidRPr="00157799" w:rsidRDefault="00157799" w:rsidP="00157799">
            <w:pPr>
              <w:pStyle w:val="ListParagraph"/>
              <w:keepNext/>
              <w:keepLines/>
              <w:numPr>
                <w:ilvl w:val="0"/>
                <w:numId w:val="5"/>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 xml:space="preserve">Research regulated by a federal department or </w:t>
            </w:r>
            <w:proofErr w:type="gramStart"/>
            <w:r w:rsidRPr="00157799">
              <w:rPr>
                <w:rFonts w:ascii="Times New Roman" w:hAnsi="Times New Roman" w:cs="Times New Roman"/>
                <w:sz w:val="24"/>
                <w:szCs w:val="24"/>
              </w:rPr>
              <w:t>agency</w:t>
            </w:r>
            <w:proofErr w:type="gramEnd"/>
          </w:p>
          <w:p w14:paraId="29AFA268" w14:textId="77777777" w:rsidR="00157799" w:rsidRPr="00157799" w:rsidRDefault="00157799" w:rsidP="00157799">
            <w:pPr>
              <w:pStyle w:val="ListParagraph"/>
              <w:keepNext/>
              <w:keepLines/>
              <w:numPr>
                <w:ilvl w:val="0"/>
                <w:numId w:val="5"/>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FDA regulated research that is NOT emergency use, compassion use, or device research on anonymous tissue specimens</w:t>
            </w:r>
          </w:p>
        </w:tc>
        <w:tc>
          <w:tcPr>
            <w:tcW w:w="3778" w:type="dxa"/>
            <w:vAlign w:val="center"/>
          </w:tcPr>
          <w:p w14:paraId="51F6311E" w14:textId="77777777" w:rsidR="00157799" w:rsidRPr="00157799" w:rsidRDefault="00157799" w:rsidP="00157799">
            <w:pPr>
              <w:pStyle w:val="ListParagraph"/>
              <w:keepNext/>
              <w:keepLines/>
              <w:numPr>
                <w:ilvl w:val="0"/>
                <w:numId w:val="5"/>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 xml:space="preserve">Research regulated by </w:t>
            </w:r>
            <w:proofErr w:type="gramStart"/>
            <w:r w:rsidRPr="00157799">
              <w:rPr>
                <w:rFonts w:ascii="Times New Roman" w:hAnsi="Times New Roman" w:cs="Times New Roman"/>
                <w:sz w:val="24"/>
                <w:szCs w:val="24"/>
              </w:rPr>
              <w:t>DOJ</w:t>
            </w:r>
            <w:proofErr w:type="gramEnd"/>
          </w:p>
          <w:p w14:paraId="6CC734B9" w14:textId="77777777" w:rsidR="00157799" w:rsidRPr="00157799" w:rsidRDefault="00157799" w:rsidP="00157799">
            <w:pPr>
              <w:pStyle w:val="ListParagraph"/>
              <w:keepNext/>
              <w:keepLines/>
              <w:numPr>
                <w:ilvl w:val="0"/>
                <w:numId w:val="5"/>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FDA regulated research that is NOT emergency use, compassion use, or device research on anonymous tissue specimens</w:t>
            </w:r>
          </w:p>
        </w:tc>
      </w:tr>
      <w:tr w:rsidR="00157799" w:rsidRPr="00157799" w14:paraId="0B6396AD" w14:textId="77777777" w:rsidTr="00737C34">
        <w:trPr>
          <w:cantSplit/>
          <w:trHeight w:hRule="exact" w:val="1440"/>
          <w:jc w:val="center"/>
        </w:trPr>
        <w:tc>
          <w:tcPr>
            <w:tcW w:w="1795" w:type="dxa"/>
            <w:vAlign w:val="center"/>
          </w:tcPr>
          <w:p w14:paraId="4513718D" w14:textId="3BE89246" w:rsidR="00157799" w:rsidRPr="00157799" w:rsidRDefault="00157799" w:rsidP="00737C34">
            <w:pPr>
              <w:keepNext/>
              <w:keepLines/>
              <w:rPr>
                <w:rFonts w:ascii="Times New Roman" w:hAnsi="Times New Roman" w:cs="Times New Roman"/>
                <w:sz w:val="24"/>
                <w:szCs w:val="24"/>
              </w:rPr>
            </w:pPr>
            <w:r w:rsidRPr="00633966">
              <w:rPr>
                <w:rFonts w:ascii="Times New Roman" w:hAnsi="Times New Roman" w:cs="Times New Roman"/>
                <w:b/>
                <w:bCs/>
                <w:sz w:val="24"/>
                <w:szCs w:val="24"/>
              </w:rPr>
              <w:t>Revised Rule</w:t>
            </w:r>
            <w:r w:rsidRPr="00157799">
              <w:rPr>
                <w:rFonts w:ascii="Times New Roman" w:hAnsi="Times New Roman" w:cs="Times New Roman"/>
                <w:sz w:val="24"/>
                <w:szCs w:val="24"/>
              </w:rPr>
              <w:t xml:space="preserve"> </w:t>
            </w:r>
          </w:p>
        </w:tc>
        <w:tc>
          <w:tcPr>
            <w:tcW w:w="3777" w:type="dxa"/>
            <w:vAlign w:val="center"/>
          </w:tcPr>
          <w:p w14:paraId="15F80897" w14:textId="77777777" w:rsidR="00157799" w:rsidRPr="00157799" w:rsidRDefault="00157799" w:rsidP="00737C34">
            <w:pPr>
              <w:keepNext/>
              <w:keepLines/>
              <w:jc w:val="center"/>
              <w:rPr>
                <w:rFonts w:ascii="Times New Roman" w:hAnsi="Times New Roman" w:cs="Times New Roman"/>
                <w:sz w:val="24"/>
                <w:szCs w:val="24"/>
              </w:rPr>
            </w:pPr>
            <w:r w:rsidRPr="00157799">
              <w:rPr>
                <w:rFonts w:ascii="Times New Roman" w:hAnsi="Times New Roman" w:cs="Times New Roman"/>
                <w:sz w:val="24"/>
                <w:szCs w:val="24"/>
              </w:rPr>
              <w:t>NA</w:t>
            </w:r>
          </w:p>
        </w:tc>
        <w:tc>
          <w:tcPr>
            <w:tcW w:w="3778" w:type="dxa"/>
            <w:vAlign w:val="center"/>
          </w:tcPr>
          <w:p w14:paraId="676E3E94" w14:textId="77777777" w:rsidR="00157799" w:rsidRPr="00157799" w:rsidRDefault="00157799" w:rsidP="00157799">
            <w:pPr>
              <w:pStyle w:val="ListParagraph"/>
              <w:keepNext/>
              <w:keepLines/>
              <w:numPr>
                <w:ilvl w:val="0"/>
                <w:numId w:val="5"/>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Research regulated by federal department or agency other than DOJ</w:t>
            </w:r>
          </w:p>
        </w:tc>
      </w:tr>
      <w:tr w:rsidR="00157799" w:rsidRPr="00157799" w14:paraId="257A12E4" w14:textId="77777777" w:rsidTr="00737C34">
        <w:trPr>
          <w:cantSplit/>
          <w:trHeight w:hRule="exact" w:val="1440"/>
          <w:jc w:val="center"/>
        </w:trPr>
        <w:tc>
          <w:tcPr>
            <w:tcW w:w="1795" w:type="dxa"/>
            <w:vAlign w:val="center"/>
          </w:tcPr>
          <w:p w14:paraId="06981556" w14:textId="644048EA" w:rsidR="00157799" w:rsidRPr="00157799" w:rsidRDefault="00157799" w:rsidP="00737C34">
            <w:pPr>
              <w:keepNext/>
              <w:keepLines/>
              <w:rPr>
                <w:rFonts w:ascii="Times New Roman" w:hAnsi="Times New Roman" w:cs="Times New Roman"/>
                <w:sz w:val="24"/>
                <w:szCs w:val="24"/>
              </w:rPr>
            </w:pPr>
            <w:r w:rsidRPr="00633966">
              <w:rPr>
                <w:rFonts w:ascii="Times New Roman" w:hAnsi="Times New Roman" w:cs="Times New Roman"/>
                <w:b/>
                <w:bCs/>
                <w:sz w:val="24"/>
                <w:szCs w:val="24"/>
              </w:rPr>
              <w:t>Hybrid Rule</w:t>
            </w:r>
            <w:r w:rsidRPr="00157799">
              <w:rPr>
                <w:rFonts w:ascii="Times New Roman" w:hAnsi="Times New Roman" w:cs="Times New Roman"/>
                <w:sz w:val="24"/>
                <w:szCs w:val="24"/>
              </w:rPr>
              <w:t xml:space="preserve"> </w:t>
            </w:r>
          </w:p>
        </w:tc>
        <w:tc>
          <w:tcPr>
            <w:tcW w:w="3777" w:type="dxa"/>
            <w:vAlign w:val="center"/>
          </w:tcPr>
          <w:p w14:paraId="13773759" w14:textId="77777777" w:rsidR="00157799" w:rsidRPr="00157799" w:rsidRDefault="00157799" w:rsidP="00737C34">
            <w:pPr>
              <w:keepNext/>
              <w:keepLines/>
              <w:jc w:val="center"/>
              <w:rPr>
                <w:rFonts w:ascii="Times New Roman" w:hAnsi="Times New Roman" w:cs="Times New Roman"/>
                <w:sz w:val="24"/>
                <w:szCs w:val="24"/>
              </w:rPr>
            </w:pPr>
            <w:r w:rsidRPr="00157799">
              <w:rPr>
                <w:rFonts w:ascii="Times New Roman" w:hAnsi="Times New Roman" w:cs="Times New Roman"/>
                <w:sz w:val="24"/>
                <w:szCs w:val="24"/>
              </w:rPr>
              <w:t>NA</w:t>
            </w:r>
          </w:p>
        </w:tc>
        <w:tc>
          <w:tcPr>
            <w:tcW w:w="3778" w:type="dxa"/>
            <w:vAlign w:val="center"/>
          </w:tcPr>
          <w:p w14:paraId="5F930029" w14:textId="77777777" w:rsidR="00157799" w:rsidRPr="00157799" w:rsidRDefault="00157799" w:rsidP="00157799">
            <w:pPr>
              <w:pStyle w:val="ListParagraph"/>
              <w:keepNext/>
              <w:keepLines/>
              <w:numPr>
                <w:ilvl w:val="0"/>
                <w:numId w:val="5"/>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Unregulated research</w:t>
            </w:r>
            <w:r w:rsidRPr="00157799">
              <w:rPr>
                <w:rStyle w:val="FootnoteReference"/>
                <w:rFonts w:ascii="Times New Roman" w:hAnsi="Times New Roman" w:cs="Times New Roman"/>
                <w:sz w:val="24"/>
                <w:szCs w:val="24"/>
              </w:rPr>
              <w:footnoteReference w:id="10"/>
            </w:r>
          </w:p>
        </w:tc>
      </w:tr>
      <w:tr w:rsidR="00157799" w:rsidRPr="00157799" w14:paraId="1AED3885" w14:textId="77777777" w:rsidTr="00737C34">
        <w:trPr>
          <w:cantSplit/>
          <w:trHeight w:hRule="exact" w:val="1440"/>
          <w:jc w:val="center"/>
        </w:trPr>
        <w:tc>
          <w:tcPr>
            <w:tcW w:w="1795" w:type="dxa"/>
            <w:vAlign w:val="center"/>
          </w:tcPr>
          <w:p w14:paraId="5733812E" w14:textId="77777777" w:rsidR="00157799" w:rsidRPr="00157799" w:rsidRDefault="00157799" w:rsidP="00737C34">
            <w:pPr>
              <w:keepNext/>
              <w:keepLines/>
              <w:rPr>
                <w:rFonts w:ascii="Times New Roman" w:hAnsi="Times New Roman" w:cs="Times New Roman"/>
                <w:sz w:val="24"/>
                <w:szCs w:val="24"/>
              </w:rPr>
            </w:pPr>
            <w:r w:rsidRPr="00157799">
              <w:rPr>
                <w:rFonts w:ascii="Times New Roman" w:hAnsi="Times New Roman" w:cs="Times New Roman"/>
                <w:sz w:val="24"/>
                <w:szCs w:val="24"/>
              </w:rPr>
              <w:t>Subparts B, C, D</w:t>
            </w:r>
          </w:p>
        </w:tc>
        <w:tc>
          <w:tcPr>
            <w:tcW w:w="3777" w:type="dxa"/>
            <w:vAlign w:val="center"/>
          </w:tcPr>
          <w:p w14:paraId="6DEF9F12" w14:textId="77777777" w:rsidR="00157799" w:rsidRPr="00157799" w:rsidRDefault="00157799" w:rsidP="00157799">
            <w:pPr>
              <w:pStyle w:val="ListParagraph"/>
              <w:keepNext/>
              <w:keepLines/>
              <w:numPr>
                <w:ilvl w:val="0"/>
                <w:numId w:val="5"/>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All research except, emergency use, compassion use, and device research on anonymous tissue specimens</w:t>
            </w:r>
            <w:r w:rsidRPr="00157799">
              <w:rPr>
                <w:rStyle w:val="FootnoteReference"/>
                <w:rFonts w:ascii="Times New Roman" w:hAnsi="Times New Roman" w:cs="Times New Roman"/>
                <w:sz w:val="24"/>
                <w:szCs w:val="24"/>
              </w:rPr>
              <w:footnoteReference w:id="11"/>
            </w:r>
          </w:p>
        </w:tc>
        <w:tc>
          <w:tcPr>
            <w:tcW w:w="3778" w:type="dxa"/>
            <w:vAlign w:val="center"/>
          </w:tcPr>
          <w:p w14:paraId="1CB65BD2" w14:textId="77777777" w:rsidR="00157799" w:rsidRPr="00157799" w:rsidRDefault="00157799" w:rsidP="00157799">
            <w:pPr>
              <w:pStyle w:val="ListParagraph"/>
              <w:keepNext/>
              <w:keepLines/>
              <w:numPr>
                <w:ilvl w:val="0"/>
                <w:numId w:val="5"/>
              </w:numPr>
              <w:spacing w:after="0" w:line="240" w:lineRule="auto"/>
              <w:ind w:left="216" w:hanging="216"/>
              <w:rPr>
                <w:rFonts w:ascii="Times New Roman" w:hAnsi="Times New Roman" w:cs="Times New Roman"/>
                <w:sz w:val="24"/>
                <w:szCs w:val="24"/>
              </w:rPr>
            </w:pPr>
            <w:r w:rsidRPr="00157799">
              <w:rPr>
                <w:rFonts w:ascii="Times New Roman" w:hAnsi="Times New Roman" w:cs="Times New Roman"/>
                <w:sz w:val="24"/>
                <w:szCs w:val="24"/>
              </w:rPr>
              <w:t>All research except, emergency use, compassion use, and device research on anonymous tissue specimens</w:t>
            </w:r>
          </w:p>
        </w:tc>
      </w:tr>
    </w:tbl>
    <w:p w14:paraId="5F24E476" w14:textId="4BE659F0" w:rsidR="008D62A8" w:rsidRPr="00157799" w:rsidRDefault="008D62A8" w:rsidP="00012CB8">
      <w:pPr>
        <w:rPr>
          <w:rFonts w:ascii="Times New Roman" w:hAnsi="Times New Roman" w:cs="Times New Roman"/>
          <w:sz w:val="24"/>
          <w:szCs w:val="24"/>
        </w:rPr>
      </w:pPr>
    </w:p>
    <w:sectPr w:rsidR="008D62A8" w:rsidRPr="00157799" w:rsidSect="00871196">
      <w:headerReference w:type="even" r:id="rId42"/>
      <w:headerReference w:type="default" r:id="rId43"/>
      <w:footerReference w:type="even" r:id="rId44"/>
      <w:footerReference w:type="default" r:id="rId45"/>
      <w:headerReference w:type="first" r:id="rId46"/>
      <w:footerReference w:type="first" r:id="rId4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8B2C" w14:textId="77777777" w:rsidR="00F83A0A" w:rsidRDefault="00F83A0A" w:rsidP="00C1774D">
      <w:pPr>
        <w:spacing w:after="0" w:line="240" w:lineRule="auto"/>
      </w:pPr>
      <w:r>
        <w:separator/>
      </w:r>
    </w:p>
  </w:endnote>
  <w:endnote w:type="continuationSeparator" w:id="0">
    <w:p w14:paraId="1C84356C" w14:textId="77777777" w:rsidR="00F83A0A" w:rsidRDefault="00F83A0A" w:rsidP="00C1774D">
      <w:pPr>
        <w:spacing w:after="0" w:line="240" w:lineRule="auto"/>
      </w:pPr>
      <w:r>
        <w:continuationSeparator/>
      </w:r>
    </w:p>
  </w:endnote>
  <w:endnote w:type="continuationNotice" w:id="1">
    <w:p w14:paraId="4BFDA24D" w14:textId="77777777" w:rsidR="00F83A0A" w:rsidRDefault="00F83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B93A" w14:textId="77777777" w:rsidR="007A6360" w:rsidRDefault="007A6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A0E6" w14:textId="514F6B48" w:rsidR="00367ECD" w:rsidRDefault="00367ECD" w:rsidP="00F81ACF">
    <w:pPr>
      <w:pStyle w:val="Footer"/>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Last Revised: July 23, 2020</w:t>
    </w:r>
  </w:p>
  <w:p w14:paraId="59CC1A5E" w14:textId="0F93DC21" w:rsidR="00092E47" w:rsidRPr="00396CB8" w:rsidRDefault="00F81ACF" w:rsidP="00F81ACF">
    <w:pPr>
      <w:pStyle w:val="Footer"/>
      <w:jc w:val="center"/>
      <w:rPr>
        <w:rFonts w:ascii="Times New Roman" w:hAnsi="Times New Roman" w:cs="Times New Roman"/>
        <w:sz w:val="16"/>
        <w:szCs w:val="16"/>
      </w:rPr>
    </w:pPr>
    <w:r w:rsidRPr="00396CB8">
      <w:rPr>
        <w:rFonts w:ascii="Times New Roman" w:hAnsi="Times New Roman" w:cs="Times New Roman"/>
        <w:sz w:val="16"/>
        <w:szCs w:val="16"/>
      </w:rPr>
      <w:t xml:space="preserve">This work is licensed by </w:t>
    </w:r>
    <w:hyperlink r:id="rId1" w:history="1">
      <w:r w:rsidRPr="00396CB8">
        <w:rPr>
          <w:rStyle w:val="Hyperlink"/>
          <w:rFonts w:ascii="Times New Roman" w:hAnsi="Times New Roman" w:cs="Times New Roman"/>
          <w:sz w:val="16"/>
          <w:szCs w:val="16"/>
        </w:rPr>
        <w:t>WIRB Copernicus Group, Inc.</w:t>
      </w:r>
    </w:hyperlink>
    <w:r w:rsidRPr="00396CB8">
      <w:rPr>
        <w:rFonts w:ascii="Times New Roman" w:hAnsi="Times New Roman" w:cs="Times New Roman"/>
        <w:sz w:val="16"/>
        <w:szCs w:val="16"/>
      </w:rPr>
      <w:t xml:space="preserve"> under a </w:t>
    </w:r>
    <w:hyperlink r:id="rId2" w:history="1">
      <w:r w:rsidRPr="00396CB8">
        <w:rPr>
          <w:rStyle w:val="Hyperlink"/>
          <w:rFonts w:ascii="Times New Roman" w:hAnsi="Times New Roman" w:cs="Times New Roman"/>
          <w:sz w:val="16"/>
          <w:szCs w:val="16"/>
        </w:rPr>
        <w:t>Creative Commons Attribution-</w:t>
      </w:r>
      <w:proofErr w:type="spellStart"/>
      <w:r w:rsidRPr="00396CB8">
        <w:rPr>
          <w:rStyle w:val="Hyperlink"/>
          <w:rFonts w:ascii="Times New Roman" w:hAnsi="Times New Roman" w:cs="Times New Roman"/>
          <w:sz w:val="16"/>
          <w:szCs w:val="16"/>
        </w:rPr>
        <w:t>NonCommercial</w:t>
      </w:r>
      <w:proofErr w:type="spellEnd"/>
      <w:r w:rsidRPr="00396CB8">
        <w:rPr>
          <w:rStyle w:val="Hyperlink"/>
          <w:rFonts w:ascii="Times New Roman" w:hAnsi="Times New Roman" w:cs="Times New Roman"/>
          <w:sz w:val="16"/>
          <w:szCs w:val="16"/>
        </w:rPr>
        <w:t>-</w:t>
      </w:r>
      <w:proofErr w:type="spellStart"/>
      <w:r w:rsidRPr="00396CB8">
        <w:rPr>
          <w:rStyle w:val="Hyperlink"/>
          <w:rFonts w:ascii="Times New Roman" w:hAnsi="Times New Roman" w:cs="Times New Roman"/>
          <w:sz w:val="16"/>
          <w:szCs w:val="16"/>
        </w:rPr>
        <w:t>ShareAlike</w:t>
      </w:r>
      <w:proofErr w:type="spellEnd"/>
      <w:r w:rsidRPr="00396CB8">
        <w:rPr>
          <w:rStyle w:val="Hyperlink"/>
          <w:rFonts w:ascii="Times New Roman" w:hAnsi="Times New Roman" w:cs="Times New Roman"/>
          <w:sz w:val="16"/>
          <w:szCs w:val="16"/>
        </w:rPr>
        <w:t xml:space="preserve"> 4.0 International License</w:t>
      </w:r>
    </w:hyperlink>
    <w:r w:rsidRPr="00396CB8">
      <w:rPr>
        <w:rFonts w:ascii="Times New Roman" w:hAnsi="Times New Roman" w:cs="Times New Roman"/>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9695" w14:textId="77777777" w:rsidR="007A6360" w:rsidRDefault="007A6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5DC3" w14:textId="77777777" w:rsidR="00F83A0A" w:rsidRDefault="00F83A0A" w:rsidP="00C1774D">
      <w:pPr>
        <w:spacing w:after="0" w:line="240" w:lineRule="auto"/>
      </w:pPr>
      <w:r>
        <w:separator/>
      </w:r>
    </w:p>
  </w:footnote>
  <w:footnote w:type="continuationSeparator" w:id="0">
    <w:p w14:paraId="528A5D10" w14:textId="77777777" w:rsidR="00F83A0A" w:rsidRDefault="00F83A0A" w:rsidP="00C1774D">
      <w:pPr>
        <w:spacing w:after="0" w:line="240" w:lineRule="auto"/>
      </w:pPr>
      <w:r>
        <w:continuationSeparator/>
      </w:r>
    </w:p>
  </w:footnote>
  <w:footnote w:type="continuationNotice" w:id="1">
    <w:p w14:paraId="0EDF4E9C" w14:textId="77777777" w:rsidR="00F83A0A" w:rsidRDefault="00F83A0A">
      <w:pPr>
        <w:spacing w:after="0" w:line="240" w:lineRule="auto"/>
      </w:pPr>
    </w:p>
  </w:footnote>
  <w:footnote w:id="2">
    <w:p w14:paraId="5E75FC0B" w14:textId="77777777" w:rsidR="00157799" w:rsidRPr="00157799" w:rsidRDefault="00157799" w:rsidP="00157799">
      <w:pPr>
        <w:pStyle w:val="FootnoteText"/>
        <w:rPr>
          <w:rFonts w:ascii="Times New Roman" w:hAnsi="Times New Roman" w:cs="Times New Roman"/>
        </w:rPr>
      </w:pPr>
      <w:r w:rsidRPr="00157799">
        <w:rPr>
          <w:rStyle w:val="FootnoteReference"/>
          <w:rFonts w:ascii="Times New Roman" w:hAnsi="Times New Roman" w:cs="Times New Roman"/>
        </w:rPr>
        <w:footnoteRef/>
      </w:r>
      <w:r w:rsidRPr="00157799">
        <w:rPr>
          <w:rFonts w:ascii="Times New Roman" w:hAnsi="Times New Roman" w:cs="Times New Roman"/>
        </w:rPr>
        <w:t xml:space="preserve"> OHRP has indicated that for research not conducted, supported, or otherwise subject to regulation by a federal department or agency, OHRP will not review reports (e.g., unanticipated problems, non-compliance, suspensions, terminations), will not provide secretarial review of not otherwise approvable research under Subparts B and D, and will not certify prisoner research under Subpart C.</w:t>
      </w:r>
    </w:p>
  </w:footnote>
  <w:footnote w:id="3">
    <w:p w14:paraId="6F531B58" w14:textId="5CAB8254" w:rsidR="00157799" w:rsidRPr="00FD6D53" w:rsidRDefault="00157799" w:rsidP="00157799">
      <w:pPr>
        <w:pStyle w:val="FootnoteText"/>
        <w:rPr>
          <w:rFonts w:ascii="Times New Roman" w:hAnsi="Times New Roman" w:cs="Times New Roman"/>
        </w:rPr>
      </w:pPr>
      <w:r w:rsidRPr="00FD6D53">
        <w:rPr>
          <w:rStyle w:val="FootnoteReference"/>
          <w:rFonts w:ascii="Times New Roman" w:hAnsi="Times New Roman" w:cs="Times New Roman"/>
        </w:rPr>
        <w:footnoteRef/>
      </w:r>
      <w:r w:rsidRPr="00FD6D53">
        <w:rPr>
          <w:rFonts w:ascii="Times New Roman" w:hAnsi="Times New Roman" w:cs="Times New Roman"/>
        </w:rPr>
        <w:t xml:space="preserve"> This includes emergency use as defined in </w:t>
      </w:r>
      <w:hyperlink r:id="rId1" w:history="1">
        <w:r w:rsidRPr="009A087A">
          <w:rPr>
            <w:rStyle w:val="Hyperlink"/>
            <w:rFonts w:ascii="Times New Roman" w:hAnsi="Times New Roman" w:cs="Times New Roman"/>
          </w:rPr>
          <w:t>21 CFR 56.102</w:t>
        </w:r>
      </w:hyperlink>
      <w:r w:rsidRPr="00FD6D53">
        <w:rPr>
          <w:rFonts w:ascii="Times New Roman" w:hAnsi="Times New Roman" w:cs="Times New Roman"/>
        </w:rPr>
        <w:t xml:space="preserve">(d) and described in </w:t>
      </w:r>
      <w:hyperlink r:id="rId2" w:history="1">
        <w:r w:rsidRPr="009A087A">
          <w:rPr>
            <w:rStyle w:val="Hyperlink"/>
            <w:rFonts w:ascii="Times New Roman" w:hAnsi="Times New Roman" w:cs="Times New Roman"/>
          </w:rPr>
          <w:t>21 CFR 50.23</w:t>
        </w:r>
      </w:hyperlink>
      <w:r w:rsidRPr="00FD6D53">
        <w:rPr>
          <w:rFonts w:ascii="Times New Roman" w:hAnsi="Times New Roman" w:cs="Times New Roman"/>
        </w:rPr>
        <w:t>(a) and (b). This does not include waiver of consent for planned emergency research.</w:t>
      </w:r>
    </w:p>
  </w:footnote>
  <w:footnote w:id="4">
    <w:p w14:paraId="624CE7A4" w14:textId="33499743" w:rsidR="00157799" w:rsidRPr="00FD6D53" w:rsidRDefault="00157799" w:rsidP="00157799">
      <w:pPr>
        <w:pStyle w:val="FootnoteText"/>
        <w:rPr>
          <w:rFonts w:ascii="Times New Roman" w:hAnsi="Times New Roman" w:cs="Times New Roman"/>
        </w:rPr>
      </w:pPr>
      <w:r w:rsidRPr="00FD6D53">
        <w:rPr>
          <w:rStyle w:val="FootnoteReference"/>
          <w:rFonts w:ascii="Times New Roman" w:hAnsi="Times New Roman" w:cs="Times New Roman"/>
        </w:rPr>
        <w:footnoteRef/>
      </w:r>
      <w:r w:rsidRPr="00FD6D53">
        <w:rPr>
          <w:rFonts w:ascii="Times New Roman" w:hAnsi="Times New Roman" w:cs="Times New Roman"/>
        </w:rPr>
        <w:t xml:space="preserve"> </w:t>
      </w:r>
      <w:r w:rsidRPr="00633966">
        <w:rPr>
          <w:rFonts w:ascii="Times New Roman" w:hAnsi="Times New Roman" w:cs="Times New Roman"/>
          <w:b/>
          <w:bCs/>
        </w:rPr>
        <w:t xml:space="preserve">Research Involving Human Subjects as Defined by FDA </w:t>
      </w:r>
      <w:r w:rsidRPr="00633966">
        <w:rPr>
          <w:rFonts w:ascii="Times New Roman" w:hAnsi="Times New Roman" w:cs="Times New Roman"/>
        </w:rPr>
        <w:t>that is also</w:t>
      </w:r>
      <w:r w:rsidRPr="00633966">
        <w:rPr>
          <w:rFonts w:ascii="Times New Roman" w:hAnsi="Times New Roman" w:cs="Times New Roman"/>
          <w:b/>
          <w:bCs/>
        </w:rPr>
        <w:t xml:space="preserve"> Research Involving Human Subjects as Defined by HHS</w:t>
      </w:r>
    </w:p>
  </w:footnote>
  <w:footnote w:id="5">
    <w:p w14:paraId="3B5F7557" w14:textId="17D5D809" w:rsidR="00157799" w:rsidRPr="00FD6D53" w:rsidRDefault="00157799" w:rsidP="00157799">
      <w:pPr>
        <w:pStyle w:val="FootnoteText"/>
        <w:rPr>
          <w:rFonts w:ascii="Times New Roman" w:hAnsi="Times New Roman" w:cs="Times New Roman"/>
        </w:rPr>
      </w:pPr>
      <w:r w:rsidRPr="00FD6D53">
        <w:rPr>
          <w:rStyle w:val="FootnoteReference"/>
          <w:rFonts w:ascii="Times New Roman" w:hAnsi="Times New Roman" w:cs="Times New Roman"/>
        </w:rPr>
        <w:footnoteRef/>
      </w:r>
      <w:r w:rsidRPr="00FD6D53">
        <w:rPr>
          <w:rFonts w:ascii="Times New Roman" w:hAnsi="Times New Roman" w:cs="Times New Roman"/>
        </w:rPr>
        <w:t xml:space="preserve"> </w:t>
      </w:r>
      <w:r w:rsidRPr="00633966">
        <w:rPr>
          <w:rFonts w:ascii="Times New Roman" w:hAnsi="Times New Roman" w:cs="Times New Roman"/>
          <w:b/>
          <w:bCs/>
        </w:rPr>
        <w:t xml:space="preserve">Research Involving Human Subjects as Defined by FDA </w:t>
      </w:r>
      <w:r w:rsidRPr="00633966">
        <w:rPr>
          <w:rFonts w:ascii="Times New Roman" w:hAnsi="Times New Roman" w:cs="Times New Roman"/>
        </w:rPr>
        <w:t>that is NOT</w:t>
      </w:r>
      <w:r w:rsidRPr="00633966">
        <w:rPr>
          <w:rFonts w:ascii="Times New Roman" w:hAnsi="Times New Roman" w:cs="Times New Roman"/>
          <w:b/>
          <w:bCs/>
        </w:rPr>
        <w:t xml:space="preserve"> Research Involving Human Subjects as Defined by HHS</w:t>
      </w:r>
    </w:p>
  </w:footnote>
  <w:footnote w:id="6">
    <w:p w14:paraId="5825609F" w14:textId="01CD95E8" w:rsidR="00157799" w:rsidRPr="00FD6D53" w:rsidRDefault="00157799" w:rsidP="00157799">
      <w:pPr>
        <w:pStyle w:val="FootnoteText"/>
        <w:rPr>
          <w:rFonts w:ascii="Times New Roman" w:hAnsi="Times New Roman" w:cs="Times New Roman"/>
        </w:rPr>
      </w:pPr>
      <w:r w:rsidRPr="00FD6D53">
        <w:rPr>
          <w:rStyle w:val="FootnoteReference"/>
          <w:rFonts w:ascii="Times New Roman" w:hAnsi="Times New Roman" w:cs="Times New Roman"/>
        </w:rPr>
        <w:footnoteRef/>
      </w:r>
      <w:r w:rsidRPr="00FD6D53">
        <w:rPr>
          <w:rFonts w:ascii="Times New Roman" w:hAnsi="Times New Roman" w:cs="Times New Roman"/>
        </w:rPr>
        <w:t xml:space="preserve"> On or after January 21, 2019, sponsors can request that the research in this category initially reviewed, determined exempt, or waived before January 21, </w:t>
      </w:r>
      <w:proofErr w:type="gramStart"/>
      <w:r w:rsidRPr="00FD6D53">
        <w:rPr>
          <w:rFonts w:ascii="Times New Roman" w:hAnsi="Times New Roman" w:cs="Times New Roman"/>
        </w:rPr>
        <w:t>2019</w:t>
      </w:r>
      <w:proofErr w:type="gramEnd"/>
      <w:r w:rsidRPr="00FD6D53">
        <w:rPr>
          <w:rFonts w:ascii="Times New Roman" w:hAnsi="Times New Roman" w:cs="Times New Roman"/>
        </w:rPr>
        <w:t xml:space="preserve"> be re-reviewed under the </w:t>
      </w:r>
      <w:r w:rsidRPr="00633966">
        <w:rPr>
          <w:rFonts w:ascii="Times New Roman" w:hAnsi="Times New Roman" w:cs="Times New Roman"/>
          <w:b/>
          <w:bCs/>
        </w:rPr>
        <w:t>Revised Rule</w:t>
      </w:r>
    </w:p>
  </w:footnote>
  <w:footnote w:id="7">
    <w:p w14:paraId="2CF8A1AF" w14:textId="46FCA771" w:rsidR="00157799" w:rsidRPr="00FD6D53" w:rsidRDefault="00157799" w:rsidP="00157799">
      <w:pPr>
        <w:pStyle w:val="FootnoteText"/>
        <w:rPr>
          <w:rFonts w:ascii="Times New Roman" w:hAnsi="Times New Roman" w:cs="Times New Roman"/>
        </w:rPr>
      </w:pPr>
      <w:r w:rsidRPr="00FD6D53">
        <w:rPr>
          <w:rStyle w:val="FootnoteReference"/>
          <w:rFonts w:ascii="Times New Roman" w:hAnsi="Times New Roman" w:cs="Times New Roman"/>
        </w:rPr>
        <w:footnoteRef/>
      </w:r>
      <w:r w:rsidRPr="00FD6D53">
        <w:rPr>
          <w:rFonts w:ascii="Times New Roman" w:hAnsi="Times New Roman" w:cs="Times New Roman"/>
        </w:rPr>
        <w:t xml:space="preserve"> </w:t>
      </w:r>
      <w:r w:rsidRPr="00633966">
        <w:rPr>
          <w:rFonts w:ascii="Times New Roman" w:hAnsi="Times New Roman" w:cs="Times New Roman"/>
          <w:b/>
          <w:bCs/>
        </w:rPr>
        <w:t>Research Involving Human Subjects as Defined by HHS</w:t>
      </w:r>
      <w:r w:rsidRPr="00FD6D53">
        <w:rPr>
          <w:rFonts w:ascii="Times New Roman" w:hAnsi="Times New Roman" w:cs="Times New Roman"/>
        </w:rPr>
        <w:t xml:space="preserve"> that is NOT subject to regulation by either FDA or a federal department or </w:t>
      </w:r>
      <w:proofErr w:type="gramStart"/>
      <w:r w:rsidRPr="00FD6D53">
        <w:rPr>
          <w:rFonts w:ascii="Times New Roman" w:hAnsi="Times New Roman" w:cs="Times New Roman"/>
        </w:rPr>
        <w:t>agency</w:t>
      </w:r>
      <w:proofErr w:type="gramEnd"/>
    </w:p>
  </w:footnote>
  <w:footnote w:id="8">
    <w:p w14:paraId="595F7BF5" w14:textId="65B082CD" w:rsidR="00157799" w:rsidRPr="00FD6D53" w:rsidRDefault="00157799" w:rsidP="00157799">
      <w:pPr>
        <w:pStyle w:val="FootnoteText"/>
        <w:rPr>
          <w:rFonts w:ascii="Times New Roman" w:hAnsi="Times New Roman" w:cs="Times New Roman"/>
        </w:rPr>
      </w:pPr>
      <w:r w:rsidRPr="00FD6D53">
        <w:rPr>
          <w:rStyle w:val="FootnoteReference"/>
          <w:rFonts w:ascii="Times New Roman" w:hAnsi="Times New Roman" w:cs="Times New Roman"/>
        </w:rPr>
        <w:footnoteRef/>
      </w:r>
      <w:r w:rsidRPr="00FD6D53">
        <w:rPr>
          <w:rFonts w:ascii="Times New Roman" w:hAnsi="Times New Roman" w:cs="Times New Roman"/>
        </w:rPr>
        <w:t xml:space="preserve"> On or after January 21, 2019, sponsors can request that the research in this category initially reviewed, determined exempt, or waived before January 21, </w:t>
      </w:r>
      <w:proofErr w:type="gramStart"/>
      <w:r w:rsidRPr="00FD6D53">
        <w:rPr>
          <w:rFonts w:ascii="Times New Roman" w:hAnsi="Times New Roman" w:cs="Times New Roman"/>
        </w:rPr>
        <w:t>2019</w:t>
      </w:r>
      <w:proofErr w:type="gramEnd"/>
      <w:r w:rsidRPr="00FD6D53">
        <w:rPr>
          <w:rFonts w:ascii="Times New Roman" w:hAnsi="Times New Roman" w:cs="Times New Roman"/>
        </w:rPr>
        <w:t xml:space="preserve"> be re-reviewed under the </w:t>
      </w:r>
      <w:r w:rsidRPr="00633966">
        <w:rPr>
          <w:rFonts w:ascii="Times New Roman" w:hAnsi="Times New Roman" w:cs="Times New Roman"/>
          <w:b/>
          <w:bCs/>
        </w:rPr>
        <w:t>Hybrid Rule</w:t>
      </w:r>
    </w:p>
  </w:footnote>
  <w:footnote w:id="9">
    <w:p w14:paraId="3F23477C" w14:textId="2162A39F" w:rsidR="00157799" w:rsidRPr="00157799" w:rsidRDefault="00157799" w:rsidP="00157799">
      <w:pPr>
        <w:pStyle w:val="FootnoteText"/>
        <w:rPr>
          <w:rFonts w:ascii="Times New Roman" w:hAnsi="Times New Roman" w:cs="Times New Roman"/>
        </w:rPr>
      </w:pPr>
      <w:r w:rsidRPr="00FD6D53">
        <w:rPr>
          <w:rStyle w:val="FootnoteReference"/>
          <w:rFonts w:ascii="Times New Roman" w:hAnsi="Times New Roman" w:cs="Times New Roman"/>
        </w:rPr>
        <w:footnoteRef/>
      </w:r>
      <w:r w:rsidRPr="00FD6D53">
        <w:rPr>
          <w:rFonts w:ascii="Times New Roman" w:hAnsi="Times New Roman" w:cs="Times New Roman"/>
        </w:rPr>
        <w:t xml:space="preserve"> State law in New York (NY), Virginia (VA), and Maryland (MD) require application of state law unless the study</w:t>
      </w:r>
      <w:r w:rsidRPr="00157799">
        <w:rPr>
          <w:rFonts w:ascii="Times New Roman" w:hAnsi="Times New Roman" w:cs="Times New Roman"/>
        </w:rPr>
        <w:t xml:space="preserve"> is subject to and in compliance with the human subject protection regulations of any federal department or agency for the protection of human subjects. The </w:t>
      </w:r>
      <w:r w:rsidR="00633966">
        <w:rPr>
          <w:rFonts w:ascii="Times New Roman" w:hAnsi="Times New Roman" w:cs="Times New Roman"/>
        </w:rPr>
        <w:t>Drexel University</w:t>
      </w:r>
      <w:r w:rsidRPr="00157799">
        <w:rPr>
          <w:rFonts w:ascii="Times New Roman" w:hAnsi="Times New Roman" w:cs="Times New Roman"/>
        </w:rPr>
        <w:t xml:space="preserve"> considers this research to be subject to HHS regulation by virtue of this policy to apply the </w:t>
      </w:r>
      <w:r w:rsidRPr="00633966">
        <w:rPr>
          <w:rFonts w:ascii="Times New Roman" w:hAnsi="Times New Roman" w:cs="Times New Roman"/>
          <w:b/>
          <w:bCs/>
        </w:rPr>
        <w:t>Revised Rule</w:t>
      </w:r>
      <w:r w:rsidRPr="00157799">
        <w:rPr>
          <w:rFonts w:ascii="Times New Roman" w:hAnsi="Times New Roman" w:cs="Times New Roman"/>
        </w:rPr>
        <w:t xml:space="preserve"> to such research.</w:t>
      </w:r>
    </w:p>
  </w:footnote>
  <w:footnote w:id="10">
    <w:p w14:paraId="477A45F3" w14:textId="79542C61" w:rsidR="00157799" w:rsidRPr="00157799" w:rsidRDefault="00157799" w:rsidP="00157799">
      <w:pPr>
        <w:pStyle w:val="FootnoteText"/>
        <w:rPr>
          <w:rFonts w:ascii="Times New Roman" w:hAnsi="Times New Roman" w:cs="Times New Roman"/>
        </w:rPr>
      </w:pPr>
      <w:r w:rsidRPr="00157799">
        <w:rPr>
          <w:rStyle w:val="FootnoteReference"/>
          <w:rFonts w:ascii="Times New Roman" w:hAnsi="Times New Roman" w:cs="Times New Roman"/>
        </w:rPr>
        <w:footnoteRef/>
      </w:r>
      <w:r w:rsidRPr="00157799">
        <w:rPr>
          <w:rFonts w:ascii="Times New Roman" w:hAnsi="Times New Roman" w:cs="Times New Roman"/>
        </w:rPr>
        <w:t xml:space="preserve"> </w:t>
      </w:r>
      <w:r w:rsidRPr="00633966">
        <w:rPr>
          <w:rFonts w:ascii="Times New Roman" w:hAnsi="Times New Roman" w:cs="Times New Roman"/>
          <w:b/>
          <w:bCs/>
        </w:rPr>
        <w:t>Research Involving Human Subjects as Defined by HHS</w:t>
      </w:r>
      <w:r w:rsidRPr="00157799">
        <w:rPr>
          <w:rFonts w:ascii="Times New Roman" w:hAnsi="Times New Roman" w:cs="Times New Roman"/>
        </w:rPr>
        <w:t xml:space="preserve"> that is NOT subject to regulation by either FDA or a federal department or </w:t>
      </w:r>
      <w:proofErr w:type="gramStart"/>
      <w:r w:rsidRPr="00157799">
        <w:rPr>
          <w:rFonts w:ascii="Times New Roman" w:hAnsi="Times New Roman" w:cs="Times New Roman"/>
        </w:rPr>
        <w:t>agency</w:t>
      </w:r>
      <w:proofErr w:type="gramEnd"/>
    </w:p>
  </w:footnote>
  <w:footnote w:id="11">
    <w:p w14:paraId="38DA5651" w14:textId="450FDCEB" w:rsidR="00157799" w:rsidRPr="00A94EB7" w:rsidRDefault="00157799" w:rsidP="00157799">
      <w:pPr>
        <w:pStyle w:val="FootnoteText"/>
      </w:pPr>
      <w:r w:rsidRPr="00157799">
        <w:rPr>
          <w:rStyle w:val="FootnoteReference"/>
          <w:rFonts w:ascii="Times New Roman" w:hAnsi="Times New Roman" w:cs="Times New Roman"/>
        </w:rPr>
        <w:footnoteRef/>
      </w:r>
      <w:r w:rsidRPr="00157799">
        <w:rPr>
          <w:rFonts w:ascii="Times New Roman" w:hAnsi="Times New Roman" w:cs="Times New Roman"/>
        </w:rPr>
        <w:t xml:space="preserve"> </w:t>
      </w:r>
      <w:r w:rsidRPr="00633966">
        <w:rPr>
          <w:rFonts w:ascii="Times New Roman" w:hAnsi="Times New Roman" w:cs="Times New Roman"/>
          <w:b/>
          <w:bCs/>
        </w:rPr>
        <w:t>Research Involving Human Subjects as Defined by HHS</w:t>
      </w:r>
      <w:r w:rsidRPr="00157799">
        <w:rPr>
          <w:rFonts w:ascii="Times New Roman" w:hAnsi="Times New Roman" w:cs="Times New Roman"/>
        </w:rPr>
        <w:t xml:space="preserve"> including FDA regulated research that is also </w:t>
      </w:r>
      <w:r w:rsidRPr="00633966">
        <w:rPr>
          <w:rFonts w:ascii="Times New Roman" w:hAnsi="Times New Roman" w:cs="Times New Roman"/>
          <w:b/>
          <w:bCs/>
        </w:rPr>
        <w:t>Research Involving Human Subjects as Defined by HHS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08" w14:textId="77777777" w:rsidR="007A6360" w:rsidRDefault="007A6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097" w:type="pct"/>
      <w:tblInd w:w="3865" w:type="dxa"/>
      <w:tblLayout w:type="fixed"/>
      <w:tblLook w:val="04A0" w:firstRow="1" w:lastRow="0" w:firstColumn="1" w:lastColumn="0" w:noHBand="0" w:noVBand="1"/>
    </w:tblPr>
    <w:tblGrid>
      <w:gridCol w:w="1406"/>
      <w:gridCol w:w="1203"/>
      <w:gridCol w:w="1798"/>
      <w:gridCol w:w="1384"/>
    </w:tblGrid>
    <w:tr w:rsidR="00991B0C" w:rsidRPr="00396CB8" w14:paraId="18D8AB85" w14:textId="77777777" w:rsidTr="001C6E98">
      <w:trPr>
        <w:cantSplit/>
        <w:trHeight w:hRule="exact" w:val="720"/>
      </w:trPr>
      <w:tc>
        <w:tcPr>
          <w:tcW w:w="5792" w:type="dxa"/>
          <w:gridSpan w:val="4"/>
          <w:vAlign w:val="center"/>
        </w:tcPr>
        <w:p w14:paraId="75960F5F" w14:textId="1A0B031D" w:rsidR="00991B0C" w:rsidRPr="00396CB8" w:rsidRDefault="00157799" w:rsidP="00991B0C">
          <w:pPr>
            <w:pStyle w:val="SOPTitle"/>
            <w:rPr>
              <w:rFonts w:ascii="Times New Roman" w:hAnsi="Times New Roman" w:cs="Times New Roman"/>
            </w:rPr>
          </w:pPr>
          <w:r>
            <w:rPr>
              <w:rFonts w:ascii="Times New Roman" w:hAnsi="Times New Roman" w:cs="Times New Roman"/>
            </w:rPr>
            <w:t>POLICY: Human Research Protection Program</w:t>
          </w:r>
        </w:p>
      </w:tc>
    </w:tr>
    <w:tr w:rsidR="00991B0C" w:rsidRPr="00396CB8" w14:paraId="14A53A09" w14:textId="77777777" w:rsidTr="001C6E98">
      <w:trPr>
        <w:cantSplit/>
        <w:trHeight w:hRule="exact" w:val="280"/>
      </w:trPr>
      <w:tc>
        <w:tcPr>
          <w:tcW w:w="1407" w:type="dxa"/>
          <w:shd w:val="clear" w:color="auto" w:fill="D9D9D9" w:themeFill="background1" w:themeFillShade="D9"/>
          <w:vAlign w:val="center"/>
        </w:tcPr>
        <w:p w14:paraId="4B38D878"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Document No.:</w:t>
          </w:r>
        </w:p>
      </w:tc>
      <w:tc>
        <w:tcPr>
          <w:tcW w:w="1203" w:type="dxa"/>
          <w:shd w:val="clear" w:color="auto" w:fill="D9D9D9" w:themeFill="background1" w:themeFillShade="D9"/>
          <w:vAlign w:val="center"/>
        </w:tcPr>
        <w:p w14:paraId="5ED5548D"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Edition No.:</w:t>
          </w:r>
        </w:p>
      </w:tc>
      <w:tc>
        <w:tcPr>
          <w:tcW w:w="1798" w:type="dxa"/>
          <w:shd w:val="clear" w:color="auto" w:fill="D9D9D9" w:themeFill="background1" w:themeFillShade="D9"/>
          <w:vAlign w:val="center"/>
        </w:tcPr>
        <w:p w14:paraId="391980B6"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Effective Date:</w:t>
          </w:r>
        </w:p>
      </w:tc>
      <w:tc>
        <w:tcPr>
          <w:tcW w:w="1384" w:type="dxa"/>
          <w:shd w:val="clear" w:color="auto" w:fill="D9D9D9" w:themeFill="background1" w:themeFillShade="D9"/>
          <w:vAlign w:val="center"/>
        </w:tcPr>
        <w:p w14:paraId="226B97A4"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Page:</w:t>
          </w:r>
        </w:p>
      </w:tc>
    </w:tr>
    <w:tr w:rsidR="00991B0C" w:rsidRPr="00396CB8" w14:paraId="72966606" w14:textId="77777777" w:rsidTr="001C6E98">
      <w:trPr>
        <w:cantSplit/>
        <w:trHeight w:hRule="exact" w:val="532"/>
      </w:trPr>
      <w:tc>
        <w:tcPr>
          <w:tcW w:w="1407" w:type="dxa"/>
          <w:vAlign w:val="center"/>
        </w:tcPr>
        <w:p w14:paraId="21B01B60" w14:textId="3273D28A" w:rsidR="00991B0C" w:rsidRPr="00396CB8" w:rsidRDefault="00157799" w:rsidP="00991B0C">
          <w:pPr>
            <w:pStyle w:val="SOPTableItemBold"/>
            <w:rPr>
              <w:rFonts w:ascii="Times New Roman" w:hAnsi="Times New Roman" w:cs="Times New Roman"/>
              <w:sz w:val="22"/>
              <w:szCs w:val="22"/>
            </w:rPr>
          </w:pPr>
          <w:r>
            <w:rPr>
              <w:rFonts w:ascii="Times New Roman" w:hAnsi="Times New Roman" w:cs="Times New Roman"/>
              <w:sz w:val="22"/>
              <w:szCs w:val="22"/>
            </w:rPr>
            <w:t>HRP-010</w:t>
          </w:r>
        </w:p>
      </w:tc>
      <w:tc>
        <w:tcPr>
          <w:tcW w:w="1203" w:type="dxa"/>
          <w:vAlign w:val="center"/>
        </w:tcPr>
        <w:p w14:paraId="7C16FCE0" w14:textId="530EA5E7" w:rsidR="00991B0C" w:rsidRPr="00396CB8" w:rsidRDefault="00157799" w:rsidP="00991B0C">
          <w:pPr>
            <w:pStyle w:val="SOPTableItemBold"/>
            <w:rPr>
              <w:rFonts w:ascii="Times New Roman" w:hAnsi="Times New Roman" w:cs="Times New Roman"/>
              <w:sz w:val="22"/>
              <w:szCs w:val="22"/>
            </w:rPr>
          </w:pPr>
          <w:r>
            <w:rPr>
              <w:rFonts w:ascii="Times New Roman" w:hAnsi="Times New Roman" w:cs="Times New Roman"/>
              <w:sz w:val="22"/>
              <w:szCs w:val="22"/>
            </w:rPr>
            <w:t>00</w:t>
          </w:r>
          <w:r w:rsidR="001061D5">
            <w:rPr>
              <w:rFonts w:ascii="Times New Roman" w:hAnsi="Times New Roman" w:cs="Times New Roman"/>
              <w:sz w:val="22"/>
              <w:szCs w:val="22"/>
            </w:rPr>
            <w:t>3</w:t>
          </w:r>
        </w:p>
      </w:tc>
      <w:tc>
        <w:tcPr>
          <w:tcW w:w="1798" w:type="dxa"/>
          <w:tcMar>
            <w:left w:w="0" w:type="dxa"/>
            <w:right w:w="0" w:type="dxa"/>
          </w:tcMar>
          <w:vAlign w:val="center"/>
        </w:tcPr>
        <w:p w14:paraId="18F016C3" w14:textId="7406920A" w:rsidR="00991B0C" w:rsidRPr="00396CB8" w:rsidRDefault="008C4900" w:rsidP="00991B0C">
          <w:pPr>
            <w:pStyle w:val="SOPTableItemBold"/>
            <w:rPr>
              <w:rFonts w:ascii="Times New Roman" w:hAnsi="Times New Roman" w:cs="Times New Roman"/>
              <w:sz w:val="22"/>
              <w:szCs w:val="22"/>
            </w:rPr>
          </w:pPr>
          <w:r>
            <w:rPr>
              <w:rFonts w:ascii="Times New Roman" w:hAnsi="Times New Roman" w:cs="Times New Roman"/>
              <w:sz w:val="22"/>
              <w:szCs w:val="22"/>
            </w:rPr>
            <w:t>June 02,</w:t>
          </w:r>
          <w:r w:rsidR="007A6360">
            <w:rPr>
              <w:rFonts w:ascii="Times New Roman" w:hAnsi="Times New Roman" w:cs="Times New Roman"/>
              <w:sz w:val="22"/>
              <w:szCs w:val="22"/>
            </w:rPr>
            <w:t xml:space="preserve"> </w:t>
          </w:r>
          <w:r>
            <w:rPr>
              <w:rFonts w:ascii="Times New Roman" w:hAnsi="Times New Roman" w:cs="Times New Roman"/>
              <w:sz w:val="22"/>
              <w:szCs w:val="22"/>
            </w:rPr>
            <w:t>2021</w:t>
          </w:r>
        </w:p>
      </w:tc>
      <w:tc>
        <w:tcPr>
          <w:tcW w:w="1384" w:type="dxa"/>
          <w:vAlign w:val="center"/>
        </w:tcPr>
        <w:p w14:paraId="4DA5F435" w14:textId="2A82B719" w:rsidR="00991B0C" w:rsidRPr="008D7EC9" w:rsidRDefault="00157799" w:rsidP="00991B0C">
          <w:pPr>
            <w:pStyle w:val="SOPTableItemBold"/>
            <w:rPr>
              <w:rFonts w:ascii="Times New Roman" w:hAnsi="Times New Roman" w:cs="Times New Roman"/>
              <w:sz w:val="22"/>
              <w:szCs w:val="22"/>
            </w:rPr>
          </w:pPr>
          <w:r w:rsidRPr="008D7EC9">
            <w:rPr>
              <w:rFonts w:ascii="Times New Roman" w:hAnsi="Times New Roman" w:cs="Times New Roman"/>
              <w:sz w:val="22"/>
              <w:szCs w:val="22"/>
            </w:rPr>
            <w:t xml:space="preserve">Page </w:t>
          </w:r>
          <w:r w:rsidRPr="008D7EC9">
            <w:rPr>
              <w:rFonts w:ascii="Times New Roman" w:hAnsi="Times New Roman" w:cs="Times New Roman"/>
              <w:sz w:val="22"/>
              <w:szCs w:val="22"/>
            </w:rPr>
            <w:fldChar w:fldCharType="begin"/>
          </w:r>
          <w:r w:rsidRPr="008D7EC9">
            <w:rPr>
              <w:rFonts w:ascii="Times New Roman" w:hAnsi="Times New Roman" w:cs="Times New Roman"/>
              <w:sz w:val="22"/>
              <w:szCs w:val="22"/>
            </w:rPr>
            <w:instrText xml:space="preserve"> PAGE  \* Arabic  \* MERGEFORMAT </w:instrText>
          </w:r>
          <w:r w:rsidRPr="008D7EC9">
            <w:rPr>
              <w:rFonts w:ascii="Times New Roman" w:hAnsi="Times New Roman" w:cs="Times New Roman"/>
              <w:sz w:val="22"/>
              <w:szCs w:val="22"/>
            </w:rPr>
            <w:fldChar w:fldCharType="separate"/>
          </w:r>
          <w:r w:rsidRPr="008D7EC9">
            <w:rPr>
              <w:rFonts w:ascii="Times New Roman" w:hAnsi="Times New Roman" w:cs="Times New Roman"/>
              <w:sz w:val="22"/>
              <w:szCs w:val="22"/>
            </w:rPr>
            <w:t>1</w:t>
          </w:r>
          <w:r w:rsidRPr="008D7EC9">
            <w:rPr>
              <w:rFonts w:ascii="Times New Roman" w:hAnsi="Times New Roman" w:cs="Times New Roman"/>
              <w:sz w:val="22"/>
              <w:szCs w:val="22"/>
            </w:rPr>
            <w:fldChar w:fldCharType="end"/>
          </w:r>
          <w:r w:rsidRPr="008D7EC9">
            <w:rPr>
              <w:rFonts w:ascii="Times New Roman" w:hAnsi="Times New Roman" w:cs="Times New Roman"/>
              <w:sz w:val="22"/>
              <w:szCs w:val="22"/>
            </w:rPr>
            <w:t xml:space="preserve"> of </w:t>
          </w:r>
          <w:r w:rsidRPr="008D7EC9">
            <w:rPr>
              <w:rFonts w:ascii="Times New Roman" w:hAnsi="Times New Roman" w:cs="Times New Roman"/>
              <w:sz w:val="22"/>
              <w:szCs w:val="22"/>
            </w:rPr>
            <w:fldChar w:fldCharType="begin"/>
          </w:r>
          <w:r w:rsidRPr="008D7EC9">
            <w:rPr>
              <w:rFonts w:ascii="Times New Roman" w:hAnsi="Times New Roman" w:cs="Times New Roman"/>
              <w:sz w:val="22"/>
              <w:szCs w:val="22"/>
            </w:rPr>
            <w:instrText xml:space="preserve"> NUMPAGES  \* Arabic  \* MERGEFORMAT </w:instrText>
          </w:r>
          <w:r w:rsidRPr="008D7EC9">
            <w:rPr>
              <w:rFonts w:ascii="Times New Roman" w:hAnsi="Times New Roman" w:cs="Times New Roman"/>
              <w:sz w:val="22"/>
              <w:szCs w:val="22"/>
            </w:rPr>
            <w:fldChar w:fldCharType="separate"/>
          </w:r>
          <w:r w:rsidRPr="008D7EC9">
            <w:rPr>
              <w:rFonts w:ascii="Times New Roman" w:hAnsi="Times New Roman" w:cs="Times New Roman"/>
              <w:sz w:val="22"/>
              <w:szCs w:val="22"/>
            </w:rPr>
            <w:t>11</w:t>
          </w:r>
          <w:r w:rsidRPr="008D7EC9">
            <w:rPr>
              <w:rFonts w:ascii="Times New Roman" w:hAnsi="Times New Roman" w:cs="Times New Roman"/>
              <w:sz w:val="22"/>
              <w:szCs w:val="22"/>
            </w:rPr>
            <w:fldChar w:fldCharType="end"/>
          </w:r>
        </w:p>
      </w:tc>
    </w:tr>
  </w:tbl>
  <w:p w14:paraId="5D286988" w14:textId="5F52FF47" w:rsidR="00C1774D" w:rsidRPr="00396CB8" w:rsidRDefault="00CC3766">
    <w:pPr>
      <w:pStyle w:val="Header"/>
      <w:rPr>
        <w:rFonts w:ascii="Times New Roman" w:hAnsi="Times New Roman" w:cs="Times New Roman"/>
        <w:sz w:val="24"/>
        <w:szCs w:val="24"/>
      </w:rPr>
    </w:pPr>
    <w:r w:rsidRPr="00396CB8">
      <w:rPr>
        <w:rFonts w:ascii="Times New Roman" w:hAnsi="Times New Roman" w:cs="Times New Roman"/>
        <w:noProof/>
        <w:sz w:val="24"/>
        <w:szCs w:val="24"/>
      </w:rPr>
      <w:drawing>
        <wp:anchor distT="0" distB="0" distL="114300" distR="114300" simplePos="0" relativeHeight="251658240" behindDoc="0" locked="0" layoutInCell="1" allowOverlap="1" wp14:anchorId="54AF050F" wp14:editId="5961E6EA">
          <wp:simplePos x="0" y="0"/>
          <wp:positionH relativeFrom="margin">
            <wp:posOffset>-438150</wp:posOffset>
          </wp:positionH>
          <wp:positionV relativeFrom="paragraph">
            <wp:posOffset>-902970</wp:posOffset>
          </wp:positionV>
          <wp:extent cx="2405062" cy="889519"/>
          <wp:effectExtent l="0" t="0" r="0" b="635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earch_Innovation (1).png"/>
                  <pic:cNvPicPr/>
                </pic:nvPicPr>
                <pic:blipFill>
                  <a:blip r:embed="rId1">
                    <a:extLst>
                      <a:ext uri="{28A0092B-C50C-407E-A947-70E740481C1C}">
                        <a14:useLocalDpi xmlns:a14="http://schemas.microsoft.com/office/drawing/2010/main" val="0"/>
                      </a:ext>
                    </a:extLst>
                  </a:blip>
                  <a:stretch>
                    <a:fillRect/>
                  </a:stretch>
                </pic:blipFill>
                <pic:spPr>
                  <a:xfrm>
                    <a:off x="0" y="0"/>
                    <a:ext cx="2405062" cy="88951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E756" w14:textId="77777777" w:rsidR="007A6360" w:rsidRDefault="007A6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3A1"/>
    <w:multiLevelType w:val="hybridMultilevel"/>
    <w:tmpl w:val="86E4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B1DB2"/>
    <w:multiLevelType w:val="hybridMultilevel"/>
    <w:tmpl w:val="C878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lvl>
    <w:lvl w:ilvl="3">
      <w:start w:val="1"/>
      <w:numFmt w:val="decimal"/>
      <w:pStyle w:val="SOPLevel4"/>
      <w:lvlText w:val="%1.%2.%3.%4."/>
      <w:lvlJc w:val="left"/>
      <w:pPr>
        <w:tabs>
          <w:tab w:val="num" w:pos="1980"/>
        </w:tabs>
        <w:ind w:left="3132" w:hanging="1152"/>
      </w:pPr>
      <w:rPr>
        <w:rFonts w:hint="default"/>
      </w:rPr>
    </w:lvl>
    <w:lvl w:ilvl="4">
      <w:start w:val="1"/>
      <w:numFmt w:val="decimal"/>
      <w:pStyle w:val="SOPLevel5"/>
      <w:lvlText w:val="%1.%2.%3.%4.%5."/>
      <w:lvlJc w:val="left"/>
      <w:pPr>
        <w:tabs>
          <w:tab w:val="num" w:pos="4230"/>
        </w:tabs>
        <w:ind w:left="5670"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EC17CC"/>
    <w:multiLevelType w:val="hybridMultilevel"/>
    <w:tmpl w:val="4528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24DC1"/>
    <w:multiLevelType w:val="hybridMultilevel"/>
    <w:tmpl w:val="369A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4D"/>
    <w:rsid w:val="00012CB8"/>
    <w:rsid w:val="00032349"/>
    <w:rsid w:val="00083397"/>
    <w:rsid w:val="00092E47"/>
    <w:rsid w:val="000944BC"/>
    <w:rsid w:val="000A1DFC"/>
    <w:rsid w:val="000C04B1"/>
    <w:rsid w:val="000E45B4"/>
    <w:rsid w:val="000F2D47"/>
    <w:rsid w:val="0010179A"/>
    <w:rsid w:val="001061D5"/>
    <w:rsid w:val="00131D3A"/>
    <w:rsid w:val="00157799"/>
    <w:rsid w:val="001607ED"/>
    <w:rsid w:val="001620D5"/>
    <w:rsid w:val="00163094"/>
    <w:rsid w:val="00175D94"/>
    <w:rsid w:val="00181A2E"/>
    <w:rsid w:val="00183758"/>
    <w:rsid w:val="00184734"/>
    <w:rsid w:val="0018534F"/>
    <w:rsid w:val="001B1DCA"/>
    <w:rsid w:val="001B5012"/>
    <w:rsid w:val="001C49B5"/>
    <w:rsid w:val="001C6E98"/>
    <w:rsid w:val="001C7830"/>
    <w:rsid w:val="001F263C"/>
    <w:rsid w:val="001F59DA"/>
    <w:rsid w:val="00226A04"/>
    <w:rsid w:val="00237DFF"/>
    <w:rsid w:val="0024457D"/>
    <w:rsid w:val="00247FF7"/>
    <w:rsid w:val="0025257D"/>
    <w:rsid w:val="002664A7"/>
    <w:rsid w:val="00270EFF"/>
    <w:rsid w:val="00271575"/>
    <w:rsid w:val="00274C86"/>
    <w:rsid w:val="00276346"/>
    <w:rsid w:val="00277148"/>
    <w:rsid w:val="002773C5"/>
    <w:rsid w:val="002A6F3E"/>
    <w:rsid w:val="002C5E12"/>
    <w:rsid w:val="002C6C7D"/>
    <w:rsid w:val="002D7A95"/>
    <w:rsid w:val="002E262A"/>
    <w:rsid w:val="003038DF"/>
    <w:rsid w:val="00306EEF"/>
    <w:rsid w:val="003158B5"/>
    <w:rsid w:val="00316252"/>
    <w:rsid w:val="00357ABC"/>
    <w:rsid w:val="00367ECD"/>
    <w:rsid w:val="00396CB8"/>
    <w:rsid w:val="003A0C16"/>
    <w:rsid w:val="003B3712"/>
    <w:rsid w:val="003D4356"/>
    <w:rsid w:val="003E3036"/>
    <w:rsid w:val="003E447B"/>
    <w:rsid w:val="003E598F"/>
    <w:rsid w:val="003E61F8"/>
    <w:rsid w:val="003E6ADE"/>
    <w:rsid w:val="003F04E0"/>
    <w:rsid w:val="003F7890"/>
    <w:rsid w:val="00404346"/>
    <w:rsid w:val="0041551F"/>
    <w:rsid w:val="004278BE"/>
    <w:rsid w:val="00430046"/>
    <w:rsid w:val="00432410"/>
    <w:rsid w:val="004405C3"/>
    <w:rsid w:val="00445CC3"/>
    <w:rsid w:val="004570D3"/>
    <w:rsid w:val="004C6AB7"/>
    <w:rsid w:val="004D0FAA"/>
    <w:rsid w:val="004D2378"/>
    <w:rsid w:val="004F3240"/>
    <w:rsid w:val="005313AD"/>
    <w:rsid w:val="0053447A"/>
    <w:rsid w:val="00537EC5"/>
    <w:rsid w:val="0057174D"/>
    <w:rsid w:val="00573092"/>
    <w:rsid w:val="00577C99"/>
    <w:rsid w:val="0058455E"/>
    <w:rsid w:val="005A0A21"/>
    <w:rsid w:val="005E0686"/>
    <w:rsid w:val="005E6B67"/>
    <w:rsid w:val="00600876"/>
    <w:rsid w:val="00633966"/>
    <w:rsid w:val="00642B18"/>
    <w:rsid w:val="00656540"/>
    <w:rsid w:val="006674BA"/>
    <w:rsid w:val="00692742"/>
    <w:rsid w:val="00695ECE"/>
    <w:rsid w:val="006A4F3F"/>
    <w:rsid w:val="006B67F7"/>
    <w:rsid w:val="006C61ED"/>
    <w:rsid w:val="006E0674"/>
    <w:rsid w:val="00737C34"/>
    <w:rsid w:val="007415DD"/>
    <w:rsid w:val="00751622"/>
    <w:rsid w:val="00755A4C"/>
    <w:rsid w:val="007A6294"/>
    <w:rsid w:val="007A6360"/>
    <w:rsid w:val="007B1C0E"/>
    <w:rsid w:val="007B305F"/>
    <w:rsid w:val="007E1DF1"/>
    <w:rsid w:val="007E4FB5"/>
    <w:rsid w:val="00826301"/>
    <w:rsid w:val="00827C19"/>
    <w:rsid w:val="00835538"/>
    <w:rsid w:val="00843121"/>
    <w:rsid w:val="0086071D"/>
    <w:rsid w:val="00871196"/>
    <w:rsid w:val="0087387E"/>
    <w:rsid w:val="00876D5D"/>
    <w:rsid w:val="00887A27"/>
    <w:rsid w:val="0089622C"/>
    <w:rsid w:val="008C4900"/>
    <w:rsid w:val="008C6E89"/>
    <w:rsid w:val="008D53A5"/>
    <w:rsid w:val="008D62A8"/>
    <w:rsid w:val="008D7EC9"/>
    <w:rsid w:val="00900D7F"/>
    <w:rsid w:val="00904AD7"/>
    <w:rsid w:val="00907FA4"/>
    <w:rsid w:val="009215BB"/>
    <w:rsid w:val="00953B69"/>
    <w:rsid w:val="009668E7"/>
    <w:rsid w:val="009848F3"/>
    <w:rsid w:val="00991B0C"/>
    <w:rsid w:val="009A087A"/>
    <w:rsid w:val="009A0E67"/>
    <w:rsid w:val="009A1383"/>
    <w:rsid w:val="009C414C"/>
    <w:rsid w:val="009F4F39"/>
    <w:rsid w:val="009F719C"/>
    <w:rsid w:val="00A1253E"/>
    <w:rsid w:val="00A20ED8"/>
    <w:rsid w:val="00A251CA"/>
    <w:rsid w:val="00A26550"/>
    <w:rsid w:val="00A31C8C"/>
    <w:rsid w:val="00A46093"/>
    <w:rsid w:val="00A56EE7"/>
    <w:rsid w:val="00A646FB"/>
    <w:rsid w:val="00A72698"/>
    <w:rsid w:val="00A877EB"/>
    <w:rsid w:val="00AD4004"/>
    <w:rsid w:val="00AF1C69"/>
    <w:rsid w:val="00B00692"/>
    <w:rsid w:val="00B11524"/>
    <w:rsid w:val="00B14F9C"/>
    <w:rsid w:val="00B2495C"/>
    <w:rsid w:val="00B25BEF"/>
    <w:rsid w:val="00B372E6"/>
    <w:rsid w:val="00B37BEA"/>
    <w:rsid w:val="00B5144A"/>
    <w:rsid w:val="00BB4DB1"/>
    <w:rsid w:val="00BE673B"/>
    <w:rsid w:val="00BF217D"/>
    <w:rsid w:val="00BF5E91"/>
    <w:rsid w:val="00C03C52"/>
    <w:rsid w:val="00C13762"/>
    <w:rsid w:val="00C14FF4"/>
    <w:rsid w:val="00C1542C"/>
    <w:rsid w:val="00C1774D"/>
    <w:rsid w:val="00C17E8E"/>
    <w:rsid w:val="00C21290"/>
    <w:rsid w:val="00C3480A"/>
    <w:rsid w:val="00C746C5"/>
    <w:rsid w:val="00C91319"/>
    <w:rsid w:val="00C9145D"/>
    <w:rsid w:val="00C95021"/>
    <w:rsid w:val="00CA463D"/>
    <w:rsid w:val="00CA7413"/>
    <w:rsid w:val="00CC2E7D"/>
    <w:rsid w:val="00CC3766"/>
    <w:rsid w:val="00CD6E19"/>
    <w:rsid w:val="00CE1503"/>
    <w:rsid w:val="00CF0E2B"/>
    <w:rsid w:val="00CF312F"/>
    <w:rsid w:val="00D014B8"/>
    <w:rsid w:val="00D20FFC"/>
    <w:rsid w:val="00D62083"/>
    <w:rsid w:val="00D667BC"/>
    <w:rsid w:val="00D91CFC"/>
    <w:rsid w:val="00D9301F"/>
    <w:rsid w:val="00DD01DC"/>
    <w:rsid w:val="00DD2ABE"/>
    <w:rsid w:val="00DD697F"/>
    <w:rsid w:val="00E05B8D"/>
    <w:rsid w:val="00E25696"/>
    <w:rsid w:val="00E27B2E"/>
    <w:rsid w:val="00E33E9B"/>
    <w:rsid w:val="00E51E7E"/>
    <w:rsid w:val="00E576DD"/>
    <w:rsid w:val="00E666A8"/>
    <w:rsid w:val="00E830F7"/>
    <w:rsid w:val="00E9344A"/>
    <w:rsid w:val="00E96EDA"/>
    <w:rsid w:val="00EA0606"/>
    <w:rsid w:val="00EB1B86"/>
    <w:rsid w:val="00EB6048"/>
    <w:rsid w:val="00EC0451"/>
    <w:rsid w:val="00EC082E"/>
    <w:rsid w:val="00EC6E51"/>
    <w:rsid w:val="00ED1936"/>
    <w:rsid w:val="00ED2BCA"/>
    <w:rsid w:val="00EE74A7"/>
    <w:rsid w:val="00EF6841"/>
    <w:rsid w:val="00F03731"/>
    <w:rsid w:val="00F11F97"/>
    <w:rsid w:val="00F42FB0"/>
    <w:rsid w:val="00F45177"/>
    <w:rsid w:val="00F5042E"/>
    <w:rsid w:val="00F50F2F"/>
    <w:rsid w:val="00F52FEC"/>
    <w:rsid w:val="00F62155"/>
    <w:rsid w:val="00F741BF"/>
    <w:rsid w:val="00F81491"/>
    <w:rsid w:val="00F81ACF"/>
    <w:rsid w:val="00F83A0A"/>
    <w:rsid w:val="00FC0223"/>
    <w:rsid w:val="00FD034E"/>
    <w:rsid w:val="00FD483D"/>
    <w:rsid w:val="00FD6D53"/>
    <w:rsid w:val="175DC6B8"/>
    <w:rsid w:val="1772A88B"/>
    <w:rsid w:val="19913C39"/>
    <w:rsid w:val="3C162DB0"/>
    <w:rsid w:val="3CD86876"/>
    <w:rsid w:val="3D2DDFA3"/>
    <w:rsid w:val="4066B3DF"/>
    <w:rsid w:val="43752036"/>
    <w:rsid w:val="4702E218"/>
    <w:rsid w:val="5ADA47FA"/>
    <w:rsid w:val="7151E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BE9DDC"/>
  <w15:chartTrackingRefBased/>
  <w15:docId w15:val="{C737336E-AE7D-48E0-B74E-1D037976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4D"/>
  </w:style>
  <w:style w:type="paragraph" w:styleId="Footer">
    <w:name w:val="footer"/>
    <w:basedOn w:val="Normal"/>
    <w:link w:val="FooterChar"/>
    <w:uiPriority w:val="99"/>
    <w:unhideWhenUsed/>
    <w:rsid w:val="00C1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4D"/>
  </w:style>
  <w:style w:type="table" w:styleId="TableGrid">
    <w:name w:val="Table Grid"/>
    <w:basedOn w:val="TableNormal"/>
    <w:uiPriority w:val="39"/>
    <w:rsid w:val="00C1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TableHeader">
    <w:name w:val="SOP Table Header"/>
    <w:basedOn w:val="Normal"/>
    <w:qFormat/>
    <w:rsid w:val="00FD483D"/>
    <w:pPr>
      <w:tabs>
        <w:tab w:val="right" w:pos="2178"/>
      </w:tabs>
      <w:spacing w:after="0" w:line="240" w:lineRule="auto"/>
    </w:pPr>
    <w:rPr>
      <w:rFonts w:ascii="Arial" w:hAnsi="Arial" w:cs="Arial"/>
      <w:b/>
      <w:bCs/>
      <w:color w:val="000000"/>
      <w:sz w:val="16"/>
      <w:szCs w:val="16"/>
    </w:rPr>
  </w:style>
  <w:style w:type="paragraph" w:customStyle="1" w:styleId="SOPTableItemBold">
    <w:name w:val="SOP Table Item Bold"/>
    <w:basedOn w:val="Normal"/>
    <w:qFormat/>
    <w:rsid w:val="00FD483D"/>
    <w:pPr>
      <w:spacing w:after="0" w:line="240" w:lineRule="auto"/>
      <w:jc w:val="center"/>
    </w:pPr>
    <w:rPr>
      <w:rFonts w:ascii="Arial" w:hAnsi="Arial" w:cs="Arial"/>
      <w:b/>
      <w:noProof/>
      <w:color w:val="000000"/>
      <w:sz w:val="20"/>
      <w:szCs w:val="20"/>
    </w:rPr>
  </w:style>
  <w:style w:type="paragraph" w:customStyle="1" w:styleId="SOPTitle">
    <w:name w:val="SOP Title"/>
    <w:basedOn w:val="Normal"/>
    <w:next w:val="Normal"/>
    <w:qFormat/>
    <w:rsid w:val="00FD483D"/>
    <w:pPr>
      <w:spacing w:after="0" w:line="240" w:lineRule="auto"/>
    </w:pPr>
    <w:rPr>
      <w:rFonts w:ascii="Arial" w:hAnsi="Arial" w:cs="Arial"/>
      <w:b/>
      <w:bCs/>
      <w:sz w:val="28"/>
      <w:szCs w:val="28"/>
    </w:rPr>
  </w:style>
  <w:style w:type="character" w:styleId="Hyperlink">
    <w:name w:val="Hyperlink"/>
    <w:basedOn w:val="DefaultParagraphFont"/>
    <w:uiPriority w:val="99"/>
    <w:unhideWhenUsed/>
    <w:rsid w:val="00F81ACF"/>
    <w:rPr>
      <w:color w:val="0563C1" w:themeColor="hyperlink"/>
      <w:u w:val="single"/>
    </w:rPr>
  </w:style>
  <w:style w:type="paragraph" w:styleId="ListParagraph">
    <w:name w:val="List Paragraph"/>
    <w:basedOn w:val="Normal"/>
    <w:uiPriority w:val="34"/>
    <w:qFormat/>
    <w:rsid w:val="00F81ACF"/>
    <w:pPr>
      <w:ind w:left="720"/>
      <w:contextualSpacing/>
    </w:pPr>
  </w:style>
  <w:style w:type="paragraph" w:customStyle="1" w:styleId="SOPLevel1">
    <w:name w:val="SOP Level 1"/>
    <w:basedOn w:val="Normal"/>
    <w:qFormat/>
    <w:rsid w:val="00F81ACF"/>
    <w:pPr>
      <w:numPr>
        <w:numId w:val="1"/>
      </w:numPr>
      <w:spacing w:before="120" w:after="120" w:line="240" w:lineRule="auto"/>
    </w:pPr>
    <w:rPr>
      <w:rFonts w:ascii="Arial" w:hAnsi="Arial" w:cs="Arial"/>
      <w:b/>
      <w:sz w:val="28"/>
      <w:szCs w:val="20"/>
    </w:rPr>
  </w:style>
  <w:style w:type="paragraph" w:customStyle="1" w:styleId="SOPLevel2">
    <w:name w:val="SOP Level 2"/>
    <w:basedOn w:val="Normal"/>
    <w:qFormat/>
    <w:rsid w:val="00F81ACF"/>
    <w:pPr>
      <w:numPr>
        <w:ilvl w:val="1"/>
        <w:numId w:val="1"/>
      </w:numPr>
      <w:spacing w:before="120" w:after="120" w:line="240" w:lineRule="auto"/>
      <w:contextualSpacing/>
    </w:pPr>
    <w:rPr>
      <w:rFonts w:ascii="Arial" w:hAnsi="Arial" w:cs="Arial"/>
      <w:sz w:val="20"/>
      <w:szCs w:val="20"/>
    </w:rPr>
  </w:style>
  <w:style w:type="paragraph" w:customStyle="1" w:styleId="SOPLevel3">
    <w:name w:val="SOP Level 3"/>
    <w:basedOn w:val="Normal"/>
    <w:qFormat/>
    <w:rsid w:val="00F81ACF"/>
    <w:pPr>
      <w:numPr>
        <w:ilvl w:val="2"/>
        <w:numId w:val="1"/>
      </w:numPr>
      <w:spacing w:before="120" w:after="120" w:line="240" w:lineRule="auto"/>
      <w:contextualSpacing/>
    </w:pPr>
    <w:rPr>
      <w:rFonts w:ascii="Arial" w:hAnsi="Arial" w:cs="Arial"/>
      <w:sz w:val="20"/>
      <w:szCs w:val="20"/>
    </w:rPr>
  </w:style>
  <w:style w:type="paragraph" w:customStyle="1" w:styleId="SOPLevel4">
    <w:name w:val="SOP Level 4"/>
    <w:basedOn w:val="Normal"/>
    <w:qFormat/>
    <w:rsid w:val="00F81ACF"/>
    <w:pPr>
      <w:numPr>
        <w:ilvl w:val="3"/>
        <w:numId w:val="1"/>
      </w:numPr>
      <w:spacing w:before="120" w:after="120" w:line="240" w:lineRule="auto"/>
      <w:ind w:left="3168"/>
      <w:contextualSpacing/>
    </w:pPr>
    <w:rPr>
      <w:rFonts w:ascii="Arial" w:hAnsi="Arial" w:cs="Arial"/>
      <w:sz w:val="20"/>
      <w:szCs w:val="20"/>
    </w:rPr>
  </w:style>
  <w:style w:type="paragraph" w:customStyle="1" w:styleId="SOPLevel5">
    <w:name w:val="SOP Level 5"/>
    <w:basedOn w:val="Normal"/>
    <w:qFormat/>
    <w:rsid w:val="00F81ACF"/>
    <w:pPr>
      <w:numPr>
        <w:ilvl w:val="4"/>
        <w:numId w:val="1"/>
      </w:numPr>
      <w:tabs>
        <w:tab w:val="clear" w:pos="4230"/>
      </w:tabs>
      <w:spacing w:before="120" w:after="120" w:line="240" w:lineRule="auto"/>
      <w:ind w:left="4032" w:hanging="1152"/>
      <w:contextualSpacing/>
    </w:pPr>
    <w:rPr>
      <w:rFonts w:ascii="Arial" w:hAnsi="Arial" w:cs="Arial"/>
      <w:sz w:val="20"/>
      <w:szCs w:val="20"/>
    </w:rPr>
  </w:style>
  <w:style w:type="paragraph" w:customStyle="1" w:styleId="SOPLevel6">
    <w:name w:val="SOP Level 6"/>
    <w:basedOn w:val="Normal"/>
    <w:qFormat/>
    <w:rsid w:val="00F81ACF"/>
    <w:pPr>
      <w:numPr>
        <w:ilvl w:val="5"/>
        <w:numId w:val="1"/>
      </w:numPr>
      <w:tabs>
        <w:tab w:val="clear" w:pos="4608"/>
      </w:tabs>
      <w:spacing w:before="120" w:after="120" w:line="240" w:lineRule="auto"/>
      <w:ind w:left="5184" w:hanging="1152"/>
      <w:contextualSpacing/>
    </w:pPr>
    <w:rPr>
      <w:rFonts w:ascii="Arial" w:hAnsi="Arial" w:cs="Arial"/>
      <w:sz w:val="20"/>
      <w:szCs w:val="20"/>
    </w:rPr>
  </w:style>
  <w:style w:type="paragraph" w:styleId="FootnoteText">
    <w:name w:val="footnote text"/>
    <w:basedOn w:val="Normal"/>
    <w:link w:val="FootnoteTextChar"/>
    <w:uiPriority w:val="99"/>
    <w:semiHidden/>
    <w:unhideWhenUsed/>
    <w:rsid w:val="00F81A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ACF"/>
    <w:rPr>
      <w:sz w:val="20"/>
      <w:szCs w:val="20"/>
    </w:rPr>
  </w:style>
  <w:style w:type="character" w:styleId="FootnoteReference">
    <w:name w:val="footnote reference"/>
    <w:basedOn w:val="DefaultParagraphFont"/>
    <w:uiPriority w:val="99"/>
    <w:semiHidden/>
    <w:unhideWhenUsed/>
    <w:rsid w:val="00F81ACF"/>
    <w:rPr>
      <w:vertAlign w:val="superscript"/>
    </w:rPr>
  </w:style>
  <w:style w:type="paragraph" w:customStyle="1" w:styleId="SOPBasis">
    <w:name w:val="SOP Basis"/>
    <w:basedOn w:val="Normal"/>
    <w:qFormat/>
    <w:rsid w:val="00157799"/>
    <w:pPr>
      <w:spacing w:after="0" w:line="240" w:lineRule="auto"/>
    </w:pPr>
    <w:rPr>
      <w:rFonts w:ascii="Arial" w:hAnsi="Arial" w:cs="Arial"/>
      <w:sz w:val="20"/>
      <w:szCs w:val="20"/>
    </w:rPr>
  </w:style>
  <w:style w:type="character" w:customStyle="1" w:styleId="SOPDefault">
    <w:name w:val="SOP Default"/>
    <w:basedOn w:val="DefaultParagraphFont"/>
    <w:uiPriority w:val="1"/>
    <w:qFormat/>
    <w:rsid w:val="00157799"/>
  </w:style>
  <w:style w:type="character" w:styleId="CommentReference">
    <w:name w:val="annotation reference"/>
    <w:basedOn w:val="DefaultParagraphFont"/>
    <w:uiPriority w:val="99"/>
    <w:semiHidden/>
    <w:unhideWhenUsed/>
    <w:rsid w:val="00E576DD"/>
    <w:rPr>
      <w:sz w:val="16"/>
      <w:szCs w:val="16"/>
    </w:rPr>
  </w:style>
  <w:style w:type="paragraph" w:styleId="CommentText">
    <w:name w:val="annotation text"/>
    <w:basedOn w:val="Normal"/>
    <w:link w:val="CommentTextChar"/>
    <w:uiPriority w:val="99"/>
    <w:semiHidden/>
    <w:unhideWhenUsed/>
    <w:rsid w:val="00E576DD"/>
    <w:pPr>
      <w:spacing w:line="240" w:lineRule="auto"/>
    </w:pPr>
    <w:rPr>
      <w:sz w:val="20"/>
      <w:szCs w:val="20"/>
    </w:rPr>
  </w:style>
  <w:style w:type="character" w:customStyle="1" w:styleId="CommentTextChar">
    <w:name w:val="Comment Text Char"/>
    <w:basedOn w:val="DefaultParagraphFont"/>
    <w:link w:val="CommentText"/>
    <w:uiPriority w:val="99"/>
    <w:semiHidden/>
    <w:rsid w:val="00E576DD"/>
    <w:rPr>
      <w:sz w:val="20"/>
      <w:szCs w:val="20"/>
    </w:rPr>
  </w:style>
  <w:style w:type="paragraph" w:styleId="CommentSubject">
    <w:name w:val="annotation subject"/>
    <w:basedOn w:val="CommentText"/>
    <w:next w:val="CommentText"/>
    <w:link w:val="CommentSubjectChar"/>
    <w:uiPriority w:val="99"/>
    <w:semiHidden/>
    <w:unhideWhenUsed/>
    <w:rsid w:val="00E576DD"/>
    <w:rPr>
      <w:b/>
      <w:bCs/>
    </w:rPr>
  </w:style>
  <w:style w:type="character" w:customStyle="1" w:styleId="CommentSubjectChar">
    <w:name w:val="Comment Subject Char"/>
    <w:basedOn w:val="CommentTextChar"/>
    <w:link w:val="CommentSubject"/>
    <w:uiPriority w:val="99"/>
    <w:semiHidden/>
    <w:rsid w:val="00E576DD"/>
    <w:rPr>
      <w:b/>
      <w:bCs/>
      <w:sz w:val="20"/>
      <w:szCs w:val="20"/>
    </w:rPr>
  </w:style>
  <w:style w:type="paragraph" w:styleId="BalloonText">
    <w:name w:val="Balloon Text"/>
    <w:basedOn w:val="Normal"/>
    <w:link w:val="BalloonTextChar"/>
    <w:uiPriority w:val="99"/>
    <w:semiHidden/>
    <w:unhideWhenUsed/>
    <w:rsid w:val="00E57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6DD"/>
    <w:rPr>
      <w:rFonts w:ascii="Segoe UI" w:hAnsi="Segoe UI" w:cs="Segoe UI"/>
      <w:sz w:val="18"/>
      <w:szCs w:val="18"/>
    </w:rPr>
  </w:style>
  <w:style w:type="character" w:styleId="UnresolvedMention">
    <w:name w:val="Unresolved Mention"/>
    <w:basedOn w:val="DefaultParagraphFont"/>
    <w:uiPriority w:val="99"/>
    <w:semiHidden/>
    <w:unhideWhenUsed/>
    <w:rsid w:val="009A087A"/>
    <w:rPr>
      <w:color w:val="605E5C"/>
      <w:shd w:val="clear" w:color="auto" w:fill="E1DFDD"/>
    </w:rPr>
  </w:style>
  <w:style w:type="character" w:styleId="FollowedHyperlink">
    <w:name w:val="FollowedHyperlink"/>
    <w:basedOn w:val="DefaultParagraphFont"/>
    <w:uiPriority w:val="99"/>
    <w:semiHidden/>
    <w:unhideWhenUsed/>
    <w:rsid w:val="00A646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236819/" TargetMode="External"/><Relationship Id="rId18" Type="http://schemas.openxmlformats.org/officeDocument/2006/relationships/hyperlink" Target="https://www.ecfr.gov/cgi-bin/text-idx?SID=69a0c094a3743d4441dae1a5efd98667&amp;mc=true&amp;node=pt28.2.512&amp;rgn=div5" TargetMode="External"/><Relationship Id="rId26" Type="http://schemas.openxmlformats.org/officeDocument/2006/relationships/hyperlink" Target="https://drexel.edu/~/media/FDDDCAFE5CAB42BEBBB721272791061C.ashx" TargetMode="External"/><Relationship Id="rId39" Type="http://schemas.openxmlformats.org/officeDocument/2006/relationships/hyperlink" Target="mailto:gmr59@drexel.edu" TargetMode="External"/><Relationship Id="rId21" Type="http://schemas.openxmlformats.org/officeDocument/2006/relationships/hyperlink" Target="https://www.ecfr.gov/cgi-bin/text-idx?SID=69a0c094a3743d4441dae1a5efd98667&amp;mc=true&amp;node=pt34.1.99&amp;rgn=div5" TargetMode="External"/><Relationship Id="rId34" Type="http://schemas.openxmlformats.org/officeDocument/2006/relationships/hyperlink" Target="https://www.ecfr.gov/cgi-bin/text-idx?SID=69a0c094a3743d4441dae1a5efd98667&amp;mc=true&amp;node=pt40.1.26&amp;rgn=div5"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irectives.doe.gov/directives-documents/400-series/0443.1-BOrder-a/@@images/file" TargetMode="External"/><Relationship Id="rId29" Type="http://schemas.openxmlformats.org/officeDocument/2006/relationships/hyperlink" Target="https://www.directives.doe.gov/directives-documents/400-series/0443.1-BOrder-B-chg1-pgchg/@@images/file" TargetMode="External"/><Relationship Id="rId11" Type="http://schemas.openxmlformats.org/officeDocument/2006/relationships/hyperlink" Target="https://www.ecfr.gov/cgi-bin/text-idx?SID=8d66649da15cdeff3aba6b27ec0383ed&amp;pitd=20180719&amp;tpl=/ecfrbrowse/Title45/45cfr46_main_02.tpl" TargetMode="External"/><Relationship Id="rId24" Type="http://schemas.openxmlformats.org/officeDocument/2006/relationships/hyperlink" Target="https://www.ecfr.gov/cgi-bin/text-idx?SID=8d66649da15cdeff3aba6b27ec0383ed&amp;pitd=20180719&amp;tpl=/ecfrbrowse/Title45/45cfr46_main_02.tpl" TargetMode="External"/><Relationship Id="rId32" Type="http://schemas.openxmlformats.org/officeDocument/2006/relationships/hyperlink" Target="https://www.ecfr.gov/cgi-bin/text-idx?SID=69a0c094a3743d4441dae1a5efd98667&amp;mc=true&amp;node=pt34.1.98&amp;rgn=div5" TargetMode="External"/><Relationship Id="rId37" Type="http://schemas.openxmlformats.org/officeDocument/2006/relationships/hyperlink" Target="https://drexel.edu/research/compliance/human-research-protection-new/" TargetMode="External"/><Relationship Id="rId40" Type="http://schemas.openxmlformats.org/officeDocument/2006/relationships/hyperlink" Target="mailto:Aleister.Sauders@drexel.edu"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secnav.navy.mil/doni/Directives/03000%20Naval%20Operations%20and%20Readiness/03-900%20Research,%20Development,%20Test%20and%20Evaluation%20Services/3900.39E%20CH-1.pdf" TargetMode="External"/><Relationship Id="rId23" Type="http://schemas.openxmlformats.org/officeDocument/2006/relationships/hyperlink" Target="https://www.epa.gov/sites/production/files/2016-06/documents/2016_policy_order_revision_6-10-16.pdf" TargetMode="External"/><Relationship Id="rId28" Type="http://schemas.openxmlformats.org/officeDocument/2006/relationships/hyperlink" Target="https://www.ecfr.gov/cgi-bin/text-idx?SID=69a0c094a3743d4441dae1a5efd98667&amp;mc=true&amp;node=pt10.4.745&amp;rgn=div5" TargetMode="External"/><Relationship Id="rId36" Type="http://schemas.openxmlformats.org/officeDocument/2006/relationships/hyperlink" Target="http://drexel.edu/~/media/5FEE7D8F5547493D9FF4654BF44967D2.ashx" TargetMode="External"/><Relationship Id="rId49" Type="http://schemas.openxmlformats.org/officeDocument/2006/relationships/theme" Target="theme/theme1.xml"/><Relationship Id="rId10" Type="http://schemas.openxmlformats.org/officeDocument/2006/relationships/hyperlink" Target="http://drexel.edu/~/media/96B4C5B1034341F2BFDE85C922C8906A.ashx" TargetMode="External"/><Relationship Id="rId19" Type="http://schemas.openxmlformats.org/officeDocument/2006/relationships/hyperlink" Target="https://www.ecfr.gov/cgi-bin/text-idx?SID=69a0c094a3743d4441dae1a5efd98667&amp;mc=true&amp;node=pt34.1.97&amp;rgn=div5" TargetMode="External"/><Relationship Id="rId31" Type="http://schemas.openxmlformats.org/officeDocument/2006/relationships/hyperlink" Target="https://www.ecfr.gov/cgi-bin/text-idx?SID=69a0c094a3743d4441dae1a5efd98667&amp;mc=true&amp;node=pt28.2.512&amp;rgn=div5"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cnav.navy.mil/doni/Directives/05000%20General%20Management%20Security%20and%20Safety%20Services/05-300%20Manpower%20Personnel%20Support/5300.8C.pdf" TargetMode="External"/><Relationship Id="rId22" Type="http://schemas.openxmlformats.org/officeDocument/2006/relationships/hyperlink" Target="https://www.ecfr.gov/cgi-bin/text-idx?SID=69a0c094a3743d4441dae1a5efd98667&amp;mc=true&amp;node=pt40.1.26&amp;rgn=div5" TargetMode="External"/><Relationship Id="rId27" Type="http://schemas.openxmlformats.org/officeDocument/2006/relationships/hyperlink" Target="https://www.ncbi.nlm.nih.gov/books/NBK236819/" TargetMode="External"/><Relationship Id="rId30" Type="http://schemas.openxmlformats.org/officeDocument/2006/relationships/hyperlink" Target="https://www.ecfr.gov/cgi-bin/text-idx?SID=69a0c094a3743d4441dae1a5efd98667&amp;mc=true&amp;node=pt28.1.22&amp;rgn=div5" TargetMode="External"/><Relationship Id="rId35" Type="http://schemas.openxmlformats.org/officeDocument/2006/relationships/hyperlink" Target="https://www.epa.gov/sites/production/files/2016-06/documents/2016_policy_order_revision_6-10-16.pdf"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uscode.house.gov/view.xhtml?req=granuleid:USC-prelim-title10-section980&amp;num=0&amp;edition=prelim" TargetMode="External"/><Relationship Id="rId17" Type="http://schemas.openxmlformats.org/officeDocument/2006/relationships/hyperlink" Target="https://www.ecfr.gov/cgi-bin/text-idx?SID=69a0c094a3743d4441dae1a5efd98667&amp;mc=true&amp;node=pt28.1.22&amp;rgn=div5" TargetMode="External"/><Relationship Id="rId25" Type="http://schemas.openxmlformats.org/officeDocument/2006/relationships/hyperlink" Target="https://ichgcp.net/" TargetMode="External"/><Relationship Id="rId33" Type="http://schemas.openxmlformats.org/officeDocument/2006/relationships/hyperlink" Target="https://www.ecfr.gov/cgi-bin/text-idx?SID=69a0c094a3743d4441dae1a5efd98667&amp;mc=true&amp;node=pt34.1.99&amp;rgn=div5" TargetMode="External"/><Relationship Id="rId38" Type="http://schemas.openxmlformats.org/officeDocument/2006/relationships/hyperlink" Target="https://drexel.edu/~/media/FDDDCAFE5CAB42BEBBB721272791061C.ashx" TargetMode="External"/><Relationship Id="rId46" Type="http://schemas.openxmlformats.org/officeDocument/2006/relationships/header" Target="header3.xml"/><Relationship Id="rId20" Type="http://schemas.openxmlformats.org/officeDocument/2006/relationships/hyperlink" Target="https://www.ecfr.gov/cgi-bin/text-idx?SID=69a0c094a3743d4441dae1a5efd98667&amp;mc=true&amp;node=pt34.1.98&amp;rgn=div5" TargetMode="External"/><Relationship Id="rId41" Type="http://schemas.openxmlformats.org/officeDocument/2006/relationships/hyperlink" Target="http://www.hhs.gov/ohrp/humansubjects/guidance/belmont.html"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gi-bin/text-idx?SID=ba325f327adadd01f8e750d59f88564c&amp;mc=true&amp;node=se21.1.50_123&amp;rgn=div8" TargetMode="External"/><Relationship Id="rId1" Type="http://schemas.openxmlformats.org/officeDocument/2006/relationships/hyperlink" Target="https://www.ecfr.gov/cgi-bin/text-idx?SID=ba325f327adadd01f8e750d59f88564c&amp;mc=true&amp;node=se21.1.56_1102&amp;rgn=div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9addef-a496-44fa-9cff-943630a3e9f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552F2E1E051547B39821B53E1AE34D" ma:contentTypeVersion="13" ma:contentTypeDescription="Create a new document." ma:contentTypeScope="" ma:versionID="c7326f7daab0efe02ef76d56e2bfb761">
  <xsd:schema xmlns:xsd="http://www.w3.org/2001/XMLSchema" xmlns:xs="http://www.w3.org/2001/XMLSchema" xmlns:p="http://schemas.microsoft.com/office/2006/metadata/properties" xmlns:ns2="6f10d71e-c3e9-40a3-9cbe-effa2f523d04" xmlns:ns3="309addef-a496-44fa-9cff-943630a3e9f0" targetNamespace="http://schemas.microsoft.com/office/2006/metadata/properties" ma:root="true" ma:fieldsID="5be173282378a73f32a4793d3bdef547" ns2:_="" ns3:_="">
    <xsd:import namespace="6f10d71e-c3e9-40a3-9cbe-effa2f523d04"/>
    <xsd:import namespace="309addef-a496-44fa-9cff-943630a3e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d71e-c3e9-40a3-9cbe-effa2f52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addef-a496-44fa-9cff-943630a3e9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30A84-1DA2-44C4-B041-76CAC10EA569}">
  <ds:schemaRefs>
    <ds:schemaRef ds:uri="309addef-a496-44fa-9cff-943630a3e9f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f10d71e-c3e9-40a3-9cbe-effa2f523d04"/>
    <ds:schemaRef ds:uri="http://www.w3.org/XML/1998/namespace"/>
    <ds:schemaRef ds:uri="http://purl.org/dc/terms/"/>
  </ds:schemaRefs>
</ds:datastoreItem>
</file>

<file path=customXml/itemProps2.xml><?xml version="1.0" encoding="utf-8"?>
<ds:datastoreItem xmlns:ds="http://schemas.openxmlformats.org/officeDocument/2006/customXml" ds:itemID="{A8BFBC59-E81A-46F2-AB6D-27EAA5D24BE9}">
  <ds:schemaRefs>
    <ds:schemaRef ds:uri="http://schemas.microsoft.com/sharepoint/v3/contenttype/forms"/>
  </ds:schemaRefs>
</ds:datastoreItem>
</file>

<file path=customXml/itemProps3.xml><?xml version="1.0" encoding="utf-8"?>
<ds:datastoreItem xmlns:ds="http://schemas.openxmlformats.org/officeDocument/2006/customXml" ds:itemID="{F95AAFD2-305A-46F3-8A42-1E1700F25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0d71e-c3e9-40a3-9cbe-effa2f523d04"/>
    <ds:schemaRef ds:uri="309addef-a496-44fa-9cff-943630a3e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4613</Words>
  <Characters>26298</Characters>
  <Application>Microsoft Office Word</Application>
  <DocSecurity>0</DocSecurity>
  <Lines>219</Lines>
  <Paragraphs>61</Paragraphs>
  <ScaleCrop>false</ScaleCrop>
  <Company/>
  <LinksUpToDate>false</LinksUpToDate>
  <CharactersWithSpaces>30850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Keon,Ryan</dc:creator>
  <cp:keywords/>
  <dc:description/>
  <cp:lastModifiedBy>Rebillard,Gabrielle</cp:lastModifiedBy>
  <cp:revision>3</cp:revision>
  <dcterms:created xsi:type="dcterms:W3CDTF">2021-06-22T15:23:00Z</dcterms:created>
  <dcterms:modified xsi:type="dcterms:W3CDTF">2021-06-22T15:24:00Z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0x010100E8552F2E1E051547B39821B53E1AE34D</vt:lpwstr>
  </property>
  <property fmtid="{D5CDD505-2E9C-101B-9397-08002B2CF9AE}" pid="3" name="Order">
    <vt:r8>15300</vt:r8>
  </property>
  <property fmtid="{D5CDD505-2E9C-101B-9397-08002B2CF9AE}" pid="4" name="ComplianceAssetId">
    <vt:lpwstr/>
  </property>
</Properties>
</file>