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1DF3B" w14:textId="0844CB14" w:rsidR="00DC6F5E" w:rsidRPr="00901049" w:rsidRDefault="001E333A" w:rsidP="00646648">
      <w:pPr>
        <w:spacing w:after="0"/>
        <w:jc w:val="center"/>
        <w:rPr>
          <w:b/>
          <w:color w:val="0070C0"/>
          <w:sz w:val="28"/>
          <w:szCs w:val="28"/>
        </w:rPr>
      </w:pPr>
      <w:r>
        <w:rPr>
          <w:b/>
          <w:color w:val="0070C0"/>
          <w:sz w:val="28"/>
          <w:szCs w:val="28"/>
        </w:rPr>
        <w:t xml:space="preserve"> </w:t>
      </w:r>
      <w:r w:rsidR="00E525CD" w:rsidRPr="00901049">
        <w:rPr>
          <w:b/>
          <w:color w:val="0070C0"/>
          <w:sz w:val="28"/>
          <w:szCs w:val="28"/>
        </w:rPr>
        <w:t>FORM 3: International Site Assessment</w:t>
      </w:r>
      <w:r w:rsidR="004557D3" w:rsidRPr="00901049">
        <w:rPr>
          <w:b/>
          <w:color w:val="0070C0"/>
          <w:sz w:val="28"/>
          <w:szCs w:val="28"/>
        </w:rPr>
        <w:t xml:space="preserve"> – </w:t>
      </w:r>
      <w:r w:rsidR="000C76AC" w:rsidRPr="00901049">
        <w:rPr>
          <w:b/>
          <w:color w:val="0070C0"/>
          <w:sz w:val="28"/>
          <w:szCs w:val="28"/>
        </w:rPr>
        <w:t>REQUIREMENTS</w:t>
      </w:r>
      <w:r w:rsidRPr="00901049">
        <w:rPr>
          <w:b/>
          <w:color w:val="0070C0"/>
          <w:sz w:val="28"/>
          <w:szCs w:val="28"/>
        </w:rPr>
        <w:t xml:space="preserve"> </w:t>
      </w:r>
    </w:p>
    <w:p w14:paraId="2B1DD2B2" w14:textId="77777777" w:rsidR="003A3028" w:rsidRPr="00901049" w:rsidRDefault="003A3028" w:rsidP="003A3028">
      <w:pPr>
        <w:pStyle w:val="PlainText"/>
        <w:rPr>
          <w:rFonts w:asciiTheme="minorHAnsi" w:hAnsiTheme="minorHAnsi"/>
          <w:b/>
          <w:sz w:val="22"/>
          <w:szCs w:val="22"/>
        </w:rPr>
      </w:pPr>
    </w:p>
    <w:p w14:paraId="3228BE99" w14:textId="37D75C47" w:rsidR="00E31B40" w:rsidRPr="00901049" w:rsidRDefault="00E31B40" w:rsidP="00E31B40">
      <w:pPr>
        <w:pStyle w:val="PlainText"/>
        <w:rPr>
          <w:rFonts w:asciiTheme="minorHAnsi" w:hAnsiTheme="minorHAnsi"/>
          <w:i/>
          <w:sz w:val="22"/>
          <w:szCs w:val="22"/>
        </w:rPr>
      </w:pPr>
      <w:r w:rsidRPr="00901049">
        <w:rPr>
          <w:rFonts w:asciiTheme="minorHAnsi" w:hAnsiTheme="minorHAnsi"/>
          <w:i/>
          <w:sz w:val="22"/>
          <w:szCs w:val="22"/>
        </w:rPr>
        <w:t xml:space="preserve">After you receive approval from the Special Electives Committee, </w:t>
      </w:r>
      <w:r w:rsidR="0055691E" w:rsidRPr="00901049">
        <w:rPr>
          <w:rFonts w:asciiTheme="minorHAnsi" w:hAnsiTheme="minorHAnsi"/>
          <w:i/>
          <w:sz w:val="22"/>
          <w:szCs w:val="22"/>
        </w:rPr>
        <w:t>please</w:t>
      </w:r>
      <w:r w:rsidRPr="00901049">
        <w:rPr>
          <w:rFonts w:asciiTheme="minorHAnsi" w:hAnsiTheme="minorHAnsi"/>
          <w:i/>
          <w:sz w:val="22"/>
          <w:szCs w:val="22"/>
        </w:rPr>
        <w:t xml:space="preserve"> fulfill these </w:t>
      </w:r>
      <w:r w:rsidR="00105653" w:rsidRPr="00901049">
        <w:rPr>
          <w:rFonts w:asciiTheme="minorHAnsi" w:hAnsiTheme="minorHAnsi"/>
          <w:i/>
          <w:sz w:val="22"/>
          <w:szCs w:val="22"/>
        </w:rPr>
        <w:t>pre-</w:t>
      </w:r>
      <w:r w:rsidR="001A2832" w:rsidRPr="00901049">
        <w:rPr>
          <w:rFonts w:asciiTheme="minorHAnsi" w:hAnsiTheme="minorHAnsi"/>
          <w:i/>
          <w:sz w:val="22"/>
          <w:szCs w:val="22"/>
        </w:rPr>
        <w:t>departure requirements</w:t>
      </w:r>
      <w:r w:rsidRPr="00901049">
        <w:rPr>
          <w:rFonts w:asciiTheme="minorHAnsi" w:hAnsiTheme="minorHAnsi"/>
          <w:i/>
          <w:sz w:val="22"/>
          <w:szCs w:val="22"/>
        </w:rPr>
        <w:t>, which we have created to promote your health and safety and maximize your learning.</w:t>
      </w:r>
      <w:r w:rsidR="004557D3" w:rsidRPr="00901049">
        <w:rPr>
          <w:rFonts w:asciiTheme="minorHAnsi" w:hAnsiTheme="minorHAnsi"/>
          <w:i/>
          <w:sz w:val="22"/>
          <w:szCs w:val="22"/>
        </w:rPr>
        <w:t xml:space="preserve"> </w:t>
      </w:r>
      <w:r w:rsidRPr="00901049">
        <w:rPr>
          <w:rFonts w:asciiTheme="minorHAnsi" w:hAnsiTheme="minorHAnsi"/>
          <w:i/>
          <w:sz w:val="22"/>
          <w:szCs w:val="22"/>
        </w:rPr>
        <w:t xml:space="preserve">Please investigate, complete, </w:t>
      </w:r>
      <w:r w:rsidR="004377BA" w:rsidRPr="00901049">
        <w:rPr>
          <w:rFonts w:asciiTheme="minorHAnsi" w:hAnsiTheme="minorHAnsi"/>
          <w:i/>
          <w:sz w:val="22"/>
          <w:szCs w:val="22"/>
        </w:rPr>
        <w:t xml:space="preserve">and </w:t>
      </w:r>
      <w:r w:rsidRPr="00901049">
        <w:rPr>
          <w:rFonts w:asciiTheme="minorHAnsi" w:hAnsiTheme="minorHAnsi"/>
          <w:i/>
          <w:sz w:val="22"/>
          <w:szCs w:val="22"/>
        </w:rPr>
        <w:t>provide a signed c</w:t>
      </w:r>
      <w:r w:rsidR="004377BA" w:rsidRPr="00901049">
        <w:rPr>
          <w:rFonts w:asciiTheme="minorHAnsi" w:hAnsiTheme="minorHAnsi"/>
          <w:i/>
          <w:sz w:val="22"/>
          <w:szCs w:val="22"/>
        </w:rPr>
        <w:t>opy of the answered items on this</w:t>
      </w:r>
      <w:r w:rsidRPr="00901049">
        <w:rPr>
          <w:rFonts w:asciiTheme="minorHAnsi" w:hAnsiTheme="minorHAnsi"/>
          <w:i/>
          <w:sz w:val="22"/>
          <w:szCs w:val="22"/>
        </w:rPr>
        <w:t xml:space="preserve"> </w:t>
      </w:r>
      <w:r w:rsidR="004377BA" w:rsidRPr="00901049">
        <w:rPr>
          <w:rFonts w:asciiTheme="minorHAnsi" w:hAnsiTheme="minorHAnsi"/>
          <w:i/>
          <w:sz w:val="22"/>
          <w:szCs w:val="22"/>
        </w:rPr>
        <w:t xml:space="preserve">form </w:t>
      </w:r>
      <w:r w:rsidRPr="00901049">
        <w:rPr>
          <w:rFonts w:asciiTheme="minorHAnsi" w:hAnsiTheme="minorHAnsi"/>
          <w:i/>
          <w:sz w:val="22"/>
          <w:szCs w:val="22"/>
        </w:rPr>
        <w:t>for final approval.</w:t>
      </w:r>
      <w:r w:rsidR="004557D3" w:rsidRPr="00901049">
        <w:rPr>
          <w:rFonts w:asciiTheme="minorHAnsi" w:hAnsiTheme="minorHAnsi"/>
          <w:i/>
          <w:sz w:val="22"/>
          <w:szCs w:val="22"/>
        </w:rPr>
        <w:t xml:space="preserve"> </w:t>
      </w:r>
    </w:p>
    <w:p w14:paraId="6024B571" w14:textId="77777777" w:rsidR="00E31B40" w:rsidRPr="00901049" w:rsidRDefault="00E31B40" w:rsidP="00E31B40">
      <w:pPr>
        <w:pStyle w:val="PlainText"/>
        <w:rPr>
          <w:rFonts w:asciiTheme="minorHAnsi" w:hAnsiTheme="minorHAnsi"/>
          <w:sz w:val="22"/>
          <w:szCs w:val="22"/>
        </w:rPr>
      </w:pPr>
    </w:p>
    <w:p w14:paraId="536CA540" w14:textId="77777777" w:rsidR="001C397D" w:rsidRPr="00901049" w:rsidRDefault="00476175" w:rsidP="00476175">
      <w:pPr>
        <w:spacing w:after="0" w:line="240" w:lineRule="auto"/>
      </w:pPr>
      <w:r w:rsidRPr="00901049">
        <w:t xml:space="preserve">In choosing to participate in an international experience abroad, as DUCOM students you must be mindful of your </w:t>
      </w:r>
      <w:r w:rsidRPr="00901049">
        <w:rPr>
          <w:u w:val="single"/>
        </w:rPr>
        <w:t>legal and ethical</w:t>
      </w:r>
      <w:r w:rsidRPr="00901049">
        <w:t xml:space="preserve"> responsibility to only engage in activities for which you have the appropriate</w:t>
      </w:r>
      <w:r w:rsidR="00CC0130" w:rsidRPr="00901049">
        <w:t xml:space="preserve"> training and supervision. </w:t>
      </w:r>
    </w:p>
    <w:p w14:paraId="44150C57" w14:textId="4FC47AB0" w:rsidR="001C397D" w:rsidRPr="00901049" w:rsidRDefault="00CC0130" w:rsidP="001C397D">
      <w:pPr>
        <w:pStyle w:val="ListParagraph"/>
        <w:numPr>
          <w:ilvl w:val="0"/>
          <w:numId w:val="44"/>
        </w:numPr>
        <w:spacing w:after="0" w:line="240" w:lineRule="auto"/>
      </w:pPr>
      <w:r w:rsidRPr="00901049">
        <w:t>Drexel University</w:t>
      </w:r>
      <w:r w:rsidR="00476175" w:rsidRPr="00901049">
        <w:t xml:space="preserve"> </w:t>
      </w:r>
      <w:r w:rsidRPr="00901049">
        <w:t xml:space="preserve">medical </w:t>
      </w:r>
      <w:r w:rsidR="00476175" w:rsidRPr="00901049">
        <w:t>students are</w:t>
      </w:r>
      <w:r w:rsidRPr="00901049">
        <w:t xml:space="preserve"> covered under the University’s professional </w:t>
      </w:r>
      <w:r w:rsidR="004557D3" w:rsidRPr="00901049">
        <w:t>l</w:t>
      </w:r>
      <w:r w:rsidRPr="00901049">
        <w:t xml:space="preserve">iability policy </w:t>
      </w:r>
      <w:proofErr w:type="gramStart"/>
      <w:r w:rsidRPr="00901049">
        <w:t>as long as</w:t>
      </w:r>
      <w:proofErr w:type="gramEnd"/>
      <w:r w:rsidRPr="00901049">
        <w:t xml:space="preserve"> they are on an approved rotation</w:t>
      </w:r>
      <w:r w:rsidR="00105653" w:rsidRPr="00901049">
        <w:t>,</w:t>
      </w:r>
      <w:r w:rsidRPr="00901049">
        <w:t xml:space="preserve"> and their clinical activities fall within their scope of duties for educational purposes within the college of medicine and they have appropriate supervision.</w:t>
      </w:r>
      <w:r w:rsidR="004557D3" w:rsidRPr="00901049">
        <w:t xml:space="preserve"> </w:t>
      </w:r>
    </w:p>
    <w:p w14:paraId="3D3DCE3A" w14:textId="75D492C4" w:rsidR="001C397D" w:rsidRPr="00901049" w:rsidRDefault="00CC0130" w:rsidP="001C397D">
      <w:pPr>
        <w:pStyle w:val="ListParagraph"/>
        <w:numPr>
          <w:ilvl w:val="0"/>
          <w:numId w:val="44"/>
        </w:numPr>
        <w:spacing w:after="0" w:line="240" w:lineRule="auto"/>
      </w:pPr>
      <w:r w:rsidRPr="00901049">
        <w:t>Students are</w:t>
      </w:r>
      <w:r w:rsidR="00476175" w:rsidRPr="00901049">
        <w:t xml:space="preserve"> </w:t>
      </w:r>
      <w:r w:rsidR="00476175" w:rsidRPr="00901049">
        <w:rPr>
          <w:b/>
          <w:u w:val="single"/>
        </w:rPr>
        <w:t>not</w:t>
      </w:r>
      <w:r w:rsidR="00476175" w:rsidRPr="00901049">
        <w:t xml:space="preserve"> covered under the University’s liability policy during a vacation term</w:t>
      </w:r>
      <w:r w:rsidRPr="00901049">
        <w:t>.</w:t>
      </w:r>
      <w:r w:rsidR="004557D3" w:rsidRPr="00901049">
        <w:t xml:space="preserve"> </w:t>
      </w:r>
    </w:p>
    <w:p w14:paraId="7B51A34A" w14:textId="3FA3A39B" w:rsidR="00476175" w:rsidRPr="00901049" w:rsidRDefault="001C397D" w:rsidP="001A2832">
      <w:pPr>
        <w:pStyle w:val="ListParagraph"/>
        <w:numPr>
          <w:ilvl w:val="0"/>
          <w:numId w:val="44"/>
        </w:numPr>
        <w:spacing w:after="0" w:line="240" w:lineRule="auto"/>
        <w:rPr>
          <w:rFonts w:cstheme="minorHAnsi"/>
          <w:b/>
          <w:bCs/>
        </w:rPr>
      </w:pPr>
      <w:r w:rsidRPr="00901049">
        <w:rPr>
          <w:rFonts w:cstheme="minorHAnsi"/>
          <w:b/>
          <w:bCs/>
          <w:shd w:val="clear" w:color="auto" w:fill="FFFFFF"/>
        </w:rPr>
        <w:t xml:space="preserve">There are limitations of the medical malpractice coverage as provided by DUCOM. Students have medical malpractice coverage </w:t>
      </w:r>
      <w:proofErr w:type="gramStart"/>
      <w:r w:rsidRPr="00901049">
        <w:rPr>
          <w:rFonts w:cstheme="minorHAnsi"/>
          <w:b/>
          <w:bCs/>
          <w:shd w:val="clear" w:color="auto" w:fill="FFFFFF"/>
        </w:rPr>
        <w:t>provided that</w:t>
      </w:r>
      <w:proofErr w:type="gramEnd"/>
      <w:r w:rsidRPr="00901049">
        <w:rPr>
          <w:rFonts w:cstheme="minorHAnsi"/>
          <w:b/>
          <w:bCs/>
          <w:shd w:val="clear" w:color="auto" w:fill="FFFFFF"/>
        </w:rPr>
        <w:t xml:space="preserve"> they are on a Drexel-approved elective with an approved preceptor. However, while this coverage is valid for international electives, it is critical for you and the local university and hospital to understand that any medical malpractice claims would need to be made in the United States or Canada</w:t>
      </w:r>
      <w:r w:rsidR="004557D3" w:rsidRPr="00901049">
        <w:rPr>
          <w:rFonts w:cstheme="minorHAnsi"/>
          <w:b/>
          <w:bCs/>
          <w:shd w:val="clear" w:color="auto" w:fill="FFFFFF"/>
        </w:rPr>
        <w:t>,</w:t>
      </w:r>
      <w:r w:rsidRPr="00901049">
        <w:rPr>
          <w:rFonts w:cstheme="minorHAnsi"/>
          <w:b/>
          <w:bCs/>
          <w:shd w:val="clear" w:color="auto" w:fill="FFFFFF"/>
        </w:rPr>
        <w:t xml:space="preserve"> which presents a serious limitation to filing a medical malpractice claim. </w:t>
      </w:r>
    </w:p>
    <w:p w14:paraId="05F235AA" w14:textId="77777777" w:rsidR="00476175" w:rsidRPr="00901049" w:rsidRDefault="00476175" w:rsidP="00901F51">
      <w:pPr>
        <w:pStyle w:val="PlainText"/>
        <w:rPr>
          <w:rFonts w:asciiTheme="minorHAnsi" w:hAnsiTheme="minorHAnsi"/>
          <w:b/>
          <w:color w:val="4F81BD" w:themeColor="accent1"/>
          <w:sz w:val="24"/>
          <w:szCs w:val="24"/>
        </w:rPr>
      </w:pPr>
    </w:p>
    <w:p w14:paraId="38015DE6" w14:textId="77777777" w:rsidR="00901F51" w:rsidRPr="00901049" w:rsidRDefault="00901F51" w:rsidP="00901F51">
      <w:pPr>
        <w:pStyle w:val="PlainText"/>
        <w:rPr>
          <w:rFonts w:asciiTheme="minorHAnsi" w:hAnsiTheme="minorHAnsi"/>
          <w:b/>
          <w:color w:val="4F81BD" w:themeColor="accent1"/>
          <w:sz w:val="24"/>
          <w:szCs w:val="24"/>
        </w:rPr>
      </w:pPr>
      <w:r w:rsidRPr="00901049">
        <w:rPr>
          <w:rFonts w:asciiTheme="minorHAnsi" w:hAnsiTheme="minorHAnsi"/>
          <w:b/>
          <w:color w:val="4F81BD" w:themeColor="accent1"/>
          <w:sz w:val="24"/>
          <w:szCs w:val="24"/>
        </w:rPr>
        <w:t>Health</w:t>
      </w:r>
      <w:r w:rsidR="000C76AC" w:rsidRPr="00901049">
        <w:rPr>
          <w:rFonts w:asciiTheme="minorHAnsi" w:hAnsiTheme="minorHAnsi"/>
          <w:b/>
          <w:color w:val="4F81BD" w:themeColor="accent1"/>
          <w:sz w:val="24"/>
          <w:szCs w:val="24"/>
        </w:rPr>
        <w:t xml:space="preserve"> (Personal and Occupational)</w:t>
      </w:r>
    </w:p>
    <w:p w14:paraId="602439D1" w14:textId="0562EAD1" w:rsidR="00901F51" w:rsidRPr="00901049" w:rsidRDefault="00901F51" w:rsidP="004557D3">
      <w:pPr>
        <w:pStyle w:val="PlainText"/>
        <w:numPr>
          <w:ilvl w:val="0"/>
          <w:numId w:val="33"/>
        </w:numPr>
        <w:rPr>
          <w:rFonts w:asciiTheme="minorHAnsi" w:hAnsiTheme="minorHAnsi"/>
          <w:sz w:val="22"/>
          <w:szCs w:val="22"/>
        </w:rPr>
      </w:pPr>
      <w:r w:rsidRPr="00901049">
        <w:rPr>
          <w:rFonts w:asciiTheme="minorHAnsi" w:hAnsiTheme="minorHAnsi"/>
          <w:sz w:val="22"/>
          <w:szCs w:val="22"/>
        </w:rPr>
        <w:t xml:space="preserve">We require that you visit </w:t>
      </w:r>
      <w:r w:rsidR="0055691E" w:rsidRPr="00901049">
        <w:rPr>
          <w:rFonts w:asciiTheme="minorHAnsi" w:hAnsiTheme="minorHAnsi"/>
          <w:sz w:val="22"/>
          <w:szCs w:val="22"/>
        </w:rPr>
        <w:t xml:space="preserve">your </w:t>
      </w:r>
      <w:r w:rsidR="004557D3" w:rsidRPr="00901049">
        <w:rPr>
          <w:rFonts w:asciiTheme="minorHAnsi" w:hAnsiTheme="minorHAnsi"/>
          <w:sz w:val="22"/>
          <w:szCs w:val="22"/>
        </w:rPr>
        <w:t>p</w:t>
      </w:r>
      <w:r w:rsidR="0055691E" w:rsidRPr="00901049">
        <w:rPr>
          <w:rFonts w:asciiTheme="minorHAnsi" w:hAnsiTheme="minorHAnsi"/>
          <w:sz w:val="22"/>
          <w:szCs w:val="22"/>
        </w:rPr>
        <w:t xml:space="preserve">rimary </w:t>
      </w:r>
      <w:r w:rsidR="004557D3" w:rsidRPr="00901049">
        <w:rPr>
          <w:rFonts w:asciiTheme="minorHAnsi" w:hAnsiTheme="minorHAnsi"/>
          <w:sz w:val="22"/>
          <w:szCs w:val="22"/>
        </w:rPr>
        <w:t>c</w:t>
      </w:r>
      <w:r w:rsidR="0055691E" w:rsidRPr="00901049">
        <w:rPr>
          <w:rFonts w:asciiTheme="minorHAnsi" w:hAnsiTheme="minorHAnsi"/>
          <w:sz w:val="22"/>
          <w:szCs w:val="22"/>
        </w:rPr>
        <w:t xml:space="preserve">are </w:t>
      </w:r>
      <w:r w:rsidR="004557D3" w:rsidRPr="00901049">
        <w:rPr>
          <w:rFonts w:asciiTheme="minorHAnsi" w:hAnsiTheme="minorHAnsi"/>
          <w:sz w:val="22"/>
          <w:szCs w:val="22"/>
        </w:rPr>
        <w:t>p</w:t>
      </w:r>
      <w:r w:rsidR="0055691E" w:rsidRPr="00901049">
        <w:rPr>
          <w:rFonts w:asciiTheme="minorHAnsi" w:hAnsiTheme="minorHAnsi"/>
          <w:sz w:val="22"/>
          <w:szCs w:val="22"/>
        </w:rPr>
        <w:t xml:space="preserve">hysician or any </w:t>
      </w:r>
      <w:r w:rsidRPr="00901049">
        <w:rPr>
          <w:rFonts w:asciiTheme="minorHAnsi" w:hAnsiTheme="minorHAnsi"/>
          <w:sz w:val="22"/>
          <w:szCs w:val="22"/>
        </w:rPr>
        <w:t xml:space="preserve">Travel Health </w:t>
      </w:r>
      <w:r w:rsidR="0055691E" w:rsidRPr="00901049">
        <w:rPr>
          <w:rFonts w:asciiTheme="minorHAnsi" w:hAnsiTheme="minorHAnsi"/>
          <w:sz w:val="22"/>
          <w:szCs w:val="22"/>
        </w:rPr>
        <w:t xml:space="preserve">Center </w:t>
      </w:r>
      <w:r w:rsidRPr="00901049">
        <w:rPr>
          <w:rFonts w:asciiTheme="minorHAnsi" w:hAnsiTheme="minorHAnsi"/>
          <w:b/>
          <w:sz w:val="22"/>
          <w:szCs w:val="22"/>
        </w:rPr>
        <w:t>AND</w:t>
      </w:r>
      <w:r w:rsidRPr="00901049">
        <w:rPr>
          <w:rFonts w:asciiTheme="minorHAnsi" w:hAnsiTheme="minorHAnsi"/>
          <w:sz w:val="22"/>
          <w:szCs w:val="22"/>
        </w:rPr>
        <w:t xml:space="preserve"> follow their directions for:</w:t>
      </w:r>
      <w:r w:rsidR="004557D3" w:rsidRPr="00901049">
        <w:rPr>
          <w:rFonts w:asciiTheme="minorHAnsi" w:hAnsiTheme="minorHAnsi"/>
          <w:sz w:val="22"/>
          <w:szCs w:val="22"/>
        </w:rPr>
        <w:t xml:space="preserve"> </w:t>
      </w:r>
    </w:p>
    <w:p w14:paraId="68CAF691" w14:textId="77777777" w:rsidR="00901F51" w:rsidRPr="00901049" w:rsidRDefault="00901F51" w:rsidP="00901F51">
      <w:pPr>
        <w:pStyle w:val="PlainText"/>
        <w:numPr>
          <w:ilvl w:val="1"/>
          <w:numId w:val="8"/>
        </w:numPr>
        <w:rPr>
          <w:rFonts w:asciiTheme="minorHAnsi" w:hAnsiTheme="minorHAnsi"/>
          <w:sz w:val="22"/>
          <w:szCs w:val="22"/>
        </w:rPr>
      </w:pPr>
      <w:r w:rsidRPr="00901049">
        <w:rPr>
          <w:rFonts w:asciiTheme="minorHAnsi" w:hAnsiTheme="minorHAnsi"/>
          <w:sz w:val="22"/>
          <w:szCs w:val="22"/>
        </w:rPr>
        <w:t>Travel vaccinations</w:t>
      </w:r>
    </w:p>
    <w:p w14:paraId="4D620B3E" w14:textId="77777777" w:rsidR="00901F51" w:rsidRPr="00901049" w:rsidRDefault="00901F51" w:rsidP="00901F51">
      <w:pPr>
        <w:pStyle w:val="PlainText"/>
        <w:numPr>
          <w:ilvl w:val="1"/>
          <w:numId w:val="8"/>
        </w:numPr>
        <w:rPr>
          <w:rFonts w:asciiTheme="minorHAnsi" w:hAnsiTheme="minorHAnsi"/>
          <w:sz w:val="22"/>
          <w:szCs w:val="22"/>
        </w:rPr>
      </w:pPr>
      <w:r w:rsidRPr="00901049">
        <w:rPr>
          <w:rFonts w:asciiTheme="minorHAnsi" w:hAnsiTheme="minorHAnsi"/>
          <w:sz w:val="22"/>
          <w:szCs w:val="22"/>
        </w:rPr>
        <w:t>Management of general health issues</w:t>
      </w:r>
    </w:p>
    <w:p w14:paraId="455618F3" w14:textId="77777777" w:rsidR="00901F51" w:rsidRPr="00901049" w:rsidRDefault="00901F51" w:rsidP="00901F51">
      <w:pPr>
        <w:pStyle w:val="PlainText"/>
        <w:numPr>
          <w:ilvl w:val="1"/>
          <w:numId w:val="8"/>
        </w:numPr>
        <w:rPr>
          <w:rFonts w:asciiTheme="minorHAnsi" w:hAnsiTheme="minorHAnsi"/>
          <w:sz w:val="22"/>
          <w:szCs w:val="22"/>
        </w:rPr>
      </w:pPr>
      <w:r w:rsidRPr="00901049">
        <w:rPr>
          <w:rFonts w:asciiTheme="minorHAnsi" w:hAnsiTheme="minorHAnsi"/>
          <w:sz w:val="22"/>
          <w:szCs w:val="22"/>
        </w:rPr>
        <w:t>Post-exposure prophylaxis</w:t>
      </w:r>
    </w:p>
    <w:p w14:paraId="1307EA70" w14:textId="376E2504" w:rsidR="003C67D7" w:rsidRPr="00901049" w:rsidRDefault="003C67D7" w:rsidP="003C67D7">
      <w:pPr>
        <w:pStyle w:val="PlainText"/>
        <w:numPr>
          <w:ilvl w:val="2"/>
          <w:numId w:val="8"/>
        </w:numPr>
        <w:rPr>
          <w:rFonts w:asciiTheme="minorHAnsi" w:hAnsiTheme="minorHAnsi"/>
          <w:sz w:val="22"/>
          <w:szCs w:val="22"/>
        </w:rPr>
      </w:pPr>
      <w:r w:rsidRPr="00901049">
        <w:rPr>
          <w:rFonts w:asciiTheme="minorHAnsi" w:hAnsiTheme="minorHAnsi"/>
          <w:sz w:val="22"/>
          <w:szCs w:val="22"/>
        </w:rPr>
        <w:t>We require that you carry a month</w:t>
      </w:r>
      <w:r w:rsidR="004557D3" w:rsidRPr="00901049">
        <w:rPr>
          <w:rFonts w:asciiTheme="minorHAnsi" w:hAnsiTheme="minorHAnsi"/>
          <w:sz w:val="22"/>
          <w:szCs w:val="22"/>
        </w:rPr>
        <w:t>’s</w:t>
      </w:r>
      <w:r w:rsidRPr="00901049">
        <w:rPr>
          <w:rFonts w:asciiTheme="minorHAnsi" w:hAnsiTheme="minorHAnsi"/>
          <w:sz w:val="22"/>
          <w:szCs w:val="22"/>
        </w:rPr>
        <w:t xml:space="preserve"> supply of prophylaxis medications with you</w:t>
      </w:r>
      <w:r w:rsidR="004557D3" w:rsidRPr="00901049">
        <w:rPr>
          <w:rFonts w:asciiTheme="minorHAnsi" w:hAnsiTheme="minorHAnsi"/>
          <w:sz w:val="22"/>
          <w:szCs w:val="22"/>
        </w:rPr>
        <w:t xml:space="preserve"> </w:t>
      </w:r>
    </w:p>
    <w:p w14:paraId="31B97B18" w14:textId="77777777" w:rsidR="00901F51" w:rsidRPr="00901049" w:rsidRDefault="00901F51" w:rsidP="00901F51">
      <w:pPr>
        <w:pStyle w:val="PlainText"/>
        <w:numPr>
          <w:ilvl w:val="1"/>
          <w:numId w:val="8"/>
        </w:numPr>
        <w:rPr>
          <w:rFonts w:asciiTheme="minorHAnsi" w:hAnsiTheme="minorHAnsi"/>
          <w:sz w:val="22"/>
          <w:szCs w:val="22"/>
        </w:rPr>
      </w:pPr>
      <w:r w:rsidRPr="00901049">
        <w:rPr>
          <w:rFonts w:asciiTheme="minorHAnsi" w:hAnsiTheme="minorHAnsi"/>
          <w:sz w:val="22"/>
          <w:szCs w:val="22"/>
        </w:rPr>
        <w:t>Post-return follow-up</w:t>
      </w:r>
    </w:p>
    <w:p w14:paraId="33B4083C" w14:textId="74B5A5C3" w:rsidR="006E3626" w:rsidRPr="00901049" w:rsidRDefault="006E3626" w:rsidP="006E3626">
      <w:pPr>
        <w:pStyle w:val="PlainText"/>
        <w:numPr>
          <w:ilvl w:val="0"/>
          <w:numId w:val="40"/>
        </w:numPr>
        <w:rPr>
          <w:rFonts w:asciiTheme="minorHAnsi" w:hAnsiTheme="minorHAnsi"/>
          <w:sz w:val="22"/>
          <w:szCs w:val="22"/>
          <w:u w:val="single"/>
        </w:rPr>
      </w:pPr>
      <w:r w:rsidRPr="00901049">
        <w:rPr>
          <w:rFonts w:asciiTheme="minorHAnsi" w:hAnsiTheme="minorHAnsi"/>
          <w:sz w:val="22"/>
          <w:szCs w:val="22"/>
        </w:rPr>
        <w:t>I have visited and followed their directions.</w:t>
      </w:r>
      <w:r w:rsidRPr="00901049">
        <w:rPr>
          <w:rFonts w:asciiTheme="minorHAnsi" w:hAnsiTheme="minorHAnsi"/>
          <w:sz w:val="22"/>
          <w:szCs w:val="22"/>
          <w:u w:val="single"/>
        </w:rPr>
        <w:t xml:space="preserve"> </w:t>
      </w:r>
    </w:p>
    <w:p w14:paraId="1CACA856" w14:textId="77777777" w:rsidR="004A5C4F" w:rsidRPr="00901049" w:rsidRDefault="004A5C4F" w:rsidP="004A5C4F">
      <w:pPr>
        <w:pStyle w:val="PlainText"/>
        <w:ind w:left="720"/>
        <w:rPr>
          <w:rFonts w:asciiTheme="minorHAnsi" w:hAnsiTheme="minorHAnsi"/>
          <w:sz w:val="22"/>
          <w:szCs w:val="22"/>
          <w:u w:val="single"/>
        </w:rPr>
      </w:pPr>
    </w:p>
    <w:p w14:paraId="26C2AA1C" w14:textId="35C4654C" w:rsidR="00901F51" w:rsidRPr="00901049" w:rsidRDefault="004A5C4F" w:rsidP="00901F51">
      <w:pPr>
        <w:pStyle w:val="PlainText"/>
        <w:numPr>
          <w:ilvl w:val="0"/>
          <w:numId w:val="8"/>
        </w:numPr>
        <w:rPr>
          <w:rFonts w:asciiTheme="minorHAnsi" w:hAnsiTheme="minorHAnsi"/>
          <w:sz w:val="22"/>
          <w:szCs w:val="22"/>
        </w:rPr>
      </w:pPr>
      <w:r w:rsidRPr="00901049">
        <w:rPr>
          <w:rFonts w:asciiTheme="minorHAnsi" w:hAnsiTheme="minorHAnsi"/>
          <w:sz w:val="22"/>
          <w:szCs w:val="22"/>
        </w:rPr>
        <w:t xml:space="preserve">Are </w:t>
      </w:r>
      <w:r w:rsidR="00901F51" w:rsidRPr="00901049">
        <w:rPr>
          <w:rFonts w:asciiTheme="minorHAnsi" w:hAnsiTheme="minorHAnsi"/>
          <w:sz w:val="22"/>
          <w:szCs w:val="22"/>
        </w:rPr>
        <w:t xml:space="preserve">there health safety risks associated with the </w:t>
      </w:r>
      <w:r w:rsidR="00355FF3" w:rsidRPr="00901049">
        <w:rPr>
          <w:rFonts w:asciiTheme="minorHAnsi" w:hAnsiTheme="minorHAnsi"/>
          <w:sz w:val="22"/>
          <w:szCs w:val="22"/>
        </w:rPr>
        <w:t xml:space="preserve">elective </w:t>
      </w:r>
      <w:r w:rsidR="00901F51" w:rsidRPr="00901049">
        <w:rPr>
          <w:rFonts w:asciiTheme="minorHAnsi" w:hAnsiTheme="minorHAnsi"/>
          <w:sz w:val="22"/>
          <w:szCs w:val="22"/>
        </w:rPr>
        <w:t xml:space="preserve">(infectious disease exposure, violence, </w:t>
      </w:r>
      <w:r w:rsidR="00E30FC6" w:rsidRPr="00901049">
        <w:rPr>
          <w:rFonts w:asciiTheme="minorHAnsi" w:hAnsiTheme="minorHAnsi"/>
          <w:sz w:val="22"/>
          <w:szCs w:val="22"/>
        </w:rPr>
        <w:t>etc</w:t>
      </w:r>
      <w:r w:rsidR="00575BA9" w:rsidRPr="00901049">
        <w:rPr>
          <w:rFonts w:asciiTheme="minorHAnsi" w:hAnsiTheme="minorHAnsi"/>
          <w:sz w:val="22"/>
          <w:szCs w:val="22"/>
        </w:rPr>
        <w:t>.</w:t>
      </w:r>
      <w:r w:rsidR="00E30FC6" w:rsidRPr="00901049">
        <w:rPr>
          <w:rFonts w:asciiTheme="minorHAnsi" w:hAnsiTheme="minorHAnsi"/>
          <w:sz w:val="22"/>
          <w:szCs w:val="22"/>
        </w:rPr>
        <w:t>)</w:t>
      </w:r>
      <w:r w:rsidR="00105653" w:rsidRPr="00901049">
        <w:rPr>
          <w:rFonts w:asciiTheme="minorHAnsi" w:hAnsiTheme="minorHAnsi"/>
          <w:sz w:val="22"/>
          <w:szCs w:val="22"/>
        </w:rPr>
        <w:t>?</w:t>
      </w:r>
    </w:p>
    <w:p w14:paraId="77BA0A28" w14:textId="6BF21F7D" w:rsidR="00105653" w:rsidRPr="00901049" w:rsidRDefault="000C76AC" w:rsidP="00901F51">
      <w:pPr>
        <w:pStyle w:val="PlainText"/>
        <w:numPr>
          <w:ilvl w:val="1"/>
          <w:numId w:val="8"/>
        </w:numPr>
        <w:rPr>
          <w:rFonts w:asciiTheme="minorHAnsi" w:hAnsiTheme="minorHAnsi"/>
          <w:sz w:val="22"/>
          <w:szCs w:val="22"/>
        </w:rPr>
      </w:pPr>
      <w:r w:rsidRPr="00901049">
        <w:rPr>
          <w:rFonts w:asciiTheme="minorHAnsi" w:hAnsiTheme="minorHAnsi"/>
          <w:sz w:val="22"/>
          <w:szCs w:val="22"/>
        </w:rPr>
        <w:t xml:space="preserve">If yes, </w:t>
      </w:r>
      <w:r w:rsidR="00105653" w:rsidRPr="00901049">
        <w:rPr>
          <w:rFonts w:asciiTheme="minorHAnsi" w:hAnsiTheme="minorHAnsi"/>
          <w:sz w:val="22"/>
          <w:szCs w:val="22"/>
        </w:rPr>
        <w:t xml:space="preserve">please </w:t>
      </w:r>
      <w:r w:rsidR="001A2832" w:rsidRPr="00901049">
        <w:rPr>
          <w:rFonts w:asciiTheme="minorHAnsi" w:hAnsiTheme="minorHAnsi"/>
          <w:sz w:val="22"/>
          <w:szCs w:val="22"/>
        </w:rPr>
        <w:t>list: _</w:t>
      </w:r>
      <w:r w:rsidR="00105653" w:rsidRPr="00901049">
        <w:rPr>
          <w:rFonts w:asciiTheme="minorHAnsi" w:hAnsiTheme="minorHAnsi"/>
          <w:sz w:val="22"/>
          <w:szCs w:val="22"/>
        </w:rPr>
        <w:t>________________________________________________________________</w:t>
      </w:r>
    </w:p>
    <w:p w14:paraId="70E7E2B9" w14:textId="78BB5F15" w:rsidR="00901F51" w:rsidRPr="00901049" w:rsidRDefault="00105653" w:rsidP="00901F51">
      <w:pPr>
        <w:pStyle w:val="PlainText"/>
        <w:numPr>
          <w:ilvl w:val="1"/>
          <w:numId w:val="8"/>
        </w:numPr>
        <w:rPr>
          <w:rFonts w:asciiTheme="minorHAnsi" w:hAnsiTheme="minorHAnsi"/>
          <w:sz w:val="22"/>
          <w:szCs w:val="22"/>
        </w:rPr>
      </w:pPr>
      <w:r w:rsidRPr="00901049">
        <w:rPr>
          <w:rFonts w:asciiTheme="minorHAnsi" w:hAnsiTheme="minorHAnsi"/>
          <w:sz w:val="22"/>
          <w:szCs w:val="22"/>
        </w:rPr>
        <w:t xml:space="preserve">And please </w:t>
      </w:r>
      <w:r w:rsidR="000C76AC" w:rsidRPr="00901049">
        <w:rPr>
          <w:rFonts w:asciiTheme="minorHAnsi" w:hAnsiTheme="minorHAnsi"/>
          <w:sz w:val="22"/>
          <w:szCs w:val="22"/>
        </w:rPr>
        <w:t xml:space="preserve">learn how </w:t>
      </w:r>
      <w:r w:rsidR="00710535" w:rsidRPr="00901049">
        <w:rPr>
          <w:rFonts w:asciiTheme="minorHAnsi" w:hAnsiTheme="minorHAnsi"/>
          <w:sz w:val="22"/>
          <w:szCs w:val="22"/>
        </w:rPr>
        <w:t xml:space="preserve">you </w:t>
      </w:r>
      <w:r w:rsidR="000C76AC" w:rsidRPr="00901049">
        <w:rPr>
          <w:rFonts w:asciiTheme="minorHAnsi" w:hAnsiTheme="minorHAnsi"/>
          <w:sz w:val="22"/>
          <w:szCs w:val="22"/>
        </w:rPr>
        <w:t xml:space="preserve">will </w:t>
      </w:r>
      <w:r w:rsidR="00710535" w:rsidRPr="00901049">
        <w:rPr>
          <w:rFonts w:asciiTheme="minorHAnsi" w:hAnsiTheme="minorHAnsi"/>
          <w:sz w:val="22"/>
          <w:szCs w:val="22"/>
        </w:rPr>
        <w:t>minimize or avoid</w:t>
      </w:r>
      <w:r w:rsidR="006A1A46" w:rsidRPr="00901049">
        <w:rPr>
          <w:rFonts w:asciiTheme="minorHAnsi" w:hAnsiTheme="minorHAnsi"/>
          <w:sz w:val="22"/>
          <w:szCs w:val="22"/>
        </w:rPr>
        <w:t xml:space="preserve"> </w:t>
      </w:r>
      <w:r w:rsidR="00E30FC6" w:rsidRPr="00901049">
        <w:rPr>
          <w:rFonts w:asciiTheme="minorHAnsi" w:hAnsiTheme="minorHAnsi"/>
          <w:sz w:val="22"/>
          <w:szCs w:val="22"/>
        </w:rPr>
        <w:t>them</w:t>
      </w:r>
      <w:r w:rsidR="006A1A46" w:rsidRPr="00901049">
        <w:rPr>
          <w:rFonts w:asciiTheme="minorHAnsi" w:hAnsiTheme="minorHAnsi"/>
          <w:sz w:val="22"/>
          <w:szCs w:val="22"/>
        </w:rPr>
        <w:t xml:space="preserve"> </w:t>
      </w:r>
      <w:r w:rsidR="004A5C4F" w:rsidRPr="00901049">
        <w:rPr>
          <w:rFonts w:asciiTheme="minorHAnsi" w:hAnsiTheme="minorHAnsi"/>
          <w:sz w:val="22"/>
          <w:szCs w:val="22"/>
        </w:rPr>
        <w:t>___________________________________________</w:t>
      </w:r>
    </w:p>
    <w:p w14:paraId="0AF1B405" w14:textId="4A6EE78E" w:rsidR="00901F51" w:rsidRPr="00901049" w:rsidRDefault="001D7E95" w:rsidP="00901F51">
      <w:pPr>
        <w:pStyle w:val="PlainText"/>
        <w:numPr>
          <w:ilvl w:val="0"/>
          <w:numId w:val="8"/>
        </w:numPr>
        <w:rPr>
          <w:rFonts w:asciiTheme="minorHAnsi" w:hAnsiTheme="minorHAnsi"/>
          <w:sz w:val="22"/>
          <w:szCs w:val="22"/>
        </w:rPr>
      </w:pPr>
      <w:r w:rsidRPr="00901049">
        <w:rPr>
          <w:rFonts w:asciiTheme="minorHAnsi" w:hAnsiTheme="minorHAnsi"/>
          <w:sz w:val="22"/>
          <w:szCs w:val="22"/>
        </w:rPr>
        <w:t>Inquire and tell us what would happen if there is a</w:t>
      </w:r>
      <w:r w:rsidR="00575BA9" w:rsidRPr="00901049">
        <w:rPr>
          <w:rFonts w:asciiTheme="minorHAnsi" w:hAnsiTheme="minorHAnsi"/>
          <w:sz w:val="22"/>
          <w:szCs w:val="22"/>
        </w:rPr>
        <w:t>n</w:t>
      </w:r>
      <w:r w:rsidRPr="00901049">
        <w:rPr>
          <w:rFonts w:asciiTheme="minorHAnsi" w:hAnsiTheme="minorHAnsi"/>
          <w:sz w:val="22"/>
          <w:szCs w:val="22"/>
        </w:rPr>
        <w:t xml:space="preserve"> “on the site” health</w:t>
      </w:r>
      <w:r w:rsidR="00901F51" w:rsidRPr="00901049">
        <w:rPr>
          <w:rFonts w:asciiTheme="minorHAnsi" w:hAnsiTheme="minorHAnsi"/>
          <w:sz w:val="22"/>
          <w:szCs w:val="22"/>
        </w:rPr>
        <w:t xml:space="preserve"> </w:t>
      </w:r>
      <w:r w:rsidRPr="00901049">
        <w:rPr>
          <w:rFonts w:asciiTheme="minorHAnsi" w:hAnsiTheme="minorHAnsi"/>
          <w:sz w:val="22"/>
          <w:szCs w:val="22"/>
        </w:rPr>
        <w:t>emergency.</w:t>
      </w:r>
      <w:r w:rsidR="004557D3" w:rsidRPr="00901049">
        <w:rPr>
          <w:rFonts w:asciiTheme="minorHAnsi" w:hAnsiTheme="minorHAnsi"/>
          <w:sz w:val="22"/>
          <w:szCs w:val="22"/>
        </w:rPr>
        <w:t xml:space="preserve"> </w:t>
      </w:r>
      <w:r w:rsidRPr="00901049">
        <w:rPr>
          <w:rFonts w:asciiTheme="minorHAnsi" w:hAnsiTheme="minorHAnsi"/>
          <w:sz w:val="22"/>
          <w:szCs w:val="22"/>
        </w:rPr>
        <w:t xml:space="preserve">What are </w:t>
      </w:r>
      <w:r w:rsidR="00901F51" w:rsidRPr="00901049">
        <w:rPr>
          <w:rFonts w:asciiTheme="minorHAnsi" w:hAnsiTheme="minorHAnsi"/>
          <w:sz w:val="22"/>
          <w:szCs w:val="22"/>
        </w:rPr>
        <w:t xml:space="preserve">post-exposure </w:t>
      </w:r>
      <w:r w:rsidR="00710535" w:rsidRPr="00901049">
        <w:rPr>
          <w:rFonts w:asciiTheme="minorHAnsi" w:hAnsiTheme="minorHAnsi"/>
          <w:sz w:val="22"/>
          <w:szCs w:val="22"/>
        </w:rPr>
        <w:t xml:space="preserve">prophylaxis guidelines available </w:t>
      </w:r>
      <w:r w:rsidR="00901F51" w:rsidRPr="00901049">
        <w:rPr>
          <w:rFonts w:asciiTheme="minorHAnsi" w:hAnsiTheme="minorHAnsi"/>
          <w:sz w:val="22"/>
          <w:szCs w:val="22"/>
        </w:rPr>
        <w:t xml:space="preserve">at your </w:t>
      </w:r>
      <w:r w:rsidRPr="00901049">
        <w:rPr>
          <w:rFonts w:asciiTheme="minorHAnsi" w:hAnsiTheme="minorHAnsi"/>
          <w:sz w:val="22"/>
          <w:szCs w:val="22"/>
        </w:rPr>
        <w:t>elective?___________________________________________________ ___________________________________________________________________________________________</w:t>
      </w:r>
    </w:p>
    <w:p w14:paraId="7593CB00" w14:textId="77777777" w:rsidR="000C76AC" w:rsidRPr="00901049" w:rsidRDefault="00901F51" w:rsidP="00901F51">
      <w:pPr>
        <w:pStyle w:val="PlainText"/>
        <w:numPr>
          <w:ilvl w:val="1"/>
          <w:numId w:val="8"/>
        </w:numPr>
        <w:rPr>
          <w:rFonts w:asciiTheme="minorHAnsi" w:hAnsiTheme="minorHAnsi"/>
          <w:sz w:val="22"/>
          <w:szCs w:val="22"/>
        </w:rPr>
      </w:pPr>
      <w:r w:rsidRPr="00901049">
        <w:rPr>
          <w:rFonts w:asciiTheme="minorHAnsi" w:hAnsiTheme="minorHAnsi"/>
          <w:sz w:val="22"/>
          <w:szCs w:val="22"/>
        </w:rPr>
        <w:t>In case of an e</w:t>
      </w:r>
      <w:r w:rsidR="000C76AC" w:rsidRPr="00901049">
        <w:rPr>
          <w:rFonts w:asciiTheme="minorHAnsi" w:hAnsiTheme="minorHAnsi"/>
          <w:sz w:val="22"/>
          <w:szCs w:val="22"/>
        </w:rPr>
        <w:t>mergency:</w:t>
      </w:r>
    </w:p>
    <w:p w14:paraId="41DFBF21" w14:textId="77777777" w:rsidR="000C76AC" w:rsidRPr="00901049" w:rsidRDefault="00E30FC6" w:rsidP="000C76AC">
      <w:pPr>
        <w:pStyle w:val="PlainText"/>
        <w:numPr>
          <w:ilvl w:val="2"/>
          <w:numId w:val="8"/>
        </w:numPr>
        <w:rPr>
          <w:rFonts w:asciiTheme="minorHAnsi" w:hAnsiTheme="minorHAnsi"/>
          <w:sz w:val="22"/>
          <w:szCs w:val="22"/>
        </w:rPr>
      </w:pPr>
      <w:r w:rsidRPr="00901049">
        <w:rPr>
          <w:rFonts w:asciiTheme="minorHAnsi" w:hAnsiTheme="minorHAnsi"/>
          <w:sz w:val="22"/>
          <w:szCs w:val="22"/>
        </w:rPr>
        <w:t>Identify providers you would access</w:t>
      </w:r>
      <w:r w:rsidR="006E3626" w:rsidRPr="00901049">
        <w:rPr>
          <w:rFonts w:asciiTheme="minorHAnsi" w:hAnsiTheme="minorHAnsi"/>
          <w:sz w:val="22"/>
          <w:szCs w:val="22"/>
        </w:rPr>
        <w:t>: ______________________________________________</w:t>
      </w:r>
      <w:r w:rsidR="00901F51" w:rsidRPr="00901049">
        <w:rPr>
          <w:rFonts w:asciiTheme="minorHAnsi" w:hAnsiTheme="minorHAnsi"/>
          <w:sz w:val="22"/>
          <w:szCs w:val="22"/>
        </w:rPr>
        <w:t xml:space="preserve"> </w:t>
      </w:r>
    </w:p>
    <w:p w14:paraId="3FB41FD8" w14:textId="7B29D297" w:rsidR="00C56FDB" w:rsidRPr="00901049" w:rsidRDefault="00E30FC6" w:rsidP="00C56FDB">
      <w:pPr>
        <w:pStyle w:val="PlainText"/>
        <w:numPr>
          <w:ilvl w:val="2"/>
          <w:numId w:val="8"/>
        </w:numPr>
        <w:rPr>
          <w:rFonts w:asciiTheme="minorHAnsi" w:hAnsiTheme="minorHAnsi"/>
          <w:sz w:val="22"/>
          <w:szCs w:val="22"/>
        </w:rPr>
      </w:pPr>
      <w:r w:rsidRPr="00901049">
        <w:rPr>
          <w:rFonts w:asciiTheme="minorHAnsi" w:hAnsiTheme="minorHAnsi"/>
          <w:sz w:val="22"/>
          <w:szCs w:val="22"/>
        </w:rPr>
        <w:t>Contact Student Affairs Hotline at 215</w:t>
      </w:r>
      <w:r w:rsidR="00575BA9" w:rsidRPr="00901049">
        <w:rPr>
          <w:rFonts w:asciiTheme="minorHAnsi" w:hAnsiTheme="minorHAnsi"/>
          <w:sz w:val="22"/>
          <w:szCs w:val="22"/>
        </w:rPr>
        <w:t>.</w:t>
      </w:r>
      <w:r w:rsidRPr="00901049">
        <w:rPr>
          <w:rFonts w:asciiTheme="minorHAnsi" w:hAnsiTheme="minorHAnsi"/>
          <w:sz w:val="22"/>
          <w:szCs w:val="22"/>
        </w:rPr>
        <w:t>991</w:t>
      </w:r>
      <w:r w:rsidR="00575BA9" w:rsidRPr="00901049">
        <w:rPr>
          <w:rFonts w:asciiTheme="minorHAnsi" w:hAnsiTheme="minorHAnsi"/>
          <w:sz w:val="22"/>
          <w:szCs w:val="22"/>
        </w:rPr>
        <w:t>.</w:t>
      </w:r>
      <w:r w:rsidRPr="00901049">
        <w:rPr>
          <w:rFonts w:asciiTheme="minorHAnsi" w:hAnsiTheme="minorHAnsi"/>
          <w:sz w:val="22"/>
          <w:szCs w:val="22"/>
        </w:rPr>
        <w:t>8184</w:t>
      </w:r>
      <w:r w:rsidR="0051073B" w:rsidRPr="00901049">
        <w:rPr>
          <w:rFonts w:asciiTheme="minorHAnsi" w:hAnsiTheme="minorHAnsi"/>
          <w:sz w:val="22"/>
          <w:szCs w:val="22"/>
        </w:rPr>
        <w:t xml:space="preserve"> (know how to dial the U</w:t>
      </w:r>
      <w:r w:rsidR="00575BA9" w:rsidRPr="00901049">
        <w:rPr>
          <w:rFonts w:asciiTheme="minorHAnsi" w:hAnsiTheme="minorHAnsi"/>
          <w:sz w:val="22"/>
          <w:szCs w:val="22"/>
        </w:rPr>
        <w:t>.</w:t>
      </w:r>
      <w:r w:rsidR="0051073B" w:rsidRPr="00901049">
        <w:rPr>
          <w:rFonts w:asciiTheme="minorHAnsi" w:hAnsiTheme="minorHAnsi"/>
          <w:sz w:val="22"/>
          <w:szCs w:val="22"/>
        </w:rPr>
        <w:t>S</w:t>
      </w:r>
      <w:r w:rsidR="00575BA9" w:rsidRPr="00901049">
        <w:rPr>
          <w:rFonts w:asciiTheme="minorHAnsi" w:hAnsiTheme="minorHAnsi"/>
          <w:sz w:val="22"/>
          <w:szCs w:val="22"/>
        </w:rPr>
        <w:t>.</w:t>
      </w:r>
      <w:r w:rsidR="0051073B" w:rsidRPr="00901049">
        <w:rPr>
          <w:rFonts w:asciiTheme="minorHAnsi" w:hAnsiTheme="minorHAnsi"/>
          <w:sz w:val="22"/>
          <w:szCs w:val="22"/>
        </w:rPr>
        <w:t xml:space="preserve"> from outside of the country) </w:t>
      </w:r>
      <w:r w:rsidRPr="00901049">
        <w:rPr>
          <w:rFonts w:asciiTheme="minorHAnsi" w:hAnsiTheme="minorHAnsi"/>
          <w:sz w:val="22"/>
          <w:szCs w:val="22"/>
        </w:rPr>
        <w:t xml:space="preserve">in the event of any </w:t>
      </w:r>
      <w:r w:rsidR="00C56FDB" w:rsidRPr="00901049">
        <w:rPr>
          <w:rFonts w:asciiTheme="minorHAnsi" w:hAnsiTheme="minorHAnsi"/>
          <w:sz w:val="22"/>
          <w:szCs w:val="22"/>
        </w:rPr>
        <w:t xml:space="preserve">emergency. </w:t>
      </w:r>
    </w:p>
    <w:p w14:paraId="7C36668D" w14:textId="77777777" w:rsidR="00C56FDB" w:rsidRPr="00901049" w:rsidRDefault="00E30FC6" w:rsidP="00C56FDB">
      <w:pPr>
        <w:pStyle w:val="PlainText"/>
        <w:numPr>
          <w:ilvl w:val="2"/>
          <w:numId w:val="8"/>
        </w:numPr>
        <w:rPr>
          <w:rFonts w:asciiTheme="minorHAnsi" w:hAnsiTheme="minorHAnsi"/>
          <w:sz w:val="22"/>
          <w:szCs w:val="22"/>
        </w:rPr>
      </w:pPr>
      <w:r w:rsidRPr="00901049">
        <w:rPr>
          <w:rFonts w:asciiTheme="minorHAnsi" w:hAnsiTheme="minorHAnsi"/>
          <w:sz w:val="22"/>
          <w:szCs w:val="22"/>
        </w:rPr>
        <w:t xml:space="preserve">Identify </w:t>
      </w:r>
      <w:r w:rsidR="006E3626" w:rsidRPr="00901049">
        <w:rPr>
          <w:rFonts w:asciiTheme="minorHAnsi" w:hAnsiTheme="minorHAnsi"/>
          <w:sz w:val="22"/>
          <w:szCs w:val="22"/>
        </w:rPr>
        <w:t>how you will leave emergently if you need to: ________________________________</w:t>
      </w:r>
    </w:p>
    <w:p w14:paraId="4E091B32" w14:textId="1AE36E42" w:rsidR="00901F51" w:rsidRPr="00901049" w:rsidRDefault="00901F51" w:rsidP="00901F51">
      <w:pPr>
        <w:pStyle w:val="PlainText"/>
        <w:numPr>
          <w:ilvl w:val="1"/>
          <w:numId w:val="8"/>
        </w:numPr>
        <w:rPr>
          <w:rFonts w:asciiTheme="minorHAnsi" w:hAnsiTheme="minorHAnsi"/>
          <w:sz w:val="22"/>
          <w:szCs w:val="22"/>
        </w:rPr>
      </w:pPr>
      <w:r w:rsidRPr="00901049">
        <w:rPr>
          <w:rFonts w:asciiTheme="minorHAnsi" w:hAnsiTheme="minorHAnsi"/>
          <w:sz w:val="22"/>
          <w:szCs w:val="22"/>
        </w:rPr>
        <w:t>We require that you carry a month</w:t>
      </w:r>
      <w:r w:rsidR="00575BA9" w:rsidRPr="00901049">
        <w:rPr>
          <w:rFonts w:asciiTheme="minorHAnsi" w:hAnsiTheme="minorHAnsi"/>
          <w:sz w:val="22"/>
          <w:szCs w:val="22"/>
        </w:rPr>
        <w:t>’s</w:t>
      </w:r>
      <w:r w:rsidRPr="00901049">
        <w:rPr>
          <w:rFonts w:asciiTheme="minorHAnsi" w:hAnsiTheme="minorHAnsi"/>
          <w:sz w:val="22"/>
          <w:szCs w:val="22"/>
        </w:rPr>
        <w:t xml:space="preserve"> supply of prophylaxis medications with you.</w:t>
      </w:r>
      <w:r w:rsidR="004557D3" w:rsidRPr="00901049">
        <w:rPr>
          <w:rFonts w:asciiTheme="minorHAnsi" w:hAnsiTheme="minorHAnsi"/>
          <w:sz w:val="22"/>
          <w:szCs w:val="22"/>
        </w:rPr>
        <w:t xml:space="preserve"> </w:t>
      </w:r>
    </w:p>
    <w:p w14:paraId="4E651D43" w14:textId="77777777" w:rsidR="00901F51" w:rsidRPr="00901049" w:rsidRDefault="004A5C4F" w:rsidP="00C56FDB">
      <w:pPr>
        <w:pStyle w:val="PlainText"/>
        <w:numPr>
          <w:ilvl w:val="2"/>
          <w:numId w:val="8"/>
        </w:numPr>
        <w:rPr>
          <w:rFonts w:asciiTheme="minorHAnsi" w:hAnsiTheme="minorHAnsi"/>
          <w:sz w:val="22"/>
          <w:szCs w:val="22"/>
        </w:rPr>
      </w:pPr>
      <w:r w:rsidRPr="00901049">
        <w:rPr>
          <w:rFonts w:asciiTheme="minorHAnsi" w:hAnsiTheme="minorHAnsi"/>
          <w:sz w:val="22"/>
          <w:szCs w:val="22"/>
        </w:rPr>
        <w:t xml:space="preserve">Are there </w:t>
      </w:r>
      <w:r w:rsidR="00C56FDB" w:rsidRPr="00901049">
        <w:rPr>
          <w:rFonts w:asciiTheme="minorHAnsi" w:hAnsiTheme="minorHAnsi"/>
          <w:sz w:val="22"/>
          <w:szCs w:val="22"/>
        </w:rPr>
        <w:t>guidelines</w:t>
      </w:r>
      <w:r w:rsidR="00CC0130" w:rsidRPr="00901049">
        <w:rPr>
          <w:rFonts w:asciiTheme="minorHAnsi" w:hAnsiTheme="minorHAnsi"/>
          <w:sz w:val="22"/>
          <w:szCs w:val="22"/>
        </w:rPr>
        <w:t xml:space="preserve">/risks </w:t>
      </w:r>
      <w:r w:rsidR="00C56FDB" w:rsidRPr="00901049">
        <w:rPr>
          <w:rFonts w:asciiTheme="minorHAnsi" w:hAnsiTheme="minorHAnsi"/>
          <w:sz w:val="22"/>
          <w:szCs w:val="22"/>
        </w:rPr>
        <w:t xml:space="preserve">about carrying medications with you (pills or others </w:t>
      </w:r>
      <w:r w:rsidR="00710535" w:rsidRPr="00901049">
        <w:rPr>
          <w:rFonts w:asciiTheme="minorHAnsi" w:hAnsiTheme="minorHAnsi"/>
          <w:sz w:val="22"/>
          <w:szCs w:val="22"/>
        </w:rPr>
        <w:t>such as insulin syringes</w:t>
      </w:r>
      <w:r w:rsidR="00C56FDB" w:rsidRPr="00901049">
        <w:rPr>
          <w:rFonts w:asciiTheme="minorHAnsi" w:hAnsiTheme="minorHAnsi"/>
          <w:sz w:val="22"/>
          <w:szCs w:val="22"/>
        </w:rPr>
        <w:t>)</w:t>
      </w:r>
      <w:r w:rsidRPr="00901049">
        <w:rPr>
          <w:rFonts w:asciiTheme="minorHAnsi" w:hAnsiTheme="minorHAnsi"/>
          <w:sz w:val="22"/>
          <w:szCs w:val="22"/>
        </w:rPr>
        <w:t xml:space="preserve"> _____________________________________________________________________</w:t>
      </w:r>
    </w:p>
    <w:p w14:paraId="182073DA" w14:textId="3AB629CF" w:rsidR="00355FF3" w:rsidRPr="00901049" w:rsidRDefault="00355FF3" w:rsidP="00355FF3">
      <w:pPr>
        <w:pStyle w:val="PlainText"/>
        <w:numPr>
          <w:ilvl w:val="0"/>
          <w:numId w:val="38"/>
        </w:numPr>
        <w:rPr>
          <w:rFonts w:asciiTheme="minorHAnsi" w:hAnsiTheme="minorHAnsi"/>
          <w:sz w:val="22"/>
          <w:szCs w:val="22"/>
        </w:rPr>
      </w:pPr>
      <w:r w:rsidRPr="00901049">
        <w:rPr>
          <w:rFonts w:asciiTheme="minorHAnsi" w:hAnsiTheme="minorHAnsi"/>
          <w:sz w:val="22"/>
          <w:szCs w:val="22"/>
        </w:rPr>
        <w:t xml:space="preserve">Personal </w:t>
      </w:r>
      <w:r w:rsidR="00575BA9" w:rsidRPr="00901049">
        <w:rPr>
          <w:rFonts w:asciiTheme="minorHAnsi" w:hAnsiTheme="minorHAnsi"/>
          <w:sz w:val="22"/>
          <w:szCs w:val="22"/>
        </w:rPr>
        <w:t>p</w:t>
      </w:r>
      <w:r w:rsidRPr="00901049">
        <w:rPr>
          <w:rFonts w:asciiTheme="minorHAnsi" w:hAnsiTheme="minorHAnsi"/>
          <w:sz w:val="22"/>
          <w:szCs w:val="22"/>
        </w:rPr>
        <w:t xml:space="preserve">rotective </w:t>
      </w:r>
      <w:r w:rsidR="00575BA9" w:rsidRPr="00901049">
        <w:rPr>
          <w:rFonts w:asciiTheme="minorHAnsi" w:hAnsiTheme="minorHAnsi"/>
          <w:sz w:val="22"/>
          <w:szCs w:val="22"/>
        </w:rPr>
        <w:t>e</w:t>
      </w:r>
      <w:r w:rsidRPr="00901049">
        <w:rPr>
          <w:rFonts w:asciiTheme="minorHAnsi" w:hAnsiTheme="minorHAnsi"/>
          <w:sz w:val="22"/>
          <w:szCs w:val="22"/>
        </w:rPr>
        <w:t xml:space="preserve">quipment (as appropriate, </w:t>
      </w:r>
      <w:r w:rsidR="0051073B" w:rsidRPr="00901049">
        <w:rPr>
          <w:rFonts w:asciiTheme="minorHAnsi" w:hAnsiTheme="minorHAnsi"/>
          <w:sz w:val="22"/>
          <w:szCs w:val="22"/>
        </w:rPr>
        <w:t>i.e.</w:t>
      </w:r>
      <w:r w:rsidR="00575BA9" w:rsidRPr="00901049">
        <w:rPr>
          <w:rFonts w:asciiTheme="minorHAnsi" w:hAnsiTheme="minorHAnsi"/>
          <w:sz w:val="22"/>
          <w:szCs w:val="22"/>
        </w:rPr>
        <w:t>,</w:t>
      </w:r>
      <w:r w:rsidRPr="00901049">
        <w:rPr>
          <w:rFonts w:asciiTheme="minorHAnsi" w:hAnsiTheme="minorHAnsi"/>
          <w:sz w:val="22"/>
          <w:szCs w:val="22"/>
        </w:rPr>
        <w:t xml:space="preserve"> eye protection, gloves, mask, </w:t>
      </w:r>
      <w:r w:rsidR="00575BA9" w:rsidRPr="00901049">
        <w:rPr>
          <w:rFonts w:asciiTheme="minorHAnsi" w:hAnsiTheme="minorHAnsi"/>
          <w:sz w:val="22"/>
          <w:szCs w:val="22"/>
        </w:rPr>
        <w:t>etc.</w:t>
      </w:r>
      <w:r w:rsidRPr="00901049">
        <w:rPr>
          <w:rFonts w:asciiTheme="minorHAnsi" w:hAnsiTheme="minorHAnsi"/>
          <w:sz w:val="22"/>
          <w:szCs w:val="22"/>
        </w:rPr>
        <w:t>)</w:t>
      </w:r>
    </w:p>
    <w:p w14:paraId="300923E0" w14:textId="573A2157" w:rsidR="00355FF3" w:rsidRPr="00901049" w:rsidRDefault="00355FF3" w:rsidP="00355FF3">
      <w:pPr>
        <w:pStyle w:val="PlainText"/>
        <w:numPr>
          <w:ilvl w:val="1"/>
          <w:numId w:val="38"/>
        </w:numPr>
        <w:rPr>
          <w:rFonts w:asciiTheme="minorHAnsi" w:hAnsiTheme="minorHAnsi"/>
          <w:sz w:val="22"/>
          <w:szCs w:val="22"/>
        </w:rPr>
      </w:pPr>
      <w:r w:rsidRPr="00901049">
        <w:rPr>
          <w:rFonts w:asciiTheme="minorHAnsi" w:hAnsiTheme="minorHAnsi"/>
          <w:sz w:val="22"/>
          <w:szCs w:val="22"/>
        </w:rPr>
        <w:t xml:space="preserve">We require that you use OSHA precautions and </w:t>
      </w:r>
      <w:r w:rsidR="00575BA9" w:rsidRPr="00901049">
        <w:rPr>
          <w:rFonts w:asciiTheme="minorHAnsi" w:hAnsiTheme="minorHAnsi"/>
          <w:sz w:val="22"/>
          <w:szCs w:val="22"/>
        </w:rPr>
        <w:t>p</w:t>
      </w:r>
      <w:r w:rsidR="00E30FC6" w:rsidRPr="00901049">
        <w:rPr>
          <w:rFonts w:asciiTheme="minorHAnsi" w:hAnsiTheme="minorHAnsi"/>
          <w:sz w:val="22"/>
          <w:szCs w:val="22"/>
        </w:rPr>
        <w:t xml:space="preserve">ersonal </w:t>
      </w:r>
      <w:r w:rsidR="00575BA9" w:rsidRPr="00901049">
        <w:rPr>
          <w:rFonts w:asciiTheme="minorHAnsi" w:hAnsiTheme="minorHAnsi"/>
          <w:sz w:val="22"/>
          <w:szCs w:val="22"/>
        </w:rPr>
        <w:t>p</w:t>
      </w:r>
      <w:r w:rsidR="00E30FC6" w:rsidRPr="00901049">
        <w:rPr>
          <w:rFonts w:asciiTheme="minorHAnsi" w:hAnsiTheme="minorHAnsi"/>
          <w:sz w:val="22"/>
          <w:szCs w:val="22"/>
        </w:rPr>
        <w:t xml:space="preserve">rotective </w:t>
      </w:r>
      <w:r w:rsidR="00575BA9" w:rsidRPr="00901049">
        <w:rPr>
          <w:rFonts w:asciiTheme="minorHAnsi" w:hAnsiTheme="minorHAnsi"/>
          <w:sz w:val="22"/>
          <w:szCs w:val="22"/>
        </w:rPr>
        <w:t>e</w:t>
      </w:r>
      <w:r w:rsidR="00E30FC6" w:rsidRPr="00901049">
        <w:rPr>
          <w:rFonts w:asciiTheme="minorHAnsi" w:hAnsiTheme="minorHAnsi"/>
          <w:sz w:val="22"/>
          <w:szCs w:val="22"/>
        </w:rPr>
        <w:t>quipment (</w:t>
      </w:r>
      <w:r w:rsidRPr="00901049">
        <w:rPr>
          <w:rFonts w:asciiTheme="minorHAnsi" w:hAnsiTheme="minorHAnsi"/>
          <w:sz w:val="22"/>
          <w:szCs w:val="22"/>
        </w:rPr>
        <w:t>PPE</w:t>
      </w:r>
      <w:r w:rsidR="00E30FC6" w:rsidRPr="00901049">
        <w:rPr>
          <w:rFonts w:asciiTheme="minorHAnsi" w:hAnsiTheme="minorHAnsi"/>
          <w:sz w:val="22"/>
          <w:szCs w:val="22"/>
        </w:rPr>
        <w:t>)</w:t>
      </w:r>
      <w:r w:rsidRPr="00901049">
        <w:rPr>
          <w:rFonts w:asciiTheme="minorHAnsi" w:hAnsiTheme="minorHAnsi"/>
          <w:sz w:val="22"/>
          <w:szCs w:val="22"/>
        </w:rPr>
        <w:t xml:space="preserve"> as appropriate</w:t>
      </w:r>
    </w:p>
    <w:p w14:paraId="69B20C42" w14:textId="500D5489" w:rsidR="00355FF3" w:rsidRPr="00901049" w:rsidRDefault="00355FF3" w:rsidP="00355FF3">
      <w:pPr>
        <w:pStyle w:val="PlainText"/>
        <w:numPr>
          <w:ilvl w:val="1"/>
          <w:numId w:val="38"/>
        </w:numPr>
        <w:rPr>
          <w:rFonts w:asciiTheme="minorHAnsi" w:hAnsiTheme="minorHAnsi"/>
          <w:sz w:val="22"/>
          <w:szCs w:val="22"/>
        </w:rPr>
      </w:pPr>
      <w:r w:rsidRPr="00901049">
        <w:rPr>
          <w:rFonts w:asciiTheme="minorHAnsi" w:hAnsiTheme="minorHAnsi"/>
          <w:sz w:val="22"/>
          <w:szCs w:val="22"/>
        </w:rPr>
        <w:t>For low</w:t>
      </w:r>
      <w:r w:rsidR="00575BA9" w:rsidRPr="00901049">
        <w:rPr>
          <w:rFonts w:asciiTheme="minorHAnsi" w:hAnsiTheme="minorHAnsi"/>
          <w:sz w:val="22"/>
          <w:szCs w:val="22"/>
        </w:rPr>
        <w:t>-</w:t>
      </w:r>
      <w:r w:rsidRPr="00901049">
        <w:rPr>
          <w:rFonts w:asciiTheme="minorHAnsi" w:hAnsiTheme="minorHAnsi"/>
          <w:sz w:val="22"/>
          <w:szCs w:val="22"/>
        </w:rPr>
        <w:t xml:space="preserve">resource areas, bring your own supply </w:t>
      </w:r>
    </w:p>
    <w:p w14:paraId="6E8D2F8B" w14:textId="2A70EBE7" w:rsidR="00355FF3" w:rsidRPr="00901049" w:rsidRDefault="00355FF3" w:rsidP="00355FF3">
      <w:pPr>
        <w:pStyle w:val="PlainText"/>
        <w:numPr>
          <w:ilvl w:val="0"/>
          <w:numId w:val="38"/>
        </w:numPr>
        <w:rPr>
          <w:rFonts w:asciiTheme="minorHAnsi" w:hAnsiTheme="minorHAnsi"/>
          <w:sz w:val="22"/>
          <w:szCs w:val="22"/>
        </w:rPr>
      </w:pPr>
      <w:r w:rsidRPr="00901049">
        <w:rPr>
          <w:rFonts w:asciiTheme="minorHAnsi" w:hAnsiTheme="minorHAnsi"/>
          <w:sz w:val="22"/>
          <w:szCs w:val="22"/>
        </w:rPr>
        <w:t>You will not engage in any clinical procedures for which you have not had training or on-site supervision</w:t>
      </w:r>
    </w:p>
    <w:p w14:paraId="3965D318" w14:textId="08435875" w:rsidR="00901F51" w:rsidRPr="00901049" w:rsidRDefault="00C56FDB" w:rsidP="00901F51">
      <w:pPr>
        <w:pStyle w:val="PlainText"/>
        <w:numPr>
          <w:ilvl w:val="0"/>
          <w:numId w:val="8"/>
        </w:numPr>
        <w:rPr>
          <w:rFonts w:asciiTheme="minorHAnsi" w:hAnsiTheme="minorHAnsi"/>
          <w:b/>
          <w:sz w:val="22"/>
          <w:szCs w:val="22"/>
        </w:rPr>
      </w:pPr>
      <w:r w:rsidRPr="00901049">
        <w:rPr>
          <w:rFonts w:asciiTheme="minorHAnsi" w:hAnsiTheme="minorHAnsi"/>
          <w:sz w:val="22"/>
          <w:szCs w:val="22"/>
        </w:rPr>
        <w:t xml:space="preserve">Medical </w:t>
      </w:r>
      <w:r w:rsidR="00575BA9" w:rsidRPr="00901049">
        <w:rPr>
          <w:rFonts w:asciiTheme="minorHAnsi" w:hAnsiTheme="minorHAnsi"/>
          <w:sz w:val="22"/>
          <w:szCs w:val="22"/>
        </w:rPr>
        <w:t>i</w:t>
      </w:r>
      <w:r w:rsidR="00901F51" w:rsidRPr="00901049">
        <w:rPr>
          <w:rFonts w:asciiTheme="minorHAnsi" w:hAnsiTheme="minorHAnsi"/>
          <w:sz w:val="22"/>
          <w:szCs w:val="22"/>
        </w:rPr>
        <w:t>nsurance</w:t>
      </w:r>
    </w:p>
    <w:p w14:paraId="12601344" w14:textId="77777777" w:rsidR="00901F51" w:rsidRPr="00901049" w:rsidRDefault="004A5C4F" w:rsidP="00901F51">
      <w:pPr>
        <w:pStyle w:val="PlainText"/>
        <w:numPr>
          <w:ilvl w:val="1"/>
          <w:numId w:val="8"/>
        </w:numPr>
        <w:rPr>
          <w:rFonts w:asciiTheme="minorHAnsi" w:hAnsiTheme="minorHAnsi"/>
          <w:b/>
          <w:sz w:val="22"/>
          <w:szCs w:val="22"/>
        </w:rPr>
      </w:pPr>
      <w:r w:rsidRPr="00901049">
        <w:rPr>
          <w:rFonts w:asciiTheme="minorHAnsi" w:hAnsiTheme="minorHAnsi"/>
          <w:sz w:val="22"/>
          <w:szCs w:val="22"/>
        </w:rPr>
        <w:t>Learn w</w:t>
      </w:r>
      <w:r w:rsidR="00710535" w:rsidRPr="00901049">
        <w:rPr>
          <w:rFonts w:asciiTheme="minorHAnsi" w:hAnsiTheme="minorHAnsi"/>
          <w:sz w:val="22"/>
          <w:szCs w:val="22"/>
        </w:rPr>
        <w:t>hat kind/if any insurance coverage does your program</w:t>
      </w:r>
      <w:r w:rsidR="00901F51" w:rsidRPr="00901049">
        <w:rPr>
          <w:rFonts w:asciiTheme="minorHAnsi" w:hAnsiTheme="minorHAnsi"/>
          <w:sz w:val="22"/>
          <w:szCs w:val="22"/>
        </w:rPr>
        <w:t xml:space="preserve"> have for participants? Does this include medical, natural disasters, and political evacuation and repatriation?</w:t>
      </w:r>
      <w:r w:rsidRPr="00901049">
        <w:rPr>
          <w:rFonts w:asciiTheme="minorHAnsi" w:hAnsiTheme="minorHAnsi"/>
          <w:sz w:val="22"/>
          <w:szCs w:val="22"/>
        </w:rPr>
        <w:t xml:space="preserve"> ___________________________</w:t>
      </w:r>
      <w:r w:rsidR="00901F51" w:rsidRPr="00901049">
        <w:rPr>
          <w:rFonts w:asciiTheme="minorHAnsi" w:hAnsiTheme="minorHAnsi"/>
          <w:sz w:val="22"/>
          <w:szCs w:val="22"/>
        </w:rPr>
        <w:t xml:space="preserve"> </w:t>
      </w:r>
    </w:p>
    <w:p w14:paraId="0ACFDF7D" w14:textId="77777777" w:rsidR="006E3626" w:rsidRPr="00901049" w:rsidRDefault="006E3626" w:rsidP="006E3626">
      <w:pPr>
        <w:pStyle w:val="PlainText"/>
        <w:numPr>
          <w:ilvl w:val="1"/>
          <w:numId w:val="8"/>
        </w:numPr>
        <w:rPr>
          <w:rFonts w:asciiTheme="minorHAnsi" w:hAnsiTheme="minorHAnsi"/>
          <w:sz w:val="22"/>
          <w:szCs w:val="22"/>
        </w:rPr>
      </w:pPr>
      <w:r w:rsidRPr="00901049">
        <w:rPr>
          <w:rFonts w:asciiTheme="minorHAnsi" w:hAnsiTheme="minorHAnsi"/>
          <w:sz w:val="22"/>
          <w:szCs w:val="22"/>
        </w:rPr>
        <w:lastRenderedPageBreak/>
        <w:t>You are required to have health insurance that provides international coverage.</w:t>
      </w:r>
    </w:p>
    <w:p w14:paraId="63BD7255" w14:textId="206ED0E4" w:rsidR="00901F51" w:rsidRPr="00901049" w:rsidRDefault="00901F51" w:rsidP="006E3626">
      <w:pPr>
        <w:pStyle w:val="PlainText"/>
        <w:numPr>
          <w:ilvl w:val="2"/>
          <w:numId w:val="8"/>
        </w:numPr>
        <w:rPr>
          <w:rFonts w:asciiTheme="minorHAnsi" w:hAnsiTheme="minorHAnsi"/>
          <w:sz w:val="22"/>
          <w:szCs w:val="22"/>
        </w:rPr>
      </w:pPr>
      <w:r w:rsidRPr="00901049">
        <w:rPr>
          <w:rFonts w:asciiTheme="minorHAnsi" w:hAnsiTheme="minorHAnsi"/>
          <w:sz w:val="22"/>
          <w:szCs w:val="22"/>
        </w:rPr>
        <w:t xml:space="preserve">Please check with your own </w:t>
      </w:r>
      <w:r w:rsidR="00CC0130" w:rsidRPr="00901049">
        <w:rPr>
          <w:rFonts w:asciiTheme="minorHAnsi" w:hAnsiTheme="minorHAnsi"/>
          <w:sz w:val="22"/>
          <w:szCs w:val="22"/>
        </w:rPr>
        <w:t xml:space="preserve">health </w:t>
      </w:r>
      <w:r w:rsidRPr="00901049">
        <w:rPr>
          <w:rFonts w:asciiTheme="minorHAnsi" w:hAnsiTheme="minorHAnsi"/>
          <w:sz w:val="22"/>
          <w:szCs w:val="22"/>
        </w:rPr>
        <w:t xml:space="preserve">insurance and learn what is covered </w:t>
      </w:r>
      <w:r w:rsidR="006E3626" w:rsidRPr="00901049">
        <w:rPr>
          <w:rFonts w:asciiTheme="minorHAnsi" w:hAnsiTheme="minorHAnsi"/>
          <w:sz w:val="22"/>
          <w:szCs w:val="22"/>
        </w:rPr>
        <w:t>once you leave the U</w:t>
      </w:r>
      <w:r w:rsidR="007C0B29" w:rsidRPr="00901049">
        <w:rPr>
          <w:rFonts w:asciiTheme="minorHAnsi" w:hAnsiTheme="minorHAnsi"/>
          <w:sz w:val="22"/>
          <w:szCs w:val="22"/>
        </w:rPr>
        <w:t>.</w:t>
      </w:r>
      <w:r w:rsidR="006E3626" w:rsidRPr="00901049">
        <w:rPr>
          <w:rFonts w:asciiTheme="minorHAnsi" w:hAnsiTheme="minorHAnsi"/>
          <w:sz w:val="22"/>
          <w:szCs w:val="22"/>
        </w:rPr>
        <w:t>S</w:t>
      </w:r>
      <w:r w:rsidR="007C0B29" w:rsidRPr="00901049">
        <w:rPr>
          <w:rFonts w:asciiTheme="minorHAnsi" w:hAnsiTheme="minorHAnsi"/>
          <w:sz w:val="22"/>
          <w:szCs w:val="22"/>
        </w:rPr>
        <w:t>.</w:t>
      </w:r>
      <w:r w:rsidR="006E3626" w:rsidRPr="00901049">
        <w:rPr>
          <w:rFonts w:asciiTheme="minorHAnsi" w:hAnsiTheme="minorHAnsi"/>
          <w:sz w:val="22"/>
          <w:szCs w:val="22"/>
        </w:rPr>
        <w:t>: _____________________________________________________________________________</w:t>
      </w:r>
    </w:p>
    <w:p w14:paraId="75D8225C" w14:textId="097DB212" w:rsidR="00CC0130" w:rsidRPr="00901049" w:rsidRDefault="00CC0130" w:rsidP="00901F51">
      <w:pPr>
        <w:pStyle w:val="PlainText"/>
        <w:numPr>
          <w:ilvl w:val="1"/>
          <w:numId w:val="8"/>
        </w:numPr>
        <w:rPr>
          <w:rFonts w:asciiTheme="minorHAnsi" w:hAnsiTheme="minorHAnsi"/>
          <w:sz w:val="22"/>
          <w:szCs w:val="22"/>
        </w:rPr>
      </w:pPr>
      <w:r w:rsidRPr="00901049">
        <w:rPr>
          <w:rFonts w:asciiTheme="minorHAnsi" w:hAnsiTheme="minorHAnsi"/>
          <w:sz w:val="22"/>
          <w:szCs w:val="22"/>
        </w:rPr>
        <w:t xml:space="preserve">Find out if the country you </w:t>
      </w:r>
      <w:r w:rsidR="00105653" w:rsidRPr="00901049">
        <w:rPr>
          <w:rFonts w:asciiTheme="minorHAnsi" w:hAnsiTheme="minorHAnsi"/>
          <w:sz w:val="22"/>
          <w:szCs w:val="22"/>
        </w:rPr>
        <w:t xml:space="preserve">are visiting </w:t>
      </w:r>
      <w:r w:rsidRPr="00901049">
        <w:rPr>
          <w:rFonts w:asciiTheme="minorHAnsi" w:hAnsiTheme="minorHAnsi"/>
          <w:sz w:val="22"/>
          <w:szCs w:val="22"/>
        </w:rPr>
        <w:t xml:space="preserve">will expect you to pay any medical bills in cash (and then </w:t>
      </w:r>
      <w:r w:rsidR="00105653" w:rsidRPr="00901049">
        <w:rPr>
          <w:rFonts w:asciiTheme="minorHAnsi" w:hAnsiTheme="minorHAnsi"/>
          <w:sz w:val="22"/>
          <w:szCs w:val="22"/>
        </w:rPr>
        <w:t>will</w:t>
      </w:r>
      <w:r w:rsidR="0055691E" w:rsidRPr="00901049">
        <w:rPr>
          <w:rFonts w:asciiTheme="minorHAnsi" w:hAnsiTheme="minorHAnsi"/>
          <w:sz w:val="22"/>
          <w:szCs w:val="22"/>
        </w:rPr>
        <w:t xml:space="preserve"> </w:t>
      </w:r>
      <w:r w:rsidRPr="00901049">
        <w:rPr>
          <w:rFonts w:asciiTheme="minorHAnsi" w:hAnsiTheme="minorHAnsi"/>
          <w:sz w:val="22"/>
          <w:szCs w:val="22"/>
        </w:rPr>
        <w:t>be r</w:t>
      </w:r>
      <w:r w:rsidR="00A40710" w:rsidRPr="00901049">
        <w:rPr>
          <w:rFonts w:asciiTheme="minorHAnsi" w:hAnsiTheme="minorHAnsi"/>
          <w:sz w:val="22"/>
          <w:szCs w:val="22"/>
        </w:rPr>
        <w:t>eimbursed by your own insurance</w:t>
      </w:r>
      <w:r w:rsidRPr="00901049">
        <w:rPr>
          <w:rFonts w:asciiTheme="minorHAnsi" w:hAnsiTheme="minorHAnsi"/>
          <w:sz w:val="22"/>
          <w:szCs w:val="22"/>
        </w:rPr>
        <w:t>)</w:t>
      </w:r>
      <w:r w:rsidR="006E3626" w:rsidRPr="00901049">
        <w:rPr>
          <w:rFonts w:asciiTheme="minorHAnsi" w:hAnsiTheme="minorHAnsi"/>
          <w:sz w:val="22"/>
          <w:szCs w:val="22"/>
        </w:rPr>
        <w:t>: ___________________________________________</w:t>
      </w:r>
    </w:p>
    <w:p w14:paraId="7FAB0A72" w14:textId="15D01009" w:rsidR="00901F51" w:rsidRPr="00901049" w:rsidRDefault="00C56FDB" w:rsidP="004A5C4F">
      <w:pPr>
        <w:pStyle w:val="ListParagraph"/>
        <w:numPr>
          <w:ilvl w:val="0"/>
          <w:numId w:val="43"/>
        </w:numPr>
        <w:spacing w:after="0" w:line="240" w:lineRule="auto"/>
      </w:pPr>
      <w:r w:rsidRPr="00901049">
        <w:t xml:space="preserve">Drexel University has blanket </w:t>
      </w:r>
      <w:r w:rsidR="007C0B29" w:rsidRPr="00901049">
        <w:t>o</w:t>
      </w:r>
      <w:r w:rsidRPr="00901049">
        <w:t>n</w:t>
      </w:r>
      <w:r w:rsidR="007C0B29" w:rsidRPr="00901049">
        <w:t>-c</w:t>
      </w:r>
      <w:r w:rsidRPr="00901049">
        <w:t xml:space="preserve">all </w:t>
      </w:r>
      <w:r w:rsidR="007C0B29" w:rsidRPr="00901049">
        <w:t>c</w:t>
      </w:r>
      <w:r w:rsidRPr="00901049">
        <w:t>overage</w:t>
      </w:r>
      <w:r w:rsidR="00295472" w:rsidRPr="00901049">
        <w:t>, which is a supplemental insurance, not meant to replace your own health insurance</w:t>
      </w:r>
      <w:r w:rsidRPr="00901049">
        <w:t>. This means that all Drexel University faculty, students and staff who travel internationally for Drexel purposes (</w:t>
      </w:r>
      <w:r w:rsidR="0055691E" w:rsidRPr="00901049">
        <w:t>not personal</w:t>
      </w:r>
      <w:r w:rsidRPr="00901049">
        <w:t xml:space="preserve">) are automatically covered by </w:t>
      </w:r>
      <w:r w:rsidR="00DA59E6" w:rsidRPr="00901049">
        <w:t>o</w:t>
      </w:r>
      <w:r w:rsidRPr="00901049">
        <w:t>n</w:t>
      </w:r>
      <w:r w:rsidR="00DA59E6" w:rsidRPr="00901049">
        <w:t>-c</w:t>
      </w:r>
      <w:r w:rsidRPr="00901049">
        <w:t xml:space="preserve">all </w:t>
      </w:r>
      <w:r w:rsidR="00DA59E6" w:rsidRPr="00901049">
        <w:t>e</w:t>
      </w:r>
      <w:r w:rsidRPr="00901049">
        <w:t xml:space="preserve">mergency, </w:t>
      </w:r>
      <w:r w:rsidR="00DA59E6" w:rsidRPr="00901049">
        <w:t>e</w:t>
      </w:r>
      <w:r w:rsidRPr="00901049">
        <w:t>vacuatio</w:t>
      </w:r>
      <w:r w:rsidR="00DA59E6" w:rsidRPr="00901049">
        <w:t>n</w:t>
      </w:r>
      <w:r w:rsidRPr="00901049">
        <w:t xml:space="preserve"> and </w:t>
      </w:r>
      <w:r w:rsidR="00DA59E6" w:rsidRPr="00901049">
        <w:t>r</w:t>
      </w:r>
      <w:r w:rsidRPr="00901049">
        <w:t>epatriation coverage</w:t>
      </w:r>
      <w:r w:rsidR="006E3626" w:rsidRPr="00901049">
        <w:t>.</w:t>
      </w:r>
      <w:r w:rsidR="004557D3" w:rsidRPr="00901049">
        <w:t xml:space="preserve"> </w:t>
      </w:r>
      <w:r w:rsidR="006E3626" w:rsidRPr="00901049">
        <w:t xml:space="preserve">This is set up once you register with Drexel Office of </w:t>
      </w:r>
      <w:r w:rsidR="0055691E" w:rsidRPr="00901049">
        <w:t xml:space="preserve">Global Engagement &amp; Education </w:t>
      </w:r>
      <w:r w:rsidR="00483E99" w:rsidRPr="00901049">
        <w:t>Abroad</w:t>
      </w:r>
      <w:r w:rsidRPr="00901049">
        <w:t xml:space="preserve">. </w:t>
      </w:r>
    </w:p>
    <w:p w14:paraId="5FBCAE53" w14:textId="77777777" w:rsidR="00B561F4" w:rsidRPr="00901049" w:rsidRDefault="00B561F4" w:rsidP="00901F51">
      <w:pPr>
        <w:pStyle w:val="PlainText"/>
        <w:rPr>
          <w:rFonts w:asciiTheme="minorHAnsi" w:hAnsiTheme="minorHAnsi"/>
          <w:b/>
          <w:sz w:val="22"/>
          <w:szCs w:val="22"/>
        </w:rPr>
      </w:pPr>
    </w:p>
    <w:p w14:paraId="64788A2E" w14:textId="3465D876" w:rsidR="00710535" w:rsidRPr="00901049" w:rsidRDefault="005D31EA" w:rsidP="00710535">
      <w:pPr>
        <w:pStyle w:val="PlainText"/>
        <w:rPr>
          <w:rFonts w:asciiTheme="minorHAnsi" w:hAnsiTheme="minorHAnsi"/>
          <w:b/>
          <w:color w:val="1F497D" w:themeColor="text2"/>
          <w:sz w:val="24"/>
          <w:szCs w:val="24"/>
        </w:rPr>
      </w:pPr>
      <w:r w:rsidRPr="00901049">
        <w:rPr>
          <w:rFonts w:asciiTheme="minorHAnsi" w:hAnsiTheme="minorHAnsi"/>
          <w:b/>
          <w:color w:val="1F497D" w:themeColor="text2"/>
          <w:sz w:val="24"/>
          <w:szCs w:val="24"/>
        </w:rPr>
        <w:t>U</w:t>
      </w:r>
      <w:r w:rsidR="00DA59E6" w:rsidRPr="00901049">
        <w:rPr>
          <w:rFonts w:asciiTheme="minorHAnsi" w:hAnsiTheme="minorHAnsi"/>
          <w:b/>
          <w:color w:val="1F497D" w:themeColor="text2"/>
          <w:sz w:val="24"/>
          <w:szCs w:val="24"/>
        </w:rPr>
        <w:t>.</w:t>
      </w:r>
      <w:r w:rsidRPr="00901049">
        <w:rPr>
          <w:rFonts w:asciiTheme="minorHAnsi" w:hAnsiTheme="minorHAnsi"/>
          <w:b/>
          <w:color w:val="1F497D" w:themeColor="text2"/>
          <w:sz w:val="24"/>
          <w:szCs w:val="24"/>
        </w:rPr>
        <w:t>S</w:t>
      </w:r>
      <w:r w:rsidR="00DA59E6" w:rsidRPr="00901049">
        <w:rPr>
          <w:rFonts w:asciiTheme="minorHAnsi" w:hAnsiTheme="minorHAnsi"/>
          <w:b/>
          <w:color w:val="1F497D" w:themeColor="text2"/>
          <w:sz w:val="24"/>
          <w:szCs w:val="24"/>
        </w:rPr>
        <w:t>.</w:t>
      </w:r>
      <w:r w:rsidRPr="00901049">
        <w:rPr>
          <w:rFonts w:asciiTheme="minorHAnsi" w:hAnsiTheme="minorHAnsi"/>
          <w:b/>
          <w:color w:val="1F497D" w:themeColor="text2"/>
          <w:sz w:val="24"/>
          <w:szCs w:val="24"/>
        </w:rPr>
        <w:t xml:space="preserve"> Department of State </w:t>
      </w:r>
      <w:r w:rsidR="007031E3" w:rsidRPr="00901049">
        <w:rPr>
          <w:rFonts w:asciiTheme="minorHAnsi" w:hAnsiTheme="minorHAnsi"/>
          <w:b/>
          <w:color w:val="1F497D" w:themeColor="text2"/>
          <w:sz w:val="24"/>
          <w:szCs w:val="24"/>
        </w:rPr>
        <w:t>Travel Advisories</w:t>
      </w:r>
    </w:p>
    <w:p w14:paraId="7F59F35A" w14:textId="217226AA" w:rsidR="00710535" w:rsidRPr="00901049" w:rsidRDefault="005D31EA" w:rsidP="00710535">
      <w:pPr>
        <w:pStyle w:val="PlainText"/>
        <w:rPr>
          <w:rFonts w:asciiTheme="minorHAnsi" w:hAnsiTheme="minorHAnsi"/>
          <w:sz w:val="22"/>
          <w:szCs w:val="22"/>
        </w:rPr>
      </w:pPr>
      <w:r w:rsidRPr="00901049">
        <w:rPr>
          <w:rStyle w:val="msonormal0"/>
          <w:rFonts w:asciiTheme="minorHAnsi" w:hAnsiTheme="minorHAnsi"/>
          <w:sz w:val="22"/>
          <w:szCs w:val="22"/>
        </w:rPr>
        <w:t xml:space="preserve">Department of State Travel </w:t>
      </w:r>
      <w:r w:rsidR="007031E3" w:rsidRPr="00901049">
        <w:rPr>
          <w:rStyle w:val="msonormal0"/>
          <w:rFonts w:asciiTheme="minorHAnsi" w:hAnsiTheme="minorHAnsi"/>
          <w:sz w:val="22"/>
          <w:szCs w:val="22"/>
        </w:rPr>
        <w:t xml:space="preserve">Advisory and </w:t>
      </w:r>
      <w:r w:rsidR="00710535" w:rsidRPr="00901049">
        <w:rPr>
          <w:rStyle w:val="msonormal0"/>
          <w:rFonts w:asciiTheme="minorHAnsi" w:hAnsiTheme="minorHAnsi"/>
          <w:sz w:val="22"/>
          <w:szCs w:val="22"/>
        </w:rPr>
        <w:t>Alert information may be found on</w:t>
      </w:r>
      <w:r w:rsidR="00DA59E6" w:rsidRPr="00901049">
        <w:rPr>
          <w:rStyle w:val="msonormal0"/>
          <w:rFonts w:asciiTheme="minorHAnsi" w:hAnsiTheme="minorHAnsi"/>
          <w:sz w:val="22"/>
          <w:szCs w:val="22"/>
        </w:rPr>
        <w:t xml:space="preserve"> the</w:t>
      </w:r>
      <w:r w:rsidR="00710535" w:rsidRPr="00901049">
        <w:rPr>
          <w:rStyle w:val="msonormal0"/>
          <w:rFonts w:asciiTheme="minorHAnsi" w:hAnsiTheme="minorHAnsi"/>
          <w:sz w:val="22"/>
          <w:szCs w:val="22"/>
        </w:rPr>
        <w:t xml:space="preserve"> U.S. Department of State</w:t>
      </w:r>
      <w:r w:rsidR="00DA59E6" w:rsidRPr="00901049">
        <w:rPr>
          <w:rStyle w:val="msonormal0"/>
          <w:rFonts w:asciiTheme="minorHAnsi" w:hAnsiTheme="minorHAnsi"/>
          <w:sz w:val="22"/>
          <w:szCs w:val="22"/>
        </w:rPr>
        <w:t xml:space="preserve"> website</w:t>
      </w:r>
      <w:r w:rsidR="00710535" w:rsidRPr="00901049">
        <w:rPr>
          <w:rStyle w:val="msonormal0"/>
          <w:rFonts w:asciiTheme="minorHAnsi" w:hAnsiTheme="minorHAnsi"/>
          <w:sz w:val="22"/>
          <w:szCs w:val="22"/>
        </w:rPr>
        <w:t xml:space="preserve">: </w:t>
      </w:r>
      <w:hyperlink r:id="rId7" w:tgtFrame="http://www.state.gov/travel/" w:history="1">
        <w:r w:rsidR="00710535" w:rsidRPr="00901049">
          <w:rPr>
            <w:rStyle w:val="Hyperlink"/>
            <w:rFonts w:asciiTheme="minorHAnsi" w:hAnsiTheme="minorHAnsi"/>
            <w:sz w:val="22"/>
            <w:szCs w:val="22"/>
          </w:rPr>
          <w:t>http://www.state.gov/travel/</w:t>
        </w:r>
      </w:hyperlink>
      <w:r w:rsidR="00710535" w:rsidRPr="00901049">
        <w:rPr>
          <w:rFonts w:asciiTheme="minorHAnsi" w:hAnsiTheme="minorHAnsi"/>
          <w:sz w:val="22"/>
          <w:szCs w:val="22"/>
        </w:rPr>
        <w:t>)</w:t>
      </w:r>
    </w:p>
    <w:p w14:paraId="38D9D26F" w14:textId="33421130" w:rsidR="00787A66" w:rsidRPr="00901049" w:rsidRDefault="00787A66" w:rsidP="00710535">
      <w:pPr>
        <w:pStyle w:val="PlainText"/>
        <w:rPr>
          <w:rFonts w:asciiTheme="minorHAnsi" w:hAnsiTheme="minorHAnsi"/>
          <w:b/>
          <w:color w:val="0070C0"/>
          <w:sz w:val="24"/>
          <w:szCs w:val="24"/>
        </w:rPr>
      </w:pPr>
      <w:r w:rsidRPr="00901049">
        <w:rPr>
          <w:rFonts w:asciiTheme="minorHAnsi" w:hAnsiTheme="minorHAnsi"/>
          <w:sz w:val="22"/>
          <w:szCs w:val="22"/>
        </w:rPr>
        <w:t xml:space="preserve">If the country is on the </w:t>
      </w:r>
      <w:r w:rsidRPr="00901049">
        <w:rPr>
          <w:rFonts w:asciiTheme="minorHAnsi" w:hAnsiTheme="minorHAnsi"/>
          <w:sz w:val="22"/>
          <w:szCs w:val="22"/>
          <w:u w:val="single"/>
        </w:rPr>
        <w:t xml:space="preserve">trade embargo list, has a Travel </w:t>
      </w:r>
      <w:r w:rsidR="007031E3" w:rsidRPr="00901049">
        <w:rPr>
          <w:rFonts w:asciiTheme="minorHAnsi" w:hAnsiTheme="minorHAnsi"/>
          <w:sz w:val="22"/>
          <w:szCs w:val="22"/>
          <w:u w:val="single"/>
        </w:rPr>
        <w:t>Advisory of 3 or 4</w:t>
      </w:r>
      <w:r w:rsidRPr="00901049">
        <w:rPr>
          <w:rFonts w:asciiTheme="minorHAnsi" w:hAnsiTheme="minorHAnsi"/>
          <w:sz w:val="22"/>
          <w:szCs w:val="22"/>
          <w:u w:val="single"/>
        </w:rPr>
        <w:t>, OR Travel Alert</w:t>
      </w:r>
      <w:r w:rsidR="007031E3" w:rsidRPr="00901049">
        <w:rPr>
          <w:rFonts w:asciiTheme="minorHAnsi" w:hAnsiTheme="minorHAnsi"/>
          <w:sz w:val="22"/>
          <w:szCs w:val="22"/>
          <w:u w:val="single"/>
        </w:rPr>
        <w:t xml:space="preserve">, </w:t>
      </w:r>
      <w:r w:rsidRPr="00901049">
        <w:rPr>
          <w:rFonts w:asciiTheme="minorHAnsi" w:hAnsiTheme="minorHAnsi"/>
          <w:sz w:val="22"/>
          <w:szCs w:val="22"/>
        </w:rPr>
        <w:t>students’ application will be rigorously reviewed individually</w:t>
      </w:r>
      <w:r w:rsidR="00C56FDB" w:rsidRPr="00901049">
        <w:rPr>
          <w:rFonts w:asciiTheme="minorHAnsi" w:hAnsiTheme="minorHAnsi"/>
          <w:sz w:val="22"/>
          <w:szCs w:val="22"/>
        </w:rPr>
        <w:t xml:space="preserve"> </w:t>
      </w:r>
      <w:r w:rsidRPr="00901049">
        <w:rPr>
          <w:rFonts w:asciiTheme="minorHAnsi" w:hAnsiTheme="minorHAnsi"/>
          <w:sz w:val="22"/>
          <w:szCs w:val="22"/>
        </w:rPr>
        <w:t>and may not be approved</w:t>
      </w:r>
    </w:p>
    <w:p w14:paraId="176AC737" w14:textId="54B367FF" w:rsidR="00710535" w:rsidRPr="00901049" w:rsidRDefault="00E30FC6" w:rsidP="00710535">
      <w:pPr>
        <w:pStyle w:val="PlainText"/>
        <w:numPr>
          <w:ilvl w:val="0"/>
          <w:numId w:val="3"/>
        </w:numPr>
        <w:rPr>
          <w:rFonts w:asciiTheme="minorHAnsi" w:hAnsiTheme="minorHAnsi"/>
          <w:sz w:val="22"/>
          <w:szCs w:val="22"/>
        </w:rPr>
      </w:pPr>
      <w:r w:rsidRPr="00901049">
        <w:rPr>
          <w:rFonts w:asciiTheme="minorHAnsi" w:hAnsiTheme="minorHAnsi"/>
          <w:sz w:val="22"/>
          <w:szCs w:val="22"/>
        </w:rPr>
        <w:t xml:space="preserve">Review </w:t>
      </w:r>
      <w:r w:rsidR="00710535" w:rsidRPr="00901049">
        <w:rPr>
          <w:rFonts w:asciiTheme="minorHAnsi" w:hAnsiTheme="minorHAnsi"/>
          <w:sz w:val="22"/>
          <w:szCs w:val="22"/>
        </w:rPr>
        <w:t>U</w:t>
      </w:r>
      <w:r w:rsidR="00DA59E6" w:rsidRPr="00901049">
        <w:rPr>
          <w:rFonts w:asciiTheme="minorHAnsi" w:hAnsiTheme="minorHAnsi"/>
          <w:sz w:val="22"/>
          <w:szCs w:val="22"/>
        </w:rPr>
        <w:t>.</w:t>
      </w:r>
      <w:r w:rsidR="00710535" w:rsidRPr="00901049">
        <w:rPr>
          <w:rFonts w:asciiTheme="minorHAnsi" w:hAnsiTheme="minorHAnsi"/>
          <w:sz w:val="22"/>
          <w:szCs w:val="22"/>
        </w:rPr>
        <w:t>S</w:t>
      </w:r>
      <w:r w:rsidR="00DA59E6" w:rsidRPr="00901049">
        <w:rPr>
          <w:rFonts w:asciiTheme="minorHAnsi" w:hAnsiTheme="minorHAnsi"/>
          <w:sz w:val="22"/>
          <w:szCs w:val="22"/>
        </w:rPr>
        <w:t xml:space="preserve">. </w:t>
      </w:r>
      <w:r w:rsidR="00710535" w:rsidRPr="00901049">
        <w:rPr>
          <w:rFonts w:asciiTheme="minorHAnsi" w:hAnsiTheme="minorHAnsi"/>
          <w:sz w:val="22"/>
          <w:szCs w:val="22"/>
        </w:rPr>
        <w:t xml:space="preserve">Department of State travel </w:t>
      </w:r>
      <w:r w:rsidR="007031E3" w:rsidRPr="00901049">
        <w:rPr>
          <w:rFonts w:asciiTheme="minorHAnsi" w:hAnsiTheme="minorHAnsi"/>
          <w:sz w:val="22"/>
          <w:szCs w:val="22"/>
        </w:rPr>
        <w:t>advisories</w:t>
      </w:r>
      <w:r w:rsidR="00710535" w:rsidRPr="00901049">
        <w:rPr>
          <w:rFonts w:asciiTheme="minorHAnsi" w:hAnsiTheme="minorHAnsi"/>
          <w:sz w:val="22"/>
          <w:szCs w:val="22"/>
        </w:rPr>
        <w:t>, alerts or messages</w:t>
      </w:r>
    </w:p>
    <w:p w14:paraId="7669491E" w14:textId="77777777" w:rsidR="00710535" w:rsidRPr="00901049" w:rsidRDefault="00E30FC6" w:rsidP="00710535">
      <w:pPr>
        <w:pStyle w:val="PlainText"/>
        <w:numPr>
          <w:ilvl w:val="0"/>
          <w:numId w:val="3"/>
        </w:numPr>
        <w:rPr>
          <w:rFonts w:asciiTheme="minorHAnsi" w:hAnsiTheme="minorHAnsi"/>
          <w:sz w:val="22"/>
          <w:szCs w:val="22"/>
        </w:rPr>
      </w:pPr>
      <w:r w:rsidRPr="00901049">
        <w:rPr>
          <w:rFonts w:asciiTheme="minorHAnsi" w:hAnsiTheme="minorHAnsi"/>
          <w:sz w:val="22"/>
          <w:szCs w:val="22"/>
        </w:rPr>
        <w:t xml:space="preserve">Review </w:t>
      </w:r>
      <w:r w:rsidR="00E06E33" w:rsidRPr="00901049">
        <w:rPr>
          <w:rFonts w:asciiTheme="minorHAnsi" w:hAnsiTheme="minorHAnsi"/>
          <w:sz w:val="22"/>
          <w:szCs w:val="22"/>
        </w:rPr>
        <w:t xml:space="preserve">recent news or events. </w:t>
      </w:r>
      <w:r w:rsidR="00710535" w:rsidRPr="00901049">
        <w:rPr>
          <w:rFonts w:asciiTheme="minorHAnsi" w:hAnsiTheme="minorHAnsi"/>
          <w:sz w:val="22"/>
          <w:szCs w:val="22"/>
        </w:rPr>
        <w:t>Is there any political instability or ongoing unrest?</w:t>
      </w:r>
      <w:r w:rsidR="004A5C4F" w:rsidRPr="00901049">
        <w:rPr>
          <w:rFonts w:asciiTheme="minorHAnsi" w:hAnsiTheme="minorHAnsi"/>
          <w:sz w:val="22"/>
          <w:szCs w:val="22"/>
        </w:rPr>
        <w:t xml:space="preserve"> _______________________</w:t>
      </w:r>
    </w:p>
    <w:p w14:paraId="4026F052" w14:textId="38F88C69" w:rsidR="00E06E33" w:rsidRPr="00901049" w:rsidRDefault="00E06E33" w:rsidP="00E06E33">
      <w:pPr>
        <w:pStyle w:val="PlainText"/>
        <w:numPr>
          <w:ilvl w:val="0"/>
          <w:numId w:val="3"/>
        </w:numPr>
        <w:rPr>
          <w:rFonts w:asciiTheme="minorHAnsi" w:hAnsiTheme="minorHAnsi"/>
          <w:sz w:val="22"/>
          <w:szCs w:val="22"/>
        </w:rPr>
      </w:pPr>
      <w:r w:rsidRPr="00901049">
        <w:rPr>
          <w:rFonts w:asciiTheme="minorHAnsi" w:hAnsiTheme="minorHAnsi"/>
          <w:sz w:val="22"/>
          <w:szCs w:val="22"/>
        </w:rPr>
        <w:t xml:space="preserve">Are there any safety considerations or notes for travelers </w:t>
      </w:r>
      <w:r w:rsidR="0055691E" w:rsidRPr="00901049">
        <w:rPr>
          <w:rFonts w:asciiTheme="minorHAnsi" w:hAnsiTheme="minorHAnsi"/>
          <w:sz w:val="22"/>
          <w:szCs w:val="22"/>
        </w:rPr>
        <w:t>in regard to</w:t>
      </w:r>
      <w:r w:rsidRPr="00901049">
        <w:rPr>
          <w:rFonts w:asciiTheme="minorHAnsi" w:hAnsiTheme="minorHAnsi"/>
          <w:sz w:val="22"/>
          <w:szCs w:val="22"/>
        </w:rPr>
        <w:t xml:space="preserve"> gender, sexual orientation, religion, race or ethnicity? </w:t>
      </w:r>
      <w:r w:rsidR="006E3626" w:rsidRPr="00901049">
        <w:rPr>
          <w:rFonts w:asciiTheme="minorHAnsi" w:hAnsiTheme="minorHAnsi"/>
          <w:sz w:val="22"/>
          <w:szCs w:val="22"/>
        </w:rPr>
        <w:t>_______________________________________________________________________________</w:t>
      </w:r>
    </w:p>
    <w:p w14:paraId="30DE4D56" w14:textId="51002E15" w:rsidR="006E3626" w:rsidRPr="00901049" w:rsidRDefault="006E3626" w:rsidP="006E3626">
      <w:pPr>
        <w:pStyle w:val="PlainText"/>
        <w:rPr>
          <w:rFonts w:asciiTheme="minorHAnsi" w:hAnsiTheme="minorHAnsi"/>
          <w:sz w:val="22"/>
          <w:szCs w:val="22"/>
        </w:rPr>
      </w:pPr>
      <w:r w:rsidRPr="00901049">
        <w:rPr>
          <w:rFonts w:asciiTheme="minorHAnsi" w:hAnsiTheme="minorHAnsi"/>
          <w:sz w:val="22"/>
          <w:szCs w:val="22"/>
        </w:rPr>
        <w:t xml:space="preserve">If you are considering travel to a site with a </w:t>
      </w:r>
      <w:hyperlink r:id="rId8" w:history="1">
        <w:r w:rsidR="007031E3" w:rsidRPr="00901049">
          <w:rPr>
            <w:rStyle w:val="Hyperlink"/>
            <w:rFonts w:asciiTheme="minorHAnsi" w:hAnsiTheme="minorHAnsi"/>
            <w:sz w:val="22"/>
            <w:szCs w:val="22"/>
          </w:rPr>
          <w:t>High Risk designation</w:t>
        </w:r>
      </w:hyperlink>
      <w:r w:rsidRPr="00901049">
        <w:rPr>
          <w:rFonts w:asciiTheme="minorHAnsi" w:hAnsiTheme="minorHAnsi"/>
          <w:sz w:val="22"/>
          <w:szCs w:val="22"/>
        </w:rPr>
        <w:t xml:space="preserve">, the Travel </w:t>
      </w:r>
      <w:r w:rsidR="007031E3" w:rsidRPr="00901049">
        <w:rPr>
          <w:rFonts w:asciiTheme="minorHAnsi" w:hAnsiTheme="minorHAnsi"/>
          <w:sz w:val="22"/>
          <w:szCs w:val="22"/>
        </w:rPr>
        <w:t xml:space="preserve">Risk Review </w:t>
      </w:r>
      <w:r w:rsidRPr="00901049">
        <w:rPr>
          <w:rFonts w:asciiTheme="minorHAnsi" w:hAnsiTheme="minorHAnsi"/>
          <w:sz w:val="22"/>
          <w:szCs w:val="22"/>
        </w:rPr>
        <w:t>Committee requires further information:</w:t>
      </w:r>
    </w:p>
    <w:p w14:paraId="5B49A406" w14:textId="02B23DC5" w:rsidR="00DB12E0" w:rsidRPr="00901049" w:rsidRDefault="004A5C4F" w:rsidP="006E3626">
      <w:pPr>
        <w:pStyle w:val="PlainText"/>
        <w:numPr>
          <w:ilvl w:val="0"/>
          <w:numId w:val="41"/>
        </w:numPr>
        <w:rPr>
          <w:rFonts w:asciiTheme="minorHAnsi" w:hAnsiTheme="minorHAnsi"/>
          <w:sz w:val="22"/>
          <w:szCs w:val="22"/>
        </w:rPr>
      </w:pPr>
      <w:r w:rsidRPr="00901049">
        <w:rPr>
          <w:rFonts w:asciiTheme="minorHAnsi" w:hAnsiTheme="minorHAnsi"/>
          <w:sz w:val="22"/>
          <w:szCs w:val="22"/>
        </w:rPr>
        <w:t xml:space="preserve">Provide </w:t>
      </w:r>
      <w:r w:rsidR="00DB12E0" w:rsidRPr="00901049">
        <w:rPr>
          <w:rFonts w:asciiTheme="minorHAnsi" w:hAnsiTheme="minorHAnsi"/>
          <w:sz w:val="22"/>
          <w:szCs w:val="22"/>
        </w:rPr>
        <w:t xml:space="preserve">a written justification for the important/value of this </w:t>
      </w:r>
      <w:proofErr w:type="gramStart"/>
      <w:r w:rsidR="00DB12E0" w:rsidRPr="00901049">
        <w:rPr>
          <w:rFonts w:asciiTheme="minorHAnsi" w:hAnsiTheme="minorHAnsi"/>
          <w:sz w:val="22"/>
          <w:szCs w:val="22"/>
        </w:rPr>
        <w:t>particular location</w:t>
      </w:r>
      <w:proofErr w:type="gramEnd"/>
      <w:r w:rsidR="00DB12E0" w:rsidRPr="00901049">
        <w:rPr>
          <w:rFonts w:asciiTheme="minorHAnsi" w:hAnsiTheme="minorHAnsi"/>
          <w:sz w:val="22"/>
          <w:szCs w:val="22"/>
        </w:rPr>
        <w:t xml:space="preserve"> to your learning objecti</w:t>
      </w:r>
      <w:r w:rsidR="00DA59E6" w:rsidRPr="00901049">
        <w:rPr>
          <w:rFonts w:asciiTheme="minorHAnsi" w:hAnsiTheme="minorHAnsi"/>
          <w:sz w:val="22"/>
          <w:szCs w:val="22"/>
        </w:rPr>
        <w:t>ve</w:t>
      </w:r>
      <w:r w:rsidR="00DB12E0" w:rsidRPr="00901049">
        <w:rPr>
          <w:rFonts w:asciiTheme="minorHAnsi" w:hAnsiTheme="minorHAnsi"/>
          <w:sz w:val="22"/>
          <w:szCs w:val="22"/>
        </w:rPr>
        <w:t>s</w:t>
      </w:r>
    </w:p>
    <w:p w14:paraId="33265478" w14:textId="77777777" w:rsidR="00DB12E0" w:rsidRPr="00901049" w:rsidRDefault="004A5C4F" w:rsidP="00E06E33">
      <w:pPr>
        <w:pStyle w:val="PlainText"/>
        <w:numPr>
          <w:ilvl w:val="0"/>
          <w:numId w:val="3"/>
        </w:numPr>
        <w:rPr>
          <w:rFonts w:asciiTheme="minorHAnsi" w:hAnsiTheme="minorHAnsi"/>
          <w:sz w:val="22"/>
          <w:szCs w:val="22"/>
        </w:rPr>
      </w:pPr>
      <w:r w:rsidRPr="00901049">
        <w:rPr>
          <w:rFonts w:asciiTheme="minorHAnsi" w:hAnsiTheme="minorHAnsi"/>
          <w:sz w:val="22"/>
          <w:szCs w:val="22"/>
        </w:rPr>
        <w:t xml:space="preserve">Provide </w:t>
      </w:r>
      <w:r w:rsidR="00DB12E0" w:rsidRPr="00901049">
        <w:rPr>
          <w:rFonts w:asciiTheme="minorHAnsi" w:hAnsiTheme="minorHAnsi"/>
          <w:sz w:val="22"/>
          <w:szCs w:val="22"/>
        </w:rPr>
        <w:t>an evacuation emergency safety plan</w:t>
      </w:r>
    </w:p>
    <w:p w14:paraId="608354B6" w14:textId="77777777" w:rsidR="00DB12E0" w:rsidRPr="00901049" w:rsidRDefault="00DB12E0" w:rsidP="00E06E33">
      <w:pPr>
        <w:pStyle w:val="PlainText"/>
        <w:numPr>
          <w:ilvl w:val="0"/>
          <w:numId w:val="3"/>
        </w:numPr>
        <w:rPr>
          <w:rFonts w:asciiTheme="minorHAnsi" w:hAnsiTheme="minorHAnsi"/>
          <w:sz w:val="22"/>
          <w:szCs w:val="22"/>
        </w:rPr>
      </w:pPr>
      <w:r w:rsidRPr="00901049">
        <w:rPr>
          <w:rFonts w:asciiTheme="minorHAnsi" w:hAnsiTheme="minorHAnsi"/>
          <w:sz w:val="22"/>
          <w:szCs w:val="22"/>
        </w:rPr>
        <w:t>Sign the addendum to the Terms and Conditions of Participation</w:t>
      </w:r>
    </w:p>
    <w:p w14:paraId="2955B125" w14:textId="0C913C30" w:rsidR="00DB12E0" w:rsidRPr="00901049" w:rsidRDefault="006E3626" w:rsidP="0055691E">
      <w:pPr>
        <w:pStyle w:val="ListParagraph"/>
        <w:numPr>
          <w:ilvl w:val="0"/>
          <w:numId w:val="43"/>
        </w:numPr>
        <w:spacing w:after="0" w:line="240" w:lineRule="auto"/>
      </w:pPr>
      <w:r w:rsidRPr="00901049">
        <w:t xml:space="preserve">You will need to provide this information to the Drexel </w:t>
      </w:r>
      <w:r w:rsidR="0055691E" w:rsidRPr="00901049">
        <w:t xml:space="preserve">Office of Global Engagement &amp; Education Abroad </w:t>
      </w:r>
      <w:r w:rsidRPr="00901049">
        <w:t>who will then send to</w:t>
      </w:r>
      <w:r w:rsidR="00DA59E6" w:rsidRPr="00901049">
        <w:t xml:space="preserve"> the</w:t>
      </w:r>
      <w:r w:rsidRPr="00901049">
        <w:t xml:space="preserve"> </w:t>
      </w:r>
      <w:r w:rsidR="00DB12E0" w:rsidRPr="00901049">
        <w:t>Tra</w:t>
      </w:r>
      <w:r w:rsidRPr="00901049">
        <w:t xml:space="preserve">vel </w:t>
      </w:r>
      <w:r w:rsidR="007031E3" w:rsidRPr="00901049">
        <w:t xml:space="preserve">Risk Review </w:t>
      </w:r>
      <w:r w:rsidRPr="00901049">
        <w:t xml:space="preserve">Committee for consideration of </w:t>
      </w:r>
      <w:r w:rsidR="00DB12E0" w:rsidRPr="00901049">
        <w:t xml:space="preserve">approval. </w:t>
      </w:r>
    </w:p>
    <w:p w14:paraId="5779A8EA" w14:textId="77777777" w:rsidR="00D766F9" w:rsidRPr="00901049" w:rsidRDefault="00D766F9" w:rsidP="00D766F9">
      <w:pPr>
        <w:pStyle w:val="PlainText"/>
        <w:ind w:left="720"/>
        <w:rPr>
          <w:rFonts w:asciiTheme="minorHAnsi" w:hAnsiTheme="minorHAnsi"/>
          <w:sz w:val="22"/>
          <w:szCs w:val="22"/>
        </w:rPr>
      </w:pPr>
    </w:p>
    <w:tbl>
      <w:tblPr>
        <w:tblStyle w:val="TableGrid"/>
        <w:tblW w:w="0" w:type="auto"/>
        <w:tblLook w:val="04A0" w:firstRow="1" w:lastRow="0" w:firstColumn="1" w:lastColumn="0" w:noHBand="0" w:noVBand="1"/>
      </w:tblPr>
      <w:tblGrid>
        <w:gridCol w:w="10790"/>
      </w:tblGrid>
      <w:tr w:rsidR="00D766F9" w:rsidRPr="00901049" w14:paraId="7056FB12" w14:textId="77777777" w:rsidTr="001A2832">
        <w:trPr>
          <w:trHeight w:val="998"/>
        </w:trPr>
        <w:tc>
          <w:tcPr>
            <w:tcW w:w="11016" w:type="dxa"/>
          </w:tcPr>
          <w:p w14:paraId="7151F5FE" w14:textId="77777777" w:rsidR="00D766F9" w:rsidRPr="00901049" w:rsidRDefault="00D766F9" w:rsidP="00901F51">
            <w:pPr>
              <w:pStyle w:val="PlainText"/>
              <w:rPr>
                <w:rFonts w:asciiTheme="minorHAnsi" w:hAnsiTheme="minorHAnsi"/>
                <w:color w:val="0070C0"/>
                <w:sz w:val="24"/>
                <w:szCs w:val="24"/>
              </w:rPr>
            </w:pPr>
            <w:r w:rsidRPr="00901049">
              <w:rPr>
                <w:rFonts w:asciiTheme="minorHAnsi" w:hAnsiTheme="minorHAnsi"/>
                <w:sz w:val="24"/>
                <w:szCs w:val="24"/>
              </w:rPr>
              <w:t xml:space="preserve">Your answers: </w:t>
            </w:r>
          </w:p>
        </w:tc>
      </w:tr>
    </w:tbl>
    <w:p w14:paraId="53EACDA9" w14:textId="77777777" w:rsidR="006E3626" w:rsidRPr="00901049" w:rsidRDefault="006E3626" w:rsidP="00E06E33">
      <w:pPr>
        <w:pStyle w:val="PlainText"/>
        <w:rPr>
          <w:rFonts w:asciiTheme="minorHAnsi" w:hAnsiTheme="minorHAnsi"/>
          <w:sz w:val="22"/>
          <w:szCs w:val="22"/>
        </w:rPr>
      </w:pPr>
      <w:r w:rsidRPr="00901049">
        <w:rPr>
          <w:rFonts w:asciiTheme="minorHAnsi" w:hAnsiTheme="minorHAnsi"/>
          <w:sz w:val="22"/>
          <w:szCs w:val="22"/>
        </w:rPr>
        <w:t xml:space="preserve"> </w:t>
      </w:r>
    </w:p>
    <w:p w14:paraId="71E0AA6D" w14:textId="77777777" w:rsidR="00E06E33" w:rsidRPr="00901049" w:rsidRDefault="00E06E33" w:rsidP="00E06E33">
      <w:pPr>
        <w:pStyle w:val="PlainText"/>
        <w:rPr>
          <w:rFonts w:asciiTheme="minorHAnsi" w:hAnsiTheme="minorHAnsi"/>
          <w:b/>
          <w:color w:val="1F497D" w:themeColor="text2"/>
          <w:sz w:val="24"/>
          <w:szCs w:val="24"/>
        </w:rPr>
      </w:pPr>
      <w:r w:rsidRPr="00901049">
        <w:rPr>
          <w:rFonts w:asciiTheme="minorHAnsi" w:hAnsiTheme="minorHAnsi"/>
          <w:b/>
          <w:color w:val="1F497D" w:themeColor="text2"/>
          <w:sz w:val="24"/>
          <w:szCs w:val="24"/>
        </w:rPr>
        <w:t>Photography</w:t>
      </w:r>
    </w:p>
    <w:p w14:paraId="52F7163A" w14:textId="5F235DE0" w:rsidR="00E06E33" w:rsidRPr="00901049" w:rsidRDefault="004C49AF" w:rsidP="006E3626">
      <w:pPr>
        <w:pStyle w:val="PlainText"/>
        <w:rPr>
          <w:rFonts w:asciiTheme="minorHAnsi" w:hAnsiTheme="minorHAnsi"/>
          <w:sz w:val="22"/>
          <w:szCs w:val="22"/>
        </w:rPr>
      </w:pPr>
      <w:r w:rsidRPr="00901049">
        <w:rPr>
          <w:rFonts w:asciiTheme="minorHAnsi" w:hAnsiTheme="minorHAnsi"/>
          <w:sz w:val="22"/>
          <w:szCs w:val="22"/>
        </w:rPr>
        <w:t>If taking photographs, respect others’ privacy and avoid posting others’ information.</w:t>
      </w:r>
      <w:r w:rsidR="004557D3" w:rsidRPr="00901049">
        <w:rPr>
          <w:rFonts w:asciiTheme="minorHAnsi" w:hAnsiTheme="minorHAnsi"/>
          <w:sz w:val="22"/>
          <w:szCs w:val="22"/>
        </w:rPr>
        <w:t xml:space="preserve"> </w:t>
      </w:r>
      <w:r w:rsidRPr="00901049">
        <w:rPr>
          <w:rFonts w:asciiTheme="minorHAnsi" w:hAnsiTheme="minorHAnsi"/>
          <w:sz w:val="22"/>
          <w:szCs w:val="22"/>
        </w:rPr>
        <w:t>If you are obtaining patients’ pictures—for presentations or anything else</w:t>
      </w:r>
      <w:r w:rsidR="00DA59E6" w:rsidRPr="00901049">
        <w:rPr>
          <w:rFonts w:asciiTheme="minorHAnsi" w:hAnsiTheme="minorHAnsi"/>
          <w:sz w:val="22"/>
          <w:szCs w:val="22"/>
        </w:rPr>
        <w:t>—</w:t>
      </w:r>
      <w:r w:rsidRPr="00901049">
        <w:rPr>
          <w:rFonts w:asciiTheme="minorHAnsi" w:hAnsiTheme="minorHAnsi"/>
          <w:sz w:val="22"/>
          <w:szCs w:val="22"/>
        </w:rPr>
        <w:t>you will need patients’ written permission</w:t>
      </w:r>
      <w:r w:rsidR="001C1AE0" w:rsidRPr="00901049">
        <w:rPr>
          <w:rFonts w:asciiTheme="minorHAnsi" w:hAnsiTheme="minorHAnsi"/>
          <w:b/>
          <w:sz w:val="22"/>
          <w:szCs w:val="22"/>
        </w:rPr>
        <w:t>.</w:t>
      </w:r>
      <w:r w:rsidR="00E06E33" w:rsidRPr="00901049">
        <w:rPr>
          <w:rFonts w:asciiTheme="minorHAnsi" w:hAnsiTheme="minorHAnsi"/>
          <w:sz w:val="22"/>
          <w:szCs w:val="22"/>
        </w:rPr>
        <w:t xml:space="preserve"> </w:t>
      </w:r>
    </w:p>
    <w:p w14:paraId="07CF4BEE" w14:textId="6AD54406" w:rsidR="00105653" w:rsidRPr="00901049" w:rsidRDefault="00105653" w:rsidP="00105653">
      <w:pPr>
        <w:pStyle w:val="PlainText"/>
        <w:numPr>
          <w:ilvl w:val="0"/>
          <w:numId w:val="40"/>
        </w:numPr>
        <w:rPr>
          <w:rFonts w:asciiTheme="minorHAnsi" w:hAnsiTheme="minorHAnsi"/>
          <w:sz w:val="22"/>
          <w:szCs w:val="22"/>
          <w:u w:val="single"/>
        </w:rPr>
      </w:pPr>
      <w:r w:rsidRPr="00901049">
        <w:rPr>
          <w:rFonts w:asciiTheme="minorHAnsi" w:hAnsiTheme="minorHAnsi"/>
          <w:sz w:val="22"/>
          <w:szCs w:val="22"/>
          <w:u w:val="single"/>
        </w:rPr>
        <w:t>I have read attached article re</w:t>
      </w:r>
      <w:r w:rsidR="00DA59E6" w:rsidRPr="00901049">
        <w:rPr>
          <w:rFonts w:asciiTheme="minorHAnsi" w:hAnsiTheme="minorHAnsi"/>
          <w:sz w:val="22"/>
          <w:szCs w:val="22"/>
          <w:u w:val="single"/>
        </w:rPr>
        <w:t>:</w:t>
      </w:r>
      <w:r w:rsidRPr="00901049">
        <w:rPr>
          <w:rFonts w:asciiTheme="minorHAnsi" w:hAnsiTheme="minorHAnsi"/>
          <w:sz w:val="22"/>
          <w:szCs w:val="22"/>
          <w:u w:val="single"/>
        </w:rPr>
        <w:t xml:space="preserve"> photography.</w:t>
      </w:r>
    </w:p>
    <w:p w14:paraId="6C1C8802" w14:textId="77777777" w:rsidR="00CC0130" w:rsidRPr="00901049" w:rsidRDefault="00CC0130" w:rsidP="00E06E33">
      <w:pPr>
        <w:pStyle w:val="PlainText"/>
        <w:rPr>
          <w:rFonts w:asciiTheme="minorHAnsi" w:hAnsiTheme="minorHAnsi"/>
          <w:sz w:val="22"/>
          <w:szCs w:val="22"/>
        </w:rPr>
      </w:pPr>
    </w:p>
    <w:p w14:paraId="1D9AA5DF" w14:textId="77777777" w:rsidR="001C1AE0" w:rsidRPr="00901049" w:rsidRDefault="001C1AE0" w:rsidP="00E06E33">
      <w:pPr>
        <w:pStyle w:val="PlainText"/>
        <w:rPr>
          <w:rFonts w:asciiTheme="minorHAnsi" w:hAnsiTheme="minorHAnsi"/>
          <w:color w:val="1F497D" w:themeColor="text2"/>
          <w:sz w:val="22"/>
          <w:szCs w:val="22"/>
        </w:rPr>
      </w:pPr>
      <w:r w:rsidRPr="00901049">
        <w:rPr>
          <w:rFonts w:asciiTheme="minorHAnsi" w:hAnsiTheme="minorHAnsi"/>
          <w:b/>
          <w:color w:val="1F497D" w:themeColor="text2"/>
          <w:sz w:val="24"/>
          <w:szCs w:val="24"/>
        </w:rPr>
        <w:t>Pre-departure didactic coursework</w:t>
      </w:r>
      <w:r w:rsidRPr="00901049">
        <w:rPr>
          <w:rFonts w:asciiTheme="minorHAnsi" w:hAnsiTheme="minorHAnsi"/>
          <w:color w:val="1F497D" w:themeColor="text2"/>
          <w:sz w:val="22"/>
          <w:szCs w:val="22"/>
        </w:rPr>
        <w:t xml:space="preserve"> </w:t>
      </w:r>
    </w:p>
    <w:p w14:paraId="50DA1A47" w14:textId="43D93AB0" w:rsidR="00E06E33" w:rsidRPr="00901049" w:rsidRDefault="006E3626" w:rsidP="00E06E33">
      <w:pPr>
        <w:pStyle w:val="PlainText"/>
        <w:rPr>
          <w:rFonts w:asciiTheme="minorHAnsi" w:hAnsiTheme="minorHAnsi"/>
          <w:sz w:val="22"/>
          <w:szCs w:val="22"/>
        </w:rPr>
      </w:pPr>
      <w:r w:rsidRPr="00901049">
        <w:rPr>
          <w:rFonts w:asciiTheme="minorHAnsi" w:hAnsiTheme="minorHAnsi"/>
          <w:sz w:val="22"/>
          <w:szCs w:val="22"/>
        </w:rPr>
        <w:t>We want your global experience to be safe, culturally, and ethically appropriate.</w:t>
      </w:r>
      <w:r w:rsidR="004557D3" w:rsidRPr="00901049">
        <w:rPr>
          <w:rFonts w:asciiTheme="minorHAnsi" w:hAnsiTheme="minorHAnsi"/>
          <w:sz w:val="22"/>
          <w:szCs w:val="22"/>
        </w:rPr>
        <w:t xml:space="preserve"> </w:t>
      </w:r>
      <w:r w:rsidR="004A5C4F" w:rsidRPr="00901049">
        <w:rPr>
          <w:rFonts w:asciiTheme="minorHAnsi" w:hAnsiTheme="minorHAnsi"/>
          <w:sz w:val="22"/>
          <w:szCs w:val="22"/>
        </w:rPr>
        <w:t>Thus, u</w:t>
      </w:r>
      <w:r w:rsidR="00E06E33" w:rsidRPr="00901049">
        <w:rPr>
          <w:rFonts w:asciiTheme="minorHAnsi" w:hAnsiTheme="minorHAnsi"/>
          <w:sz w:val="22"/>
          <w:szCs w:val="22"/>
        </w:rPr>
        <w:t xml:space="preserve">pon approval but pre-departure, students are required to complete </w:t>
      </w:r>
      <w:r w:rsidR="00E06E33" w:rsidRPr="00901049">
        <w:rPr>
          <w:rFonts w:asciiTheme="minorHAnsi" w:hAnsiTheme="minorHAnsi"/>
          <w:b/>
          <w:sz w:val="22"/>
          <w:szCs w:val="22"/>
        </w:rPr>
        <w:t>didactic coursework on cultural and ethical competency and prepare a plan of study.</w:t>
      </w:r>
      <w:r w:rsidR="004557D3" w:rsidRPr="00901049">
        <w:rPr>
          <w:rFonts w:asciiTheme="minorHAnsi" w:hAnsiTheme="minorHAnsi"/>
          <w:b/>
          <w:sz w:val="22"/>
          <w:szCs w:val="22"/>
        </w:rPr>
        <w:t xml:space="preserve"> </w:t>
      </w:r>
      <w:r w:rsidR="004A5C4F" w:rsidRPr="00901049">
        <w:rPr>
          <w:rFonts w:asciiTheme="minorHAnsi" w:hAnsiTheme="minorHAnsi"/>
          <w:sz w:val="22"/>
          <w:szCs w:val="22"/>
        </w:rPr>
        <w:t>This is detailed in the section on</w:t>
      </w:r>
      <w:r w:rsidR="00841032" w:rsidRPr="00901049">
        <w:rPr>
          <w:rFonts w:asciiTheme="minorHAnsi" w:hAnsiTheme="minorHAnsi"/>
          <w:sz w:val="22"/>
          <w:szCs w:val="22"/>
        </w:rPr>
        <w:t xml:space="preserve"> handout on Global Health Resources.</w:t>
      </w:r>
      <w:r w:rsidR="004A5C4F" w:rsidRPr="00901049">
        <w:rPr>
          <w:rFonts w:asciiTheme="minorHAnsi" w:hAnsiTheme="minorHAnsi"/>
          <w:sz w:val="22"/>
          <w:szCs w:val="22"/>
        </w:rPr>
        <w:t xml:space="preserve"> </w:t>
      </w:r>
    </w:p>
    <w:p w14:paraId="5A2EED75" w14:textId="77777777" w:rsidR="006E3626" w:rsidRPr="00901049" w:rsidRDefault="006E3626" w:rsidP="006E3626">
      <w:pPr>
        <w:pStyle w:val="PlainText"/>
        <w:numPr>
          <w:ilvl w:val="0"/>
          <w:numId w:val="40"/>
        </w:numPr>
        <w:rPr>
          <w:rFonts w:asciiTheme="minorHAnsi" w:hAnsiTheme="minorHAnsi"/>
          <w:sz w:val="22"/>
          <w:szCs w:val="22"/>
          <w:u w:val="single"/>
        </w:rPr>
      </w:pPr>
      <w:r w:rsidRPr="00901049">
        <w:rPr>
          <w:rFonts w:asciiTheme="minorHAnsi" w:hAnsiTheme="minorHAnsi"/>
          <w:sz w:val="22"/>
          <w:szCs w:val="22"/>
          <w:u w:val="single"/>
        </w:rPr>
        <w:t xml:space="preserve">I have </w:t>
      </w:r>
      <w:r w:rsidR="004A5C4F" w:rsidRPr="00901049">
        <w:rPr>
          <w:rFonts w:asciiTheme="minorHAnsi" w:hAnsiTheme="minorHAnsi"/>
          <w:sz w:val="22"/>
          <w:szCs w:val="22"/>
          <w:u w:val="single"/>
        </w:rPr>
        <w:t>completed this.</w:t>
      </w:r>
    </w:p>
    <w:p w14:paraId="417D4E3D" w14:textId="0DCD277E" w:rsidR="00E06E33" w:rsidRPr="00901049" w:rsidRDefault="00E06E33" w:rsidP="00E06E33">
      <w:pPr>
        <w:spacing w:after="0" w:line="240" w:lineRule="auto"/>
      </w:pPr>
    </w:p>
    <w:p w14:paraId="7F2F63E1" w14:textId="77777777" w:rsidR="000C7FEA" w:rsidRPr="00901049" w:rsidRDefault="00C56FDB" w:rsidP="004A5C4F">
      <w:pPr>
        <w:pStyle w:val="PlainText"/>
        <w:rPr>
          <w:rFonts w:asciiTheme="minorHAnsi" w:hAnsiTheme="minorHAnsi"/>
          <w:b/>
          <w:color w:val="0070C0"/>
          <w:sz w:val="32"/>
          <w:szCs w:val="32"/>
        </w:rPr>
      </w:pPr>
      <w:r w:rsidRPr="00901049">
        <w:rPr>
          <w:rFonts w:asciiTheme="minorHAnsi" w:hAnsiTheme="minorHAnsi"/>
          <w:b/>
          <w:color w:val="0070C0"/>
          <w:sz w:val="32"/>
          <w:szCs w:val="32"/>
        </w:rPr>
        <w:t xml:space="preserve">I have </w:t>
      </w:r>
      <w:r w:rsidR="00372C9D" w:rsidRPr="00901049">
        <w:rPr>
          <w:rFonts w:asciiTheme="minorHAnsi" w:hAnsiTheme="minorHAnsi"/>
          <w:b/>
          <w:color w:val="0070C0"/>
          <w:sz w:val="32"/>
          <w:szCs w:val="32"/>
        </w:rPr>
        <w:t xml:space="preserve">learned </w:t>
      </w:r>
      <w:r w:rsidR="000A55D7" w:rsidRPr="00901049">
        <w:rPr>
          <w:rFonts w:asciiTheme="minorHAnsi" w:hAnsiTheme="minorHAnsi"/>
          <w:b/>
          <w:color w:val="0070C0"/>
          <w:sz w:val="32"/>
          <w:szCs w:val="32"/>
        </w:rPr>
        <w:t xml:space="preserve">and followed </w:t>
      </w:r>
      <w:r w:rsidR="00372C9D" w:rsidRPr="00901049">
        <w:rPr>
          <w:rFonts w:asciiTheme="minorHAnsi" w:hAnsiTheme="minorHAnsi"/>
          <w:b/>
          <w:color w:val="0070C0"/>
          <w:sz w:val="32"/>
          <w:szCs w:val="32"/>
        </w:rPr>
        <w:t>all points in this</w:t>
      </w:r>
      <w:r w:rsidRPr="00901049">
        <w:rPr>
          <w:rFonts w:asciiTheme="minorHAnsi" w:hAnsiTheme="minorHAnsi"/>
          <w:b/>
          <w:color w:val="0070C0"/>
          <w:sz w:val="32"/>
          <w:szCs w:val="32"/>
        </w:rPr>
        <w:t xml:space="preserve"> section __________</w:t>
      </w:r>
    </w:p>
    <w:p w14:paraId="5817BA41" w14:textId="77777777" w:rsidR="008C2AD7" w:rsidRPr="00901049" w:rsidRDefault="008C2AD7" w:rsidP="004A5C4F">
      <w:pPr>
        <w:pStyle w:val="PlainText"/>
        <w:rPr>
          <w:rFonts w:asciiTheme="minorHAnsi" w:hAnsiTheme="minorHAnsi"/>
          <w:b/>
          <w:sz w:val="22"/>
          <w:szCs w:val="22"/>
        </w:rPr>
      </w:pPr>
    </w:p>
    <w:p w14:paraId="215131D9" w14:textId="1B23C2A9" w:rsidR="008C2AD7" w:rsidRPr="0055691E" w:rsidRDefault="008C2AD7" w:rsidP="0055691E">
      <w:pPr>
        <w:rPr>
          <w:color w:val="1F497D"/>
        </w:rPr>
      </w:pPr>
      <w:r w:rsidRPr="00901049">
        <w:rPr>
          <w:b/>
        </w:rPr>
        <w:t xml:space="preserve">Upon completion of all requirements, please </w:t>
      </w:r>
      <w:r w:rsidR="00EA5693" w:rsidRPr="00901049">
        <w:rPr>
          <w:b/>
        </w:rPr>
        <w:t>turn in this form to Dr. Varjavand.</w:t>
      </w:r>
      <w:r w:rsidR="004557D3" w:rsidRPr="00901049">
        <w:rPr>
          <w:b/>
        </w:rPr>
        <w:t xml:space="preserve"> </w:t>
      </w:r>
      <w:r w:rsidR="00EA5693" w:rsidRPr="00901049">
        <w:rPr>
          <w:b/>
        </w:rPr>
        <w:t xml:space="preserve">Then, </w:t>
      </w:r>
      <w:r w:rsidRPr="00901049">
        <w:rPr>
          <w:b/>
        </w:rPr>
        <w:t xml:space="preserve">contact Office of </w:t>
      </w:r>
      <w:r w:rsidR="0055691E" w:rsidRPr="00901049">
        <w:rPr>
          <w:b/>
        </w:rPr>
        <w:t>Global Engagement &amp; Education Abroad</w:t>
      </w:r>
      <w:r w:rsidR="00DA59E6" w:rsidRPr="00901049">
        <w:rPr>
          <w:b/>
        </w:rPr>
        <w:t>,</w:t>
      </w:r>
      <w:r w:rsidRPr="00901049">
        <w:rPr>
          <w:b/>
        </w:rPr>
        <w:t xml:space="preserve"> </w:t>
      </w:r>
      <w:hyperlink r:id="rId9" w:history="1">
        <w:r w:rsidR="0055691E" w:rsidRPr="00901049">
          <w:rPr>
            <w:rStyle w:val="Hyperlink"/>
          </w:rPr>
          <w:t>mwh23@drexel.edu</w:t>
        </w:r>
      </w:hyperlink>
      <w:r w:rsidR="0055691E" w:rsidRPr="00901049">
        <w:rPr>
          <w:color w:val="1F497D"/>
        </w:rPr>
        <w:t xml:space="preserve"> </w:t>
      </w:r>
      <w:r w:rsidR="00DA59E6" w:rsidRPr="00901049">
        <w:rPr>
          <w:color w:val="1F497D"/>
        </w:rPr>
        <w:t xml:space="preserve">or </w:t>
      </w:r>
      <w:r w:rsidR="0055691E" w:rsidRPr="00901049">
        <w:rPr>
          <w:color w:val="1F497D"/>
        </w:rPr>
        <w:t>215</w:t>
      </w:r>
      <w:r w:rsidR="00DA59E6" w:rsidRPr="00901049">
        <w:rPr>
          <w:color w:val="1F497D"/>
        </w:rPr>
        <w:t>.</w:t>
      </w:r>
      <w:r w:rsidR="0055691E" w:rsidRPr="00901049">
        <w:rPr>
          <w:color w:val="1F497D"/>
        </w:rPr>
        <w:t>571</w:t>
      </w:r>
      <w:r w:rsidR="00DA59E6" w:rsidRPr="00901049">
        <w:rPr>
          <w:color w:val="1F497D"/>
        </w:rPr>
        <w:t>.</w:t>
      </w:r>
      <w:r w:rsidR="0055691E" w:rsidRPr="00901049">
        <w:rPr>
          <w:color w:val="1F497D"/>
        </w:rPr>
        <w:t xml:space="preserve">3762 </w:t>
      </w:r>
      <w:r w:rsidRPr="00901049">
        <w:rPr>
          <w:b/>
        </w:rPr>
        <w:t xml:space="preserve">for your registration </w:t>
      </w:r>
      <w:r w:rsidR="00DA59E6" w:rsidRPr="00901049">
        <w:rPr>
          <w:b/>
        </w:rPr>
        <w:t>and</w:t>
      </w:r>
      <w:r w:rsidRPr="00901049">
        <w:rPr>
          <w:b/>
        </w:rPr>
        <w:t xml:space="preserve"> final step in the approval process.</w:t>
      </w:r>
      <w:bookmarkStart w:id="0" w:name="_GoBack"/>
      <w:bookmarkEnd w:id="0"/>
      <w:r>
        <w:rPr>
          <w:b/>
        </w:rPr>
        <w:t xml:space="preserve"> </w:t>
      </w:r>
    </w:p>
    <w:sectPr w:rsidR="008C2AD7" w:rsidRPr="0055691E" w:rsidSect="004F428E">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5CAFE" w14:textId="77777777" w:rsidR="00D74D02" w:rsidRDefault="00D74D02" w:rsidP="007C19FF">
      <w:pPr>
        <w:spacing w:after="0" w:line="240" w:lineRule="auto"/>
      </w:pPr>
      <w:r>
        <w:separator/>
      </w:r>
    </w:p>
  </w:endnote>
  <w:endnote w:type="continuationSeparator" w:id="0">
    <w:p w14:paraId="34857133" w14:textId="77777777" w:rsidR="00D74D02" w:rsidRDefault="00D74D02" w:rsidP="007C1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8521095"/>
      <w:docPartObj>
        <w:docPartGallery w:val="Page Numbers (Bottom of Page)"/>
        <w:docPartUnique/>
      </w:docPartObj>
    </w:sdtPr>
    <w:sdtEndPr>
      <w:rPr>
        <w:noProof/>
      </w:rPr>
    </w:sdtEndPr>
    <w:sdtContent>
      <w:p w14:paraId="0D22BEEF" w14:textId="5BC40FB6" w:rsidR="00447575" w:rsidRDefault="00E525CD">
        <w:pPr>
          <w:pStyle w:val="Footer"/>
          <w:jc w:val="center"/>
        </w:pPr>
        <w:r>
          <w:t xml:space="preserve">International </w:t>
        </w:r>
        <w:r w:rsidR="00447575" w:rsidRPr="000A1388">
          <w:t>Site Assessment Requiremen</w:t>
        </w:r>
        <w:r w:rsidR="00447575">
          <w:t xml:space="preserve">ts </w:t>
        </w:r>
        <w:r w:rsidR="00105653">
          <w:t>2014 update 20</w:t>
        </w:r>
        <w:r w:rsidR="0055691E">
          <w:t>20</w:t>
        </w:r>
        <w:r w:rsidR="00447575" w:rsidRPr="000A1388">
          <w:t>.docx</w:t>
        </w:r>
        <w:r w:rsidR="00447575">
          <w:t xml:space="preserve">, page </w:t>
        </w:r>
        <w:r w:rsidR="00447575">
          <w:fldChar w:fldCharType="begin"/>
        </w:r>
        <w:r w:rsidR="00447575">
          <w:instrText xml:space="preserve"> PAGE   \* MERGEFORMAT </w:instrText>
        </w:r>
        <w:r w:rsidR="00447575">
          <w:fldChar w:fldCharType="separate"/>
        </w:r>
        <w:r w:rsidR="001A2832">
          <w:rPr>
            <w:noProof/>
          </w:rPr>
          <w:t>2</w:t>
        </w:r>
        <w:r w:rsidR="00447575">
          <w:rPr>
            <w:noProof/>
          </w:rPr>
          <w:fldChar w:fldCharType="end"/>
        </w:r>
        <w:r w:rsidR="006A1A46">
          <w:rPr>
            <w:noProof/>
          </w:rPr>
          <w:t xml:space="preserve"> of 2</w:t>
        </w:r>
      </w:p>
    </w:sdtContent>
  </w:sdt>
  <w:p w14:paraId="09039B16" w14:textId="77777777" w:rsidR="00447575" w:rsidRDefault="004475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20A54" w14:textId="77777777" w:rsidR="00D74D02" w:rsidRDefault="00D74D02" w:rsidP="007C19FF">
      <w:pPr>
        <w:spacing w:after="0" w:line="240" w:lineRule="auto"/>
      </w:pPr>
      <w:r>
        <w:separator/>
      </w:r>
    </w:p>
  </w:footnote>
  <w:footnote w:type="continuationSeparator" w:id="0">
    <w:p w14:paraId="7124C193" w14:textId="77777777" w:rsidR="00D74D02" w:rsidRDefault="00D74D02" w:rsidP="007C19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5670"/>
    <w:multiLevelType w:val="hybridMultilevel"/>
    <w:tmpl w:val="7C925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E2457"/>
    <w:multiLevelType w:val="hybridMultilevel"/>
    <w:tmpl w:val="E7728AEE"/>
    <w:lvl w:ilvl="0" w:tplc="04090001">
      <w:start w:val="1"/>
      <w:numFmt w:val="bullet"/>
      <w:lvlText w:val=""/>
      <w:lvlJc w:val="left"/>
      <w:pPr>
        <w:ind w:left="720" w:hanging="360"/>
      </w:pPr>
      <w:rPr>
        <w:rFonts w:ascii="Symbol" w:hAnsi="Symbol" w:hint="default"/>
      </w:rPr>
    </w:lvl>
    <w:lvl w:ilvl="1" w:tplc="39421C0C">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F7682"/>
    <w:multiLevelType w:val="hybridMultilevel"/>
    <w:tmpl w:val="4FE6B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F39E0"/>
    <w:multiLevelType w:val="hybridMultilevel"/>
    <w:tmpl w:val="F88CD1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4639F9"/>
    <w:multiLevelType w:val="hybridMultilevel"/>
    <w:tmpl w:val="6ED6780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C541843"/>
    <w:multiLevelType w:val="hybridMultilevel"/>
    <w:tmpl w:val="FB103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F73CFA"/>
    <w:multiLevelType w:val="hybridMultilevel"/>
    <w:tmpl w:val="0D1A0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F00C4"/>
    <w:multiLevelType w:val="hybridMultilevel"/>
    <w:tmpl w:val="0E3EA47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2AE4622"/>
    <w:multiLevelType w:val="hybridMultilevel"/>
    <w:tmpl w:val="823A8306"/>
    <w:lvl w:ilvl="0" w:tplc="E46A4FAA">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A26E83"/>
    <w:multiLevelType w:val="hybridMultilevel"/>
    <w:tmpl w:val="63567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6A1CE8"/>
    <w:multiLevelType w:val="hybridMultilevel"/>
    <w:tmpl w:val="57E2D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0D82883"/>
    <w:multiLevelType w:val="hybridMultilevel"/>
    <w:tmpl w:val="0834F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E4150B"/>
    <w:multiLevelType w:val="hybridMultilevel"/>
    <w:tmpl w:val="C512C0FE"/>
    <w:lvl w:ilvl="0" w:tplc="04090001">
      <w:start w:val="1"/>
      <w:numFmt w:val="bullet"/>
      <w:lvlText w:val=""/>
      <w:lvlJc w:val="left"/>
      <w:pPr>
        <w:ind w:left="720" w:hanging="360"/>
      </w:pPr>
      <w:rPr>
        <w:rFonts w:ascii="Symbol" w:hAnsi="Symbol" w:hint="default"/>
        <w:sz w:val="3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C94A26"/>
    <w:multiLevelType w:val="hybridMultilevel"/>
    <w:tmpl w:val="7ED4F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BA2D02"/>
    <w:multiLevelType w:val="hybridMultilevel"/>
    <w:tmpl w:val="C53E8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BD2430"/>
    <w:multiLevelType w:val="hybridMultilevel"/>
    <w:tmpl w:val="DE46BF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5AA7A61"/>
    <w:multiLevelType w:val="hybridMultilevel"/>
    <w:tmpl w:val="C0B21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007925"/>
    <w:multiLevelType w:val="hybridMultilevel"/>
    <w:tmpl w:val="8C424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5E2CA1"/>
    <w:multiLevelType w:val="hybridMultilevel"/>
    <w:tmpl w:val="AD343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F42656"/>
    <w:multiLevelType w:val="multilevel"/>
    <w:tmpl w:val="D11CC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EF512A"/>
    <w:multiLevelType w:val="hybridMultilevel"/>
    <w:tmpl w:val="99D28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907EB5"/>
    <w:multiLevelType w:val="hybridMultilevel"/>
    <w:tmpl w:val="12967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BE27A5"/>
    <w:multiLevelType w:val="hybridMultilevel"/>
    <w:tmpl w:val="B8669370"/>
    <w:lvl w:ilvl="0" w:tplc="1A3A8BD4">
      <w:start w:val="1"/>
      <w:numFmt w:val="bullet"/>
      <w:lvlText w:val="□"/>
      <w:lvlJc w:val="left"/>
      <w:pPr>
        <w:ind w:left="720" w:hanging="360"/>
      </w:pPr>
      <w:rPr>
        <w:rFonts w:ascii="Courier New" w:hAnsi="Courier New"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587FEE"/>
    <w:multiLevelType w:val="hybridMultilevel"/>
    <w:tmpl w:val="288A9A08"/>
    <w:lvl w:ilvl="0" w:tplc="1A3A8BD4">
      <w:start w:val="1"/>
      <w:numFmt w:val="bullet"/>
      <w:lvlText w:val="□"/>
      <w:lvlJc w:val="left"/>
      <w:pPr>
        <w:ind w:left="1800" w:hanging="360"/>
      </w:pPr>
      <w:rPr>
        <w:rFonts w:ascii="Courier New" w:hAnsi="Courier New" w:hint="default"/>
        <w:sz w:val="3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E5E2E65"/>
    <w:multiLevelType w:val="hybridMultilevel"/>
    <w:tmpl w:val="138AD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5F449F"/>
    <w:multiLevelType w:val="hybridMultilevel"/>
    <w:tmpl w:val="AA1ECA2E"/>
    <w:lvl w:ilvl="0" w:tplc="58D098A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05D5157"/>
    <w:multiLevelType w:val="hybridMultilevel"/>
    <w:tmpl w:val="8B0272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0F80BF6"/>
    <w:multiLevelType w:val="hybridMultilevel"/>
    <w:tmpl w:val="AF32AC28"/>
    <w:lvl w:ilvl="0" w:tplc="1A3A8BD4">
      <w:start w:val="1"/>
      <w:numFmt w:val="bullet"/>
      <w:lvlText w:val="□"/>
      <w:lvlJc w:val="left"/>
      <w:pPr>
        <w:ind w:left="720" w:hanging="360"/>
      </w:pPr>
      <w:rPr>
        <w:rFonts w:ascii="Courier New" w:hAnsi="Courier New" w:hint="default"/>
        <w:sz w:val="3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C41B4D"/>
    <w:multiLevelType w:val="singleLevel"/>
    <w:tmpl w:val="04090001"/>
    <w:lvl w:ilvl="0">
      <w:start w:val="1"/>
      <w:numFmt w:val="bullet"/>
      <w:lvlText w:val=""/>
      <w:lvlJc w:val="left"/>
      <w:pPr>
        <w:ind w:left="720" w:hanging="360"/>
      </w:pPr>
      <w:rPr>
        <w:rFonts w:ascii="Symbol" w:hAnsi="Symbol" w:hint="default"/>
      </w:rPr>
    </w:lvl>
  </w:abstractNum>
  <w:abstractNum w:abstractNumId="29" w15:restartNumberingAfterBreak="0">
    <w:nsid w:val="59555D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9BF3FF1"/>
    <w:multiLevelType w:val="hybridMultilevel"/>
    <w:tmpl w:val="8F961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332696"/>
    <w:multiLevelType w:val="hybridMultilevel"/>
    <w:tmpl w:val="5C802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9233AF"/>
    <w:multiLevelType w:val="hybridMultilevel"/>
    <w:tmpl w:val="1908B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CA7DA8"/>
    <w:multiLevelType w:val="hybridMultilevel"/>
    <w:tmpl w:val="E3CEE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AE06518"/>
    <w:multiLevelType w:val="hybridMultilevel"/>
    <w:tmpl w:val="40320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0B3B96"/>
    <w:multiLevelType w:val="hybridMultilevel"/>
    <w:tmpl w:val="1B3AEF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BD3500"/>
    <w:multiLevelType w:val="hybridMultilevel"/>
    <w:tmpl w:val="0D8AA87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F500EEE"/>
    <w:multiLevelType w:val="hybridMultilevel"/>
    <w:tmpl w:val="F97E00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05C4EDC"/>
    <w:multiLevelType w:val="hybridMultilevel"/>
    <w:tmpl w:val="4C908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342EC7"/>
    <w:multiLevelType w:val="hybridMultilevel"/>
    <w:tmpl w:val="A4B42E6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8DA0F0C"/>
    <w:multiLevelType w:val="hybridMultilevel"/>
    <w:tmpl w:val="F0A48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1E369C"/>
    <w:multiLevelType w:val="hybridMultilevel"/>
    <w:tmpl w:val="D12C297A"/>
    <w:lvl w:ilvl="0" w:tplc="4CB2DF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BD44966"/>
    <w:multiLevelType w:val="hybridMultilevel"/>
    <w:tmpl w:val="3644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3539E1"/>
    <w:multiLevelType w:val="hybridMultilevel"/>
    <w:tmpl w:val="30B6F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5"/>
  </w:num>
  <w:num w:numId="2">
    <w:abstractNumId w:val="13"/>
  </w:num>
  <w:num w:numId="3">
    <w:abstractNumId w:val="10"/>
  </w:num>
  <w:num w:numId="4">
    <w:abstractNumId w:val="5"/>
  </w:num>
  <w:num w:numId="5">
    <w:abstractNumId w:val="42"/>
  </w:num>
  <w:num w:numId="6">
    <w:abstractNumId w:val="11"/>
  </w:num>
  <w:num w:numId="7">
    <w:abstractNumId w:val="17"/>
  </w:num>
  <w:num w:numId="8">
    <w:abstractNumId w:val="1"/>
  </w:num>
  <w:num w:numId="9">
    <w:abstractNumId w:val="26"/>
  </w:num>
  <w:num w:numId="10">
    <w:abstractNumId w:val="43"/>
  </w:num>
  <w:num w:numId="11">
    <w:abstractNumId w:val="15"/>
  </w:num>
  <w:num w:numId="12">
    <w:abstractNumId w:val="36"/>
  </w:num>
  <w:num w:numId="13">
    <w:abstractNumId w:val="40"/>
  </w:num>
  <w:num w:numId="14">
    <w:abstractNumId w:val="3"/>
  </w:num>
  <w:num w:numId="15">
    <w:abstractNumId w:val="6"/>
  </w:num>
  <w:num w:numId="16">
    <w:abstractNumId w:val="32"/>
  </w:num>
  <w:num w:numId="17">
    <w:abstractNumId w:val="9"/>
  </w:num>
  <w:num w:numId="18">
    <w:abstractNumId w:val="34"/>
  </w:num>
  <w:num w:numId="19">
    <w:abstractNumId w:val="35"/>
  </w:num>
  <w:num w:numId="20">
    <w:abstractNumId w:val="12"/>
  </w:num>
  <w:num w:numId="21">
    <w:abstractNumId w:val="39"/>
  </w:num>
  <w:num w:numId="22">
    <w:abstractNumId w:val="27"/>
  </w:num>
  <w:num w:numId="23">
    <w:abstractNumId w:val="37"/>
  </w:num>
  <w:num w:numId="24">
    <w:abstractNumId w:val="28"/>
  </w:num>
  <w:num w:numId="25">
    <w:abstractNumId w:val="19"/>
  </w:num>
  <w:num w:numId="26">
    <w:abstractNumId w:val="29"/>
  </w:num>
  <w:num w:numId="27">
    <w:abstractNumId w:val="31"/>
  </w:num>
  <w:num w:numId="28">
    <w:abstractNumId w:val="30"/>
  </w:num>
  <w:num w:numId="29">
    <w:abstractNumId w:val="24"/>
  </w:num>
  <w:num w:numId="30">
    <w:abstractNumId w:val="20"/>
  </w:num>
  <w:num w:numId="31">
    <w:abstractNumId w:val="8"/>
  </w:num>
  <w:num w:numId="32">
    <w:abstractNumId w:val="2"/>
  </w:num>
  <w:num w:numId="33">
    <w:abstractNumId w:val="16"/>
  </w:num>
  <w:num w:numId="34">
    <w:abstractNumId w:val="33"/>
  </w:num>
  <w:num w:numId="35">
    <w:abstractNumId w:val="18"/>
  </w:num>
  <w:num w:numId="36">
    <w:abstractNumId w:val="38"/>
  </w:num>
  <w:num w:numId="37">
    <w:abstractNumId w:val="14"/>
  </w:num>
  <w:num w:numId="38">
    <w:abstractNumId w:val="21"/>
  </w:num>
  <w:num w:numId="39">
    <w:abstractNumId w:val="23"/>
  </w:num>
  <w:num w:numId="40">
    <w:abstractNumId w:val="22"/>
  </w:num>
  <w:num w:numId="41">
    <w:abstractNumId w:val="0"/>
  </w:num>
  <w:num w:numId="42">
    <w:abstractNumId w:val="4"/>
  </w:num>
  <w:num w:numId="43">
    <w:abstractNumId w:val="7"/>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3C1"/>
    <w:rsid w:val="00004BC9"/>
    <w:rsid w:val="00010C1F"/>
    <w:rsid w:val="00060095"/>
    <w:rsid w:val="0006088D"/>
    <w:rsid w:val="00065A58"/>
    <w:rsid w:val="0007201A"/>
    <w:rsid w:val="00093BCE"/>
    <w:rsid w:val="000A1388"/>
    <w:rsid w:val="000A55D7"/>
    <w:rsid w:val="000C76AC"/>
    <w:rsid w:val="000C7FEA"/>
    <w:rsid w:val="000D468A"/>
    <w:rsid w:val="00105653"/>
    <w:rsid w:val="00141692"/>
    <w:rsid w:val="001569DE"/>
    <w:rsid w:val="001A2832"/>
    <w:rsid w:val="001C1AE0"/>
    <w:rsid w:val="001C397D"/>
    <w:rsid w:val="001D1E04"/>
    <w:rsid w:val="001D7E95"/>
    <w:rsid w:val="001E333A"/>
    <w:rsid w:val="001E46EA"/>
    <w:rsid w:val="00206E3B"/>
    <w:rsid w:val="00211F14"/>
    <w:rsid w:val="00227205"/>
    <w:rsid w:val="00227D8A"/>
    <w:rsid w:val="00230142"/>
    <w:rsid w:val="0024245A"/>
    <w:rsid w:val="00264C04"/>
    <w:rsid w:val="00286F63"/>
    <w:rsid w:val="00295472"/>
    <w:rsid w:val="002A2607"/>
    <w:rsid w:val="002A76B0"/>
    <w:rsid w:val="002C0C60"/>
    <w:rsid w:val="00346336"/>
    <w:rsid w:val="003479F2"/>
    <w:rsid w:val="00352698"/>
    <w:rsid w:val="00355FF3"/>
    <w:rsid w:val="00372C9D"/>
    <w:rsid w:val="003A3028"/>
    <w:rsid w:val="003A6D41"/>
    <w:rsid w:val="003C67D7"/>
    <w:rsid w:val="003E3426"/>
    <w:rsid w:val="004377BA"/>
    <w:rsid w:val="00444933"/>
    <w:rsid w:val="00447575"/>
    <w:rsid w:val="00450947"/>
    <w:rsid w:val="004557D3"/>
    <w:rsid w:val="004735BA"/>
    <w:rsid w:val="00476175"/>
    <w:rsid w:val="00481C84"/>
    <w:rsid w:val="00483E99"/>
    <w:rsid w:val="004A5C4F"/>
    <w:rsid w:val="004B57EA"/>
    <w:rsid w:val="004C2DAB"/>
    <w:rsid w:val="004C49AF"/>
    <w:rsid w:val="004D30AB"/>
    <w:rsid w:val="004D33AD"/>
    <w:rsid w:val="004F1628"/>
    <w:rsid w:val="004F428E"/>
    <w:rsid w:val="0051073B"/>
    <w:rsid w:val="0051371D"/>
    <w:rsid w:val="00537C0C"/>
    <w:rsid w:val="0055691E"/>
    <w:rsid w:val="00565377"/>
    <w:rsid w:val="00575BA9"/>
    <w:rsid w:val="00582F58"/>
    <w:rsid w:val="005C1D04"/>
    <w:rsid w:val="005D31EA"/>
    <w:rsid w:val="006206F1"/>
    <w:rsid w:val="00641403"/>
    <w:rsid w:val="0064286D"/>
    <w:rsid w:val="00646648"/>
    <w:rsid w:val="00652518"/>
    <w:rsid w:val="00652AE3"/>
    <w:rsid w:val="00663786"/>
    <w:rsid w:val="00675568"/>
    <w:rsid w:val="00695D4F"/>
    <w:rsid w:val="006A1A46"/>
    <w:rsid w:val="006E3626"/>
    <w:rsid w:val="006F05B0"/>
    <w:rsid w:val="006F594C"/>
    <w:rsid w:val="00701381"/>
    <w:rsid w:val="007031E3"/>
    <w:rsid w:val="007058D6"/>
    <w:rsid w:val="00710535"/>
    <w:rsid w:val="00727BD6"/>
    <w:rsid w:val="00732E79"/>
    <w:rsid w:val="007411BD"/>
    <w:rsid w:val="00773FB5"/>
    <w:rsid w:val="00775699"/>
    <w:rsid w:val="00782E6D"/>
    <w:rsid w:val="00787A66"/>
    <w:rsid w:val="00796090"/>
    <w:rsid w:val="007A3136"/>
    <w:rsid w:val="007B6C67"/>
    <w:rsid w:val="007C0B29"/>
    <w:rsid w:val="007C19FF"/>
    <w:rsid w:val="007E7C6A"/>
    <w:rsid w:val="00820DCE"/>
    <w:rsid w:val="008371F7"/>
    <w:rsid w:val="00841032"/>
    <w:rsid w:val="008561F4"/>
    <w:rsid w:val="00860209"/>
    <w:rsid w:val="0087593F"/>
    <w:rsid w:val="008A41D4"/>
    <w:rsid w:val="008B1BFD"/>
    <w:rsid w:val="008C2AD7"/>
    <w:rsid w:val="00901049"/>
    <w:rsid w:val="00901EAB"/>
    <w:rsid w:val="00901F51"/>
    <w:rsid w:val="00904835"/>
    <w:rsid w:val="0091022F"/>
    <w:rsid w:val="00913BE4"/>
    <w:rsid w:val="009325B3"/>
    <w:rsid w:val="009332E4"/>
    <w:rsid w:val="00945EF4"/>
    <w:rsid w:val="009549E7"/>
    <w:rsid w:val="00981012"/>
    <w:rsid w:val="009A1AC7"/>
    <w:rsid w:val="009C1B58"/>
    <w:rsid w:val="009D4143"/>
    <w:rsid w:val="009E4600"/>
    <w:rsid w:val="009E69BB"/>
    <w:rsid w:val="009F792A"/>
    <w:rsid w:val="00A13D87"/>
    <w:rsid w:val="00A40710"/>
    <w:rsid w:val="00A45A8A"/>
    <w:rsid w:val="00A54863"/>
    <w:rsid w:val="00A80CB5"/>
    <w:rsid w:val="00A813C1"/>
    <w:rsid w:val="00A97041"/>
    <w:rsid w:val="00AA5123"/>
    <w:rsid w:val="00AD1979"/>
    <w:rsid w:val="00AD462B"/>
    <w:rsid w:val="00AE690A"/>
    <w:rsid w:val="00AF246D"/>
    <w:rsid w:val="00B43D66"/>
    <w:rsid w:val="00B44CCD"/>
    <w:rsid w:val="00B540D6"/>
    <w:rsid w:val="00B561F4"/>
    <w:rsid w:val="00B828BB"/>
    <w:rsid w:val="00BA7567"/>
    <w:rsid w:val="00BC2E43"/>
    <w:rsid w:val="00BF2F3B"/>
    <w:rsid w:val="00C56FDB"/>
    <w:rsid w:val="00C87389"/>
    <w:rsid w:val="00CC0130"/>
    <w:rsid w:val="00CC5BF3"/>
    <w:rsid w:val="00CD2848"/>
    <w:rsid w:val="00CE30ED"/>
    <w:rsid w:val="00D1442C"/>
    <w:rsid w:val="00D46954"/>
    <w:rsid w:val="00D74D02"/>
    <w:rsid w:val="00D766F9"/>
    <w:rsid w:val="00DA59E6"/>
    <w:rsid w:val="00DB12E0"/>
    <w:rsid w:val="00DB34F5"/>
    <w:rsid w:val="00DC6F5E"/>
    <w:rsid w:val="00DD0F3E"/>
    <w:rsid w:val="00E06E33"/>
    <w:rsid w:val="00E2620B"/>
    <w:rsid w:val="00E30FC6"/>
    <w:rsid w:val="00E31B40"/>
    <w:rsid w:val="00E34C0E"/>
    <w:rsid w:val="00E525CD"/>
    <w:rsid w:val="00E65EB5"/>
    <w:rsid w:val="00E939DC"/>
    <w:rsid w:val="00EA1C93"/>
    <w:rsid w:val="00EA5693"/>
    <w:rsid w:val="00EE68CE"/>
    <w:rsid w:val="00F04FDB"/>
    <w:rsid w:val="00F13401"/>
    <w:rsid w:val="00F17EC0"/>
    <w:rsid w:val="00F731FA"/>
    <w:rsid w:val="00F73341"/>
    <w:rsid w:val="00FB1554"/>
    <w:rsid w:val="00FB1DBB"/>
    <w:rsid w:val="00FC24B5"/>
    <w:rsid w:val="00FC6E72"/>
    <w:rsid w:val="00FC6F68"/>
    <w:rsid w:val="00FD7D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DB9A537"/>
  <w15:docId w15:val="{33D5081A-E923-4692-89B5-C64AE51AE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A3136"/>
    <w:pPr>
      <w:keepNext/>
      <w:spacing w:after="0" w:line="240" w:lineRule="auto"/>
      <w:jc w:val="center"/>
      <w:outlineLvl w:val="0"/>
    </w:pPr>
    <w:rPr>
      <w:rFonts w:ascii="Arial" w:eastAsia="Times New Roman" w:hAnsi="Arial" w:cs="Times New Roman"/>
      <w:b/>
      <w:bCs/>
      <w:sz w:val="28"/>
      <w:szCs w:val="24"/>
    </w:rPr>
  </w:style>
  <w:style w:type="paragraph" w:styleId="Heading2">
    <w:name w:val="heading 2"/>
    <w:basedOn w:val="Normal"/>
    <w:next w:val="Normal"/>
    <w:link w:val="Heading2Char"/>
    <w:semiHidden/>
    <w:unhideWhenUsed/>
    <w:qFormat/>
    <w:rsid w:val="007A3136"/>
    <w:pPr>
      <w:keepNext/>
      <w:spacing w:after="0"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D04"/>
    <w:pPr>
      <w:ind w:left="720"/>
      <w:contextualSpacing/>
    </w:pPr>
  </w:style>
  <w:style w:type="paragraph" w:styleId="Header">
    <w:name w:val="header"/>
    <w:basedOn w:val="Normal"/>
    <w:link w:val="HeaderChar"/>
    <w:uiPriority w:val="99"/>
    <w:unhideWhenUsed/>
    <w:rsid w:val="007C1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9FF"/>
  </w:style>
  <w:style w:type="paragraph" w:styleId="Footer">
    <w:name w:val="footer"/>
    <w:basedOn w:val="Normal"/>
    <w:link w:val="FooterChar"/>
    <w:uiPriority w:val="99"/>
    <w:unhideWhenUsed/>
    <w:rsid w:val="007C1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9FF"/>
  </w:style>
  <w:style w:type="paragraph" w:styleId="BalloonText">
    <w:name w:val="Balloon Text"/>
    <w:basedOn w:val="Normal"/>
    <w:link w:val="BalloonTextChar"/>
    <w:uiPriority w:val="99"/>
    <w:semiHidden/>
    <w:unhideWhenUsed/>
    <w:rsid w:val="000720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01A"/>
    <w:rPr>
      <w:rFonts w:ascii="Tahoma" w:hAnsi="Tahoma" w:cs="Tahoma"/>
      <w:sz w:val="16"/>
      <w:szCs w:val="16"/>
    </w:rPr>
  </w:style>
  <w:style w:type="paragraph" w:styleId="PlainText">
    <w:name w:val="Plain Text"/>
    <w:basedOn w:val="Normal"/>
    <w:link w:val="PlainTextChar"/>
    <w:uiPriority w:val="99"/>
    <w:unhideWhenUsed/>
    <w:rsid w:val="0007201A"/>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07201A"/>
    <w:rPr>
      <w:rFonts w:ascii="Consolas" w:eastAsia="Calibri" w:hAnsi="Consolas" w:cs="Times New Roman"/>
      <w:sz w:val="21"/>
      <w:szCs w:val="21"/>
    </w:rPr>
  </w:style>
  <w:style w:type="character" w:styleId="Hyperlink">
    <w:name w:val="Hyperlink"/>
    <w:basedOn w:val="DefaultParagraphFont"/>
    <w:uiPriority w:val="99"/>
    <w:unhideWhenUsed/>
    <w:rsid w:val="009D4143"/>
    <w:rPr>
      <w:color w:val="0000FF" w:themeColor="hyperlink"/>
      <w:u w:val="single"/>
    </w:rPr>
  </w:style>
  <w:style w:type="paragraph" w:styleId="BodyText">
    <w:name w:val="Body Text"/>
    <w:basedOn w:val="Normal"/>
    <w:link w:val="BodyTextChar"/>
    <w:uiPriority w:val="99"/>
    <w:unhideWhenUsed/>
    <w:rsid w:val="00AE690A"/>
    <w:pPr>
      <w:spacing w:after="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AE690A"/>
    <w:rPr>
      <w:rFonts w:ascii="Times New Roman" w:eastAsia="Times New Roman" w:hAnsi="Times New Roman" w:cs="Times New Roman"/>
      <w:sz w:val="20"/>
      <w:szCs w:val="20"/>
    </w:rPr>
  </w:style>
  <w:style w:type="character" w:customStyle="1" w:styleId="red1">
    <w:name w:val="red1"/>
    <w:basedOn w:val="DefaultParagraphFont"/>
    <w:rsid w:val="00AE690A"/>
    <w:rPr>
      <w:color w:val="FF0000"/>
    </w:rPr>
  </w:style>
  <w:style w:type="character" w:customStyle="1" w:styleId="msonormal0">
    <w:name w:val="msonormal"/>
    <w:basedOn w:val="DefaultParagraphFont"/>
    <w:rsid w:val="00AE690A"/>
  </w:style>
  <w:style w:type="character" w:styleId="CommentReference">
    <w:name w:val="annotation reference"/>
    <w:basedOn w:val="DefaultParagraphFont"/>
    <w:uiPriority w:val="99"/>
    <w:semiHidden/>
    <w:unhideWhenUsed/>
    <w:rsid w:val="00782E6D"/>
    <w:rPr>
      <w:sz w:val="16"/>
      <w:szCs w:val="16"/>
    </w:rPr>
  </w:style>
  <w:style w:type="paragraph" w:styleId="CommentText">
    <w:name w:val="annotation text"/>
    <w:basedOn w:val="Normal"/>
    <w:link w:val="CommentTextChar"/>
    <w:uiPriority w:val="99"/>
    <w:semiHidden/>
    <w:unhideWhenUsed/>
    <w:rsid w:val="00782E6D"/>
    <w:pPr>
      <w:spacing w:line="240" w:lineRule="auto"/>
    </w:pPr>
    <w:rPr>
      <w:sz w:val="20"/>
      <w:szCs w:val="20"/>
    </w:rPr>
  </w:style>
  <w:style w:type="character" w:customStyle="1" w:styleId="CommentTextChar">
    <w:name w:val="Comment Text Char"/>
    <w:basedOn w:val="DefaultParagraphFont"/>
    <w:link w:val="CommentText"/>
    <w:uiPriority w:val="99"/>
    <w:semiHidden/>
    <w:rsid w:val="00782E6D"/>
    <w:rPr>
      <w:sz w:val="20"/>
      <w:szCs w:val="20"/>
    </w:rPr>
  </w:style>
  <w:style w:type="character" w:customStyle="1" w:styleId="Heading1Char">
    <w:name w:val="Heading 1 Char"/>
    <w:basedOn w:val="DefaultParagraphFont"/>
    <w:link w:val="Heading1"/>
    <w:rsid w:val="007A3136"/>
    <w:rPr>
      <w:rFonts w:ascii="Arial" w:eastAsia="Times New Roman" w:hAnsi="Arial" w:cs="Times New Roman"/>
      <w:b/>
      <w:bCs/>
      <w:sz w:val="28"/>
      <w:szCs w:val="24"/>
    </w:rPr>
  </w:style>
  <w:style w:type="character" w:customStyle="1" w:styleId="Heading2Char">
    <w:name w:val="Heading 2 Char"/>
    <w:basedOn w:val="DefaultParagraphFont"/>
    <w:link w:val="Heading2"/>
    <w:semiHidden/>
    <w:rsid w:val="007A3136"/>
    <w:rPr>
      <w:rFonts w:ascii="Times New Roman" w:eastAsia="Times New Roman" w:hAnsi="Times New Roman" w:cs="Times New Roman"/>
      <w:b/>
      <w:bCs/>
      <w:sz w:val="24"/>
      <w:szCs w:val="24"/>
    </w:rPr>
  </w:style>
  <w:style w:type="character" w:styleId="FollowedHyperlink">
    <w:name w:val="FollowedHyperlink"/>
    <w:basedOn w:val="DefaultParagraphFont"/>
    <w:uiPriority w:val="99"/>
    <w:semiHidden/>
    <w:unhideWhenUsed/>
    <w:rsid w:val="00DB34F5"/>
    <w:rPr>
      <w:color w:val="800080" w:themeColor="followedHyperlink"/>
      <w:u w:val="single"/>
    </w:rPr>
  </w:style>
  <w:style w:type="table" w:styleId="TableGrid">
    <w:name w:val="Table Grid"/>
    <w:basedOn w:val="TableNormal"/>
    <w:uiPriority w:val="59"/>
    <w:rsid w:val="00D76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569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541477">
      <w:bodyDiv w:val="1"/>
      <w:marLeft w:val="0"/>
      <w:marRight w:val="0"/>
      <w:marTop w:val="0"/>
      <w:marBottom w:val="0"/>
      <w:divBdr>
        <w:top w:val="none" w:sz="0" w:space="0" w:color="auto"/>
        <w:left w:val="none" w:sz="0" w:space="0" w:color="auto"/>
        <w:bottom w:val="none" w:sz="0" w:space="0" w:color="auto"/>
        <w:right w:val="none" w:sz="0" w:space="0" w:color="auto"/>
      </w:divBdr>
    </w:div>
    <w:div w:id="1347633348">
      <w:bodyDiv w:val="1"/>
      <w:marLeft w:val="0"/>
      <w:marRight w:val="0"/>
      <w:marTop w:val="0"/>
      <w:marBottom w:val="0"/>
      <w:divBdr>
        <w:top w:val="none" w:sz="0" w:space="0" w:color="auto"/>
        <w:left w:val="none" w:sz="0" w:space="0" w:color="auto"/>
        <w:bottom w:val="none" w:sz="0" w:space="0" w:color="auto"/>
        <w:right w:val="none" w:sz="0" w:space="0" w:color="auto"/>
      </w:divBdr>
    </w:div>
    <w:div w:id="1654288798">
      <w:bodyDiv w:val="1"/>
      <w:marLeft w:val="0"/>
      <w:marRight w:val="0"/>
      <w:marTop w:val="0"/>
      <w:marBottom w:val="0"/>
      <w:divBdr>
        <w:top w:val="none" w:sz="0" w:space="0" w:color="auto"/>
        <w:left w:val="none" w:sz="0" w:space="0" w:color="auto"/>
        <w:bottom w:val="none" w:sz="0" w:space="0" w:color="auto"/>
        <w:right w:val="none" w:sz="0" w:space="0" w:color="auto"/>
      </w:divBdr>
    </w:div>
    <w:div w:id="170617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rexel.edu/oip/program-development/international%20health/" TargetMode="External"/><Relationship Id="rId3" Type="http://schemas.openxmlformats.org/officeDocument/2006/relationships/settings" Target="settings.xml"/><Relationship Id="rId7" Type="http://schemas.openxmlformats.org/officeDocument/2006/relationships/hyperlink" Target="http://www.state.gov/trave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wh23@drexe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1040</Words>
  <Characters>5930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Marquez,Shannon</dc:creator>
  <cp:lastModifiedBy>Hovey,Adrienne</cp:lastModifiedBy>
  <cp:revision>2</cp:revision>
  <cp:lastPrinted>2014-12-08T17:25:00Z</cp:lastPrinted>
  <dcterms:created xsi:type="dcterms:W3CDTF">2020-01-28T19:15:00Z</dcterms:created>
  <dcterms:modified xsi:type="dcterms:W3CDTF">2020-01-28T19:15:00Z</dcterms:modified>
</cp:coreProperties>
</file>