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2AC05" w14:textId="77777777" w:rsidR="00321A19" w:rsidRDefault="00321A19" w:rsidP="00AC5C8E">
      <w:pPr>
        <w:pStyle w:val="OMBInfo"/>
        <w:jc w:val="both"/>
      </w:pPr>
      <w:r>
        <w:t>OMB No. 0925-0001/0002 (Rev. 08/12 Approved Through 8/31/2015)</w:t>
      </w:r>
    </w:p>
    <w:p w14:paraId="48D07FF5" w14:textId="77777777" w:rsidR="002B7443" w:rsidRPr="006E6FB5" w:rsidRDefault="002B7443" w:rsidP="00AC5C8E">
      <w:pPr>
        <w:pStyle w:val="Title"/>
        <w:jc w:val="both"/>
      </w:pPr>
      <w:r w:rsidRPr="006E6FB5">
        <w:t>BIOGRAPHICAL SKETCH</w:t>
      </w:r>
    </w:p>
    <w:p w14:paraId="01C9B6C5" w14:textId="7EDF005C" w:rsidR="002B7443" w:rsidRPr="00F7284D" w:rsidRDefault="002B7443" w:rsidP="00AC5C8E">
      <w:pPr>
        <w:pStyle w:val="HeadingNote"/>
        <w:jc w:val="both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31CD0F36" w:rsidR="002B7443" w:rsidRPr="00D3779E" w:rsidRDefault="002B7443" w:rsidP="00AC5C8E">
      <w:pPr>
        <w:pStyle w:val="FormFieldCaption1"/>
        <w:pBdr>
          <w:between w:val="single" w:sz="4" w:space="1" w:color="auto"/>
        </w:pBdr>
        <w:jc w:val="both"/>
        <w:rPr>
          <w:sz w:val="32"/>
        </w:rPr>
      </w:pPr>
      <w:r w:rsidRPr="00D3779E">
        <w:rPr>
          <w:sz w:val="22"/>
        </w:rPr>
        <w:t>NAME:</w:t>
      </w:r>
      <w:r w:rsidR="00A261DB">
        <w:rPr>
          <w:sz w:val="22"/>
        </w:rPr>
        <w:t xml:space="preserve">  Margaret E. O’Neil </w:t>
      </w:r>
    </w:p>
    <w:p w14:paraId="7FFF41C1" w14:textId="22CD6223" w:rsidR="002B7443" w:rsidRPr="00D3779E" w:rsidRDefault="00E047AD" w:rsidP="00AC5C8E">
      <w:pPr>
        <w:pStyle w:val="FormFieldCaption1"/>
        <w:pBdr>
          <w:between w:val="single" w:sz="4" w:space="1" w:color="auto"/>
        </w:pBdr>
        <w:jc w:val="both"/>
        <w:rPr>
          <w:sz w:val="32"/>
        </w:rPr>
      </w:pPr>
      <w:proofErr w:type="spellStart"/>
      <w:proofErr w:type="gramStart"/>
      <w:r w:rsidRPr="00D3779E">
        <w:rPr>
          <w:sz w:val="22"/>
        </w:rPr>
        <w:t>eRA</w:t>
      </w:r>
      <w:proofErr w:type="spellEnd"/>
      <w:proofErr w:type="gramEnd"/>
      <w:r w:rsidRPr="00D3779E">
        <w:rPr>
          <w:sz w:val="22"/>
        </w:rPr>
        <w:t xml:space="preserve"> COMMONS USER NAME (credential, e.g., agency login)</w:t>
      </w:r>
      <w:r w:rsidR="002B7443" w:rsidRPr="00D3779E">
        <w:rPr>
          <w:sz w:val="22"/>
        </w:rPr>
        <w:t>:</w:t>
      </w:r>
      <w:r w:rsidR="00A261DB">
        <w:rPr>
          <w:sz w:val="22"/>
        </w:rPr>
        <w:t xml:space="preserve">  MONEIL1</w:t>
      </w:r>
    </w:p>
    <w:p w14:paraId="74873D9A" w14:textId="3C3A922F" w:rsidR="002B7443" w:rsidRPr="00D3779E" w:rsidRDefault="00E047AD" w:rsidP="00AC5C8E">
      <w:pPr>
        <w:pStyle w:val="FormFieldCaption1"/>
        <w:pBdr>
          <w:between w:val="single" w:sz="4" w:space="1" w:color="auto"/>
        </w:pBdr>
        <w:jc w:val="both"/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  <w:r w:rsidR="00A261DB">
        <w:rPr>
          <w:sz w:val="22"/>
        </w:rPr>
        <w:t xml:space="preserve">  Associate Professor </w:t>
      </w:r>
    </w:p>
    <w:p w14:paraId="035344DF" w14:textId="571DC801" w:rsidR="002B7443" w:rsidRPr="00D3779E" w:rsidRDefault="002B7443" w:rsidP="00AC5C8E">
      <w:pPr>
        <w:pStyle w:val="FormFieldCaption1"/>
        <w:pBdr>
          <w:between w:val="single" w:sz="4" w:space="1" w:color="auto"/>
        </w:pBdr>
        <w:jc w:val="both"/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349"/>
        <w:gridCol w:w="1436"/>
        <w:gridCol w:w="1436"/>
        <w:gridCol w:w="2585"/>
      </w:tblGrid>
      <w:tr w:rsidR="00933173" w:rsidRPr="00D3779E" w14:paraId="21BBC1F3" w14:textId="77777777" w:rsidTr="00AD41AA">
        <w:trPr>
          <w:cantSplit/>
          <w:trHeight w:val="612"/>
          <w:tblHeader/>
        </w:trPr>
        <w:tc>
          <w:tcPr>
            <w:tcW w:w="5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B032FD" w:rsidRDefault="00933173" w:rsidP="00AC5C8E">
            <w:pPr>
              <w:pStyle w:val="FormFieldCaption"/>
              <w:jc w:val="both"/>
              <w:rPr>
                <w:sz w:val="20"/>
                <w:szCs w:val="20"/>
              </w:rPr>
            </w:pPr>
            <w:r w:rsidRPr="00B032FD">
              <w:rPr>
                <w:sz w:val="20"/>
                <w:szCs w:val="20"/>
              </w:rPr>
              <w:t>INSTITUTION AND LOCATION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B032FD" w:rsidRDefault="00933173" w:rsidP="00AC5C8E">
            <w:pPr>
              <w:pStyle w:val="FormFieldCaption"/>
              <w:jc w:val="both"/>
              <w:rPr>
                <w:sz w:val="20"/>
                <w:szCs w:val="20"/>
              </w:rPr>
            </w:pPr>
            <w:r w:rsidRPr="00B032FD">
              <w:rPr>
                <w:sz w:val="20"/>
                <w:szCs w:val="20"/>
              </w:rPr>
              <w:t>DEGREE</w:t>
            </w:r>
          </w:p>
          <w:p w14:paraId="32A0C014" w14:textId="0D5C5A88" w:rsidR="00933173" w:rsidRPr="00B032FD" w:rsidRDefault="00933173" w:rsidP="00AC5C8E">
            <w:pPr>
              <w:pStyle w:val="FormFieldCaption"/>
              <w:jc w:val="both"/>
              <w:rPr>
                <w:sz w:val="20"/>
                <w:szCs w:val="20"/>
              </w:rPr>
            </w:pPr>
            <w:r w:rsidRPr="00B032FD">
              <w:rPr>
                <w:rStyle w:val="Emphasis"/>
                <w:sz w:val="20"/>
                <w:szCs w:val="20"/>
              </w:rPr>
              <w:t>(if applicable)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B032FD" w:rsidRDefault="00C1247F" w:rsidP="00AC5C8E">
            <w:pPr>
              <w:pStyle w:val="FormFieldCaption"/>
              <w:jc w:val="both"/>
              <w:rPr>
                <w:sz w:val="20"/>
                <w:szCs w:val="20"/>
              </w:rPr>
            </w:pPr>
            <w:r w:rsidRPr="00B032FD">
              <w:rPr>
                <w:sz w:val="20"/>
                <w:szCs w:val="20"/>
              </w:rPr>
              <w:t>Completion Date</w:t>
            </w:r>
          </w:p>
          <w:p w14:paraId="143620A6" w14:textId="2B09C7EF" w:rsidR="00933173" w:rsidRPr="00B032FD" w:rsidRDefault="00933173" w:rsidP="00AC5C8E">
            <w:pPr>
              <w:pStyle w:val="FormFieldCaption"/>
              <w:jc w:val="both"/>
              <w:rPr>
                <w:sz w:val="20"/>
                <w:szCs w:val="20"/>
              </w:rPr>
            </w:pPr>
            <w:r w:rsidRPr="00B032FD">
              <w:rPr>
                <w:sz w:val="20"/>
                <w:szCs w:val="20"/>
              </w:rPr>
              <w:t>MM/YYYY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7DBF7" w14:textId="77777777" w:rsidR="00B032FD" w:rsidRPr="00B032FD" w:rsidRDefault="00B032FD" w:rsidP="00AC5C8E">
            <w:pPr>
              <w:pStyle w:val="FormFieldCaption"/>
              <w:jc w:val="both"/>
              <w:rPr>
                <w:sz w:val="20"/>
                <w:szCs w:val="20"/>
              </w:rPr>
            </w:pPr>
          </w:p>
          <w:p w14:paraId="7E87FA43" w14:textId="77777777" w:rsidR="00933173" w:rsidRPr="00B032FD" w:rsidRDefault="00933173" w:rsidP="00AC5C8E">
            <w:pPr>
              <w:pStyle w:val="FormFieldCaption"/>
              <w:jc w:val="both"/>
              <w:rPr>
                <w:sz w:val="20"/>
                <w:szCs w:val="20"/>
              </w:rPr>
            </w:pPr>
            <w:r w:rsidRPr="00B032FD">
              <w:rPr>
                <w:sz w:val="20"/>
                <w:szCs w:val="20"/>
              </w:rPr>
              <w:t>FIELD OF STUDY</w:t>
            </w:r>
          </w:p>
          <w:p w14:paraId="4198E5FC" w14:textId="77777777" w:rsidR="00933173" w:rsidRPr="00B032FD" w:rsidRDefault="00933173" w:rsidP="00AC5C8E">
            <w:pPr>
              <w:pStyle w:val="FormFieldCaption"/>
              <w:jc w:val="both"/>
              <w:rPr>
                <w:sz w:val="20"/>
                <w:szCs w:val="20"/>
              </w:rPr>
            </w:pPr>
          </w:p>
        </w:tc>
      </w:tr>
      <w:tr w:rsidR="00933173" w:rsidRPr="00D3779E" w14:paraId="5CD50646" w14:textId="77777777" w:rsidTr="00AD41AA">
        <w:trPr>
          <w:cantSplit/>
          <w:trHeight w:val="349"/>
        </w:trPr>
        <w:tc>
          <w:tcPr>
            <w:tcW w:w="5349" w:type="dxa"/>
            <w:tcBorders>
              <w:top w:val="single" w:sz="4" w:space="0" w:color="auto"/>
            </w:tcBorders>
          </w:tcPr>
          <w:p w14:paraId="5B6A0E3A" w14:textId="2AC4AD18" w:rsidR="00933173" w:rsidRDefault="00A261DB" w:rsidP="00AC5C8E">
            <w:pPr>
              <w:pStyle w:val="FormFieldCaption"/>
              <w:jc w:val="both"/>
              <w:rPr>
                <w:sz w:val="22"/>
                <w:szCs w:val="22"/>
              </w:rPr>
            </w:pPr>
            <w:r w:rsidRPr="00DE249D">
              <w:rPr>
                <w:sz w:val="22"/>
                <w:szCs w:val="22"/>
              </w:rPr>
              <w:t>Providence College</w:t>
            </w:r>
            <w:r>
              <w:rPr>
                <w:sz w:val="22"/>
                <w:szCs w:val="22"/>
              </w:rPr>
              <w:t>, Providence, RI</w:t>
            </w:r>
          </w:p>
          <w:p w14:paraId="2EA7D182" w14:textId="77777777" w:rsidR="00A261DB" w:rsidRDefault="00A261DB" w:rsidP="00AC5C8E">
            <w:pPr>
              <w:pStyle w:val="FormFieldCaption"/>
              <w:jc w:val="both"/>
              <w:rPr>
                <w:sz w:val="22"/>
                <w:szCs w:val="22"/>
              </w:rPr>
            </w:pPr>
            <w:r w:rsidRPr="00DE249D">
              <w:rPr>
                <w:sz w:val="22"/>
                <w:szCs w:val="22"/>
              </w:rPr>
              <w:t>Duke University, Durham, NC</w:t>
            </w:r>
          </w:p>
          <w:p w14:paraId="3239047F" w14:textId="77777777" w:rsidR="00A261DB" w:rsidRDefault="00A261DB" w:rsidP="00AC5C8E">
            <w:pPr>
              <w:jc w:val="both"/>
              <w:rPr>
                <w:rFonts w:cs="Arial"/>
                <w:szCs w:val="22"/>
              </w:rPr>
            </w:pPr>
            <w:r w:rsidRPr="00DE249D">
              <w:rPr>
                <w:rFonts w:cs="Arial"/>
                <w:szCs w:val="22"/>
              </w:rPr>
              <w:t>University of North Carolina-Chapel Hill, NC</w:t>
            </w:r>
          </w:p>
          <w:p w14:paraId="3B0C531B" w14:textId="2CCE58CA" w:rsidR="00A261DB" w:rsidRPr="00977FA5" w:rsidRDefault="00A261DB" w:rsidP="00AC5C8E">
            <w:pPr>
              <w:jc w:val="both"/>
              <w:rPr>
                <w:szCs w:val="22"/>
              </w:rPr>
            </w:pPr>
            <w:r>
              <w:rPr>
                <w:rFonts w:cs="Arial"/>
                <w:szCs w:val="22"/>
              </w:rPr>
              <w:t>Drexel University, Philadelphia, PA</w:t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14:paraId="326285E2" w14:textId="7EA13043" w:rsidR="00A261DB" w:rsidRDefault="00A261DB" w:rsidP="00AC5C8E">
            <w:pPr>
              <w:pStyle w:val="FormFieldCaption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BS </w:t>
            </w:r>
          </w:p>
          <w:p w14:paraId="08B70F50" w14:textId="75C5ADBC" w:rsidR="00A261DB" w:rsidRDefault="00A261DB" w:rsidP="00AC5C8E">
            <w:pPr>
              <w:pStyle w:val="FormFieldCaption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MS, PT</w:t>
            </w:r>
          </w:p>
          <w:p w14:paraId="43B6518B" w14:textId="145B4478" w:rsidR="00A261DB" w:rsidRDefault="00A261DB" w:rsidP="00AC5C8E">
            <w:pPr>
              <w:pStyle w:val="FormFieldCaption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MPH</w:t>
            </w:r>
          </w:p>
          <w:p w14:paraId="62DD05C1" w14:textId="7C27B030" w:rsidR="00A261DB" w:rsidRPr="00977FA5" w:rsidRDefault="00A261DB" w:rsidP="00AC5C8E">
            <w:pPr>
              <w:pStyle w:val="FormFieldCaption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PhD </w:t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14:paraId="0A6AB2A5" w14:textId="77777777" w:rsidR="00933173" w:rsidRDefault="00A261DB" w:rsidP="00AC5C8E">
            <w:pPr>
              <w:pStyle w:val="FormFieldCaption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05/1981</w:t>
            </w:r>
          </w:p>
          <w:p w14:paraId="47574635" w14:textId="77777777" w:rsidR="00A261DB" w:rsidRDefault="00A261DB" w:rsidP="00AC5C8E">
            <w:pPr>
              <w:pStyle w:val="FormFieldCaption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05/1985</w:t>
            </w:r>
          </w:p>
          <w:p w14:paraId="0E3D4050" w14:textId="77777777" w:rsidR="00A261DB" w:rsidRDefault="00A261DB" w:rsidP="00AC5C8E">
            <w:pPr>
              <w:pStyle w:val="FormFieldCaption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05/1995</w:t>
            </w:r>
          </w:p>
          <w:p w14:paraId="543299E0" w14:textId="1B1FBC25" w:rsidR="00A261DB" w:rsidRPr="00977FA5" w:rsidRDefault="00A261DB" w:rsidP="00AC5C8E">
            <w:pPr>
              <w:pStyle w:val="FormFieldCaption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05/1999</w:t>
            </w:r>
          </w:p>
        </w:tc>
        <w:tc>
          <w:tcPr>
            <w:tcW w:w="2585" w:type="dxa"/>
            <w:tcBorders>
              <w:top w:val="single" w:sz="4" w:space="0" w:color="auto"/>
            </w:tcBorders>
          </w:tcPr>
          <w:p w14:paraId="0A1973E6" w14:textId="77777777" w:rsidR="00933173" w:rsidRDefault="00A261DB" w:rsidP="00AC5C8E">
            <w:pPr>
              <w:pStyle w:val="FormFieldCaption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Biology</w:t>
            </w:r>
          </w:p>
          <w:p w14:paraId="5805238C" w14:textId="36919EDD" w:rsidR="00A261DB" w:rsidRDefault="00A261DB" w:rsidP="00AC5C8E">
            <w:pPr>
              <w:pStyle w:val="FormFieldCaption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Physical Therapy</w:t>
            </w:r>
            <w:r w:rsidR="006D2002">
              <w:rPr>
                <w:sz w:val="22"/>
                <w:szCs w:val="22"/>
              </w:rPr>
              <w:t xml:space="preserve"> (PT)</w:t>
            </w:r>
            <w:r>
              <w:rPr>
                <w:sz w:val="22"/>
                <w:szCs w:val="22"/>
              </w:rPr>
              <w:t xml:space="preserve"> </w:t>
            </w:r>
          </w:p>
          <w:p w14:paraId="7FE5EDDE" w14:textId="77777777" w:rsidR="00A261DB" w:rsidRDefault="00A261DB" w:rsidP="00AC5C8E">
            <w:pPr>
              <w:pStyle w:val="FormFieldCaption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 Health</w:t>
            </w:r>
          </w:p>
          <w:p w14:paraId="08DD0272" w14:textId="01B393D8" w:rsidR="006D2002" w:rsidRDefault="00A261DB" w:rsidP="006D2002">
            <w:pPr>
              <w:pStyle w:val="FormFieldCaption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6D2002">
              <w:rPr>
                <w:sz w:val="22"/>
                <w:szCs w:val="22"/>
              </w:rPr>
              <w:t xml:space="preserve">ediatric PT &amp;  </w:t>
            </w:r>
          </w:p>
          <w:p w14:paraId="7BC5582F" w14:textId="01FE5BA0" w:rsidR="00A261DB" w:rsidRPr="00977FA5" w:rsidRDefault="00A261DB" w:rsidP="006D2002">
            <w:pPr>
              <w:pStyle w:val="FormFieldCaption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Rehabilitation Sciences</w:t>
            </w:r>
          </w:p>
        </w:tc>
      </w:tr>
    </w:tbl>
    <w:p w14:paraId="6FC868BE" w14:textId="11C7BC5B" w:rsidR="009E52CA" w:rsidRDefault="009E52CA" w:rsidP="00AC5C8E">
      <w:pPr>
        <w:pStyle w:val="DataField11pt-Single"/>
        <w:jc w:val="both"/>
      </w:pPr>
    </w:p>
    <w:p w14:paraId="78C6A2E1" w14:textId="77777777" w:rsidR="00A261DB" w:rsidRPr="00D825A1" w:rsidRDefault="00A261DB" w:rsidP="00AD41AA">
      <w:pPr>
        <w:pStyle w:val="Heading1"/>
        <w:pBdr>
          <w:top w:val="single" w:sz="4" w:space="27" w:color="auto"/>
        </w:pBdr>
        <w:jc w:val="both"/>
      </w:pPr>
      <w:r w:rsidRPr="00D825A1">
        <w:t>A.</w:t>
      </w:r>
      <w:r w:rsidRPr="00D825A1">
        <w:tab/>
        <w:t>Personal Statement</w:t>
      </w:r>
    </w:p>
    <w:p w14:paraId="2B926BAB" w14:textId="264D7392" w:rsidR="00A261DB" w:rsidRDefault="00B032FD" w:rsidP="00C22A48">
      <w:pPr>
        <w:pStyle w:val="DataField11pt"/>
        <w:spacing w:line="240" w:lineRule="auto"/>
        <w:rPr>
          <w:rFonts w:eastAsia="Arial"/>
          <w:noProof w:val="0"/>
          <w:szCs w:val="22"/>
        </w:rPr>
      </w:pPr>
      <w:r>
        <w:rPr>
          <w:rFonts w:eastAsia="Arial"/>
          <w:noProof w:val="0"/>
          <w:szCs w:val="22"/>
        </w:rPr>
        <w:t xml:space="preserve">The focus of my research is </w:t>
      </w:r>
      <w:r w:rsidR="00C22A48">
        <w:rPr>
          <w:rFonts w:eastAsia="Arial"/>
          <w:noProof w:val="0"/>
          <w:szCs w:val="22"/>
        </w:rPr>
        <w:t xml:space="preserve">to examine psychometric properties of </w:t>
      </w:r>
      <w:r>
        <w:rPr>
          <w:rFonts w:eastAsia="Arial"/>
          <w:noProof w:val="0"/>
          <w:szCs w:val="22"/>
        </w:rPr>
        <w:t>physical activity</w:t>
      </w:r>
      <w:r w:rsidR="00C22A48">
        <w:rPr>
          <w:rFonts w:eastAsia="Arial"/>
          <w:noProof w:val="0"/>
          <w:szCs w:val="22"/>
        </w:rPr>
        <w:t xml:space="preserve"> measures</w:t>
      </w:r>
      <w:r>
        <w:rPr>
          <w:rFonts w:eastAsia="Arial"/>
          <w:noProof w:val="0"/>
          <w:szCs w:val="22"/>
        </w:rPr>
        <w:t xml:space="preserve"> in youth with cerebral palsy (CP) and </w:t>
      </w:r>
      <w:r w:rsidR="00C22A48">
        <w:rPr>
          <w:rFonts w:eastAsia="Arial"/>
          <w:noProof w:val="0"/>
          <w:szCs w:val="22"/>
        </w:rPr>
        <w:t xml:space="preserve">to examine </w:t>
      </w:r>
      <w:r>
        <w:rPr>
          <w:rFonts w:eastAsia="Arial"/>
          <w:noProof w:val="0"/>
          <w:szCs w:val="22"/>
        </w:rPr>
        <w:t>the effectiveness of activity-based interventions to promote functional mobility</w:t>
      </w:r>
      <w:r w:rsidR="006801A2">
        <w:rPr>
          <w:rFonts w:eastAsia="Arial"/>
          <w:noProof w:val="0"/>
          <w:szCs w:val="22"/>
        </w:rPr>
        <w:t xml:space="preserve">, </w:t>
      </w:r>
      <w:r>
        <w:rPr>
          <w:rFonts w:eastAsia="Arial"/>
          <w:noProof w:val="0"/>
          <w:szCs w:val="22"/>
        </w:rPr>
        <w:t>physical activity</w:t>
      </w:r>
      <w:r w:rsidR="006801A2">
        <w:rPr>
          <w:rFonts w:eastAsia="Arial"/>
          <w:noProof w:val="0"/>
          <w:szCs w:val="22"/>
        </w:rPr>
        <w:t xml:space="preserve"> and participation</w:t>
      </w:r>
      <w:r>
        <w:rPr>
          <w:rFonts w:eastAsia="Arial"/>
          <w:noProof w:val="0"/>
          <w:szCs w:val="22"/>
        </w:rPr>
        <w:t xml:space="preserve"> </w:t>
      </w:r>
      <w:r w:rsidR="009D1294">
        <w:rPr>
          <w:rFonts w:eastAsia="Arial"/>
          <w:noProof w:val="0"/>
          <w:szCs w:val="22"/>
        </w:rPr>
        <w:t xml:space="preserve">in </w:t>
      </w:r>
      <w:r>
        <w:rPr>
          <w:rFonts w:eastAsia="Arial"/>
          <w:noProof w:val="0"/>
          <w:szCs w:val="22"/>
        </w:rPr>
        <w:t xml:space="preserve">youth with </w:t>
      </w:r>
      <w:r w:rsidR="00AD41AA">
        <w:rPr>
          <w:rFonts w:eastAsia="Arial"/>
          <w:noProof w:val="0"/>
          <w:szCs w:val="22"/>
        </w:rPr>
        <w:t xml:space="preserve">disabilities </w:t>
      </w:r>
      <w:r w:rsidR="00C22A48">
        <w:rPr>
          <w:rFonts w:eastAsia="Arial"/>
          <w:noProof w:val="0"/>
          <w:szCs w:val="22"/>
        </w:rPr>
        <w:t xml:space="preserve">and those who have chronic conditions (i.e., obesity).  </w:t>
      </w:r>
      <w:r w:rsidR="006D2002">
        <w:rPr>
          <w:rFonts w:eastAsia="Arial"/>
          <w:noProof w:val="0"/>
          <w:szCs w:val="22"/>
        </w:rPr>
        <w:t>I have conducted research with interdisciplinary and international team</w:t>
      </w:r>
      <w:r w:rsidR="00C22A48">
        <w:rPr>
          <w:rFonts w:eastAsia="Arial"/>
          <w:noProof w:val="0"/>
          <w:szCs w:val="22"/>
        </w:rPr>
        <w:t>s</w:t>
      </w:r>
      <w:r w:rsidR="006D2002">
        <w:rPr>
          <w:rFonts w:eastAsia="Arial"/>
          <w:noProof w:val="0"/>
          <w:szCs w:val="22"/>
        </w:rPr>
        <w:t xml:space="preserve"> to examine </w:t>
      </w:r>
      <w:r w:rsidR="00A261DB">
        <w:rPr>
          <w:rFonts w:eastAsia="Arial"/>
          <w:noProof w:val="0"/>
          <w:szCs w:val="22"/>
        </w:rPr>
        <w:t>reliability and validity of accelerometers for measuring physical activity in ambulatory youth with CP and in establishing CP specific cut-points</w:t>
      </w:r>
      <w:r w:rsidR="006801A2">
        <w:rPr>
          <w:rFonts w:eastAsia="Arial"/>
          <w:noProof w:val="0"/>
          <w:szCs w:val="22"/>
        </w:rPr>
        <w:t xml:space="preserve"> from accelerometer activity count</w:t>
      </w:r>
      <w:r w:rsidR="00AD41AA">
        <w:rPr>
          <w:rFonts w:eastAsia="Arial"/>
          <w:noProof w:val="0"/>
          <w:szCs w:val="22"/>
        </w:rPr>
        <w:t xml:space="preserve"> data</w:t>
      </w:r>
      <w:r w:rsidR="006801A2">
        <w:rPr>
          <w:rFonts w:eastAsia="Arial"/>
          <w:noProof w:val="0"/>
          <w:szCs w:val="22"/>
        </w:rPr>
        <w:t xml:space="preserve">.  </w:t>
      </w:r>
      <w:r>
        <w:rPr>
          <w:rFonts w:eastAsia="Arial"/>
          <w:noProof w:val="0"/>
          <w:szCs w:val="22"/>
        </w:rPr>
        <w:t>I have worked on project</w:t>
      </w:r>
      <w:r w:rsidR="009D1294">
        <w:rPr>
          <w:rFonts w:eastAsia="Arial"/>
          <w:noProof w:val="0"/>
          <w:szCs w:val="22"/>
        </w:rPr>
        <w:t>s t</w:t>
      </w:r>
      <w:r w:rsidR="00AD41AA">
        <w:rPr>
          <w:rFonts w:eastAsia="Arial"/>
          <w:noProof w:val="0"/>
          <w:szCs w:val="22"/>
        </w:rPr>
        <w:t xml:space="preserve">o conduct systematic reviews to identify best </w:t>
      </w:r>
      <w:r w:rsidR="00AD41AA">
        <w:rPr>
          <w:rFonts w:eastAsia="Arial"/>
          <w:noProof w:val="0"/>
          <w:szCs w:val="22"/>
        </w:rPr>
        <w:t xml:space="preserve">physical activity and fitness </w:t>
      </w:r>
      <w:r w:rsidR="00AD41AA">
        <w:rPr>
          <w:rFonts w:eastAsia="Arial"/>
          <w:noProof w:val="0"/>
          <w:szCs w:val="22"/>
        </w:rPr>
        <w:t xml:space="preserve">clinical outcome measures for </w:t>
      </w:r>
      <w:r>
        <w:rPr>
          <w:rFonts w:eastAsia="Arial"/>
          <w:noProof w:val="0"/>
          <w:szCs w:val="22"/>
        </w:rPr>
        <w:t>youth with C</w:t>
      </w:r>
      <w:r w:rsidR="00AD41AA">
        <w:rPr>
          <w:rFonts w:eastAsia="Arial"/>
          <w:noProof w:val="0"/>
          <w:szCs w:val="22"/>
        </w:rPr>
        <w:t xml:space="preserve">P.  </w:t>
      </w:r>
      <w:r w:rsidR="00C22A48">
        <w:rPr>
          <w:rFonts w:eastAsia="Arial"/>
          <w:noProof w:val="0"/>
          <w:szCs w:val="22"/>
        </w:rPr>
        <w:t xml:space="preserve">In my intervention research, I conduct studies to examine effectiveness of </w:t>
      </w:r>
      <w:r w:rsidR="00AD41AA">
        <w:rPr>
          <w:rFonts w:eastAsia="Arial"/>
          <w:noProof w:val="0"/>
          <w:szCs w:val="22"/>
        </w:rPr>
        <w:t xml:space="preserve">various activity-based </w:t>
      </w:r>
      <w:r w:rsidR="00C22A48">
        <w:rPr>
          <w:rFonts w:eastAsia="Arial"/>
          <w:noProof w:val="0"/>
          <w:szCs w:val="22"/>
        </w:rPr>
        <w:t xml:space="preserve">intervention strategies (video games, aquatics, yoga, health education &amp; health promotion) to improve function, activity and health in </w:t>
      </w:r>
      <w:r w:rsidR="00AD41AA">
        <w:rPr>
          <w:rFonts w:eastAsia="Arial"/>
          <w:noProof w:val="0"/>
          <w:szCs w:val="22"/>
        </w:rPr>
        <w:t xml:space="preserve">youth </w:t>
      </w:r>
      <w:r w:rsidR="00C22A48">
        <w:rPr>
          <w:rFonts w:eastAsia="Arial"/>
          <w:noProof w:val="0"/>
          <w:szCs w:val="22"/>
        </w:rPr>
        <w:t>with or at risk for disabilities</w:t>
      </w:r>
      <w:r w:rsidR="00AD41AA">
        <w:rPr>
          <w:rFonts w:eastAsia="Arial"/>
          <w:noProof w:val="0"/>
          <w:szCs w:val="22"/>
        </w:rPr>
        <w:t xml:space="preserve"> and for those with chronic conditions</w:t>
      </w:r>
      <w:r w:rsidR="00C22A48">
        <w:rPr>
          <w:rFonts w:eastAsia="Arial"/>
          <w:noProof w:val="0"/>
          <w:szCs w:val="22"/>
        </w:rPr>
        <w:t xml:space="preserve">.  In past work, I have examined the effectiveness of health promotion programs in youth with obesity.  And for both groups of children (disability and chronic conditions) I include examination of factors that may present as facilitators or barriers to health promotion to inform intervention design for optimal outcomes.    </w:t>
      </w:r>
      <w:r w:rsidR="009D1294">
        <w:rPr>
          <w:rFonts w:eastAsia="Arial"/>
          <w:noProof w:val="0"/>
          <w:szCs w:val="22"/>
        </w:rPr>
        <w:t xml:space="preserve">  </w:t>
      </w:r>
    </w:p>
    <w:p w14:paraId="56CDD5C3" w14:textId="77777777" w:rsidR="003B6859" w:rsidRDefault="003B6859" w:rsidP="00AC5C8E">
      <w:pPr>
        <w:pStyle w:val="DataField11pt"/>
        <w:spacing w:line="240" w:lineRule="auto"/>
        <w:jc w:val="both"/>
        <w:rPr>
          <w:rFonts w:eastAsia="Arial"/>
          <w:noProof w:val="0"/>
          <w:szCs w:val="22"/>
        </w:rPr>
      </w:pPr>
    </w:p>
    <w:p w14:paraId="4556D993" w14:textId="2FE5BDF6" w:rsidR="003B6859" w:rsidRPr="003B6859" w:rsidRDefault="003B6859" w:rsidP="00AC5C8E">
      <w:pPr>
        <w:pStyle w:val="DataField11pt"/>
        <w:spacing w:line="240" w:lineRule="auto"/>
        <w:jc w:val="both"/>
        <w:rPr>
          <w:rFonts w:eastAsia="Arial"/>
          <w:b/>
          <w:noProof w:val="0"/>
          <w:szCs w:val="22"/>
        </w:rPr>
      </w:pPr>
      <w:r w:rsidRPr="003B6859">
        <w:rPr>
          <w:rFonts w:eastAsia="Arial"/>
          <w:b/>
          <w:noProof w:val="0"/>
          <w:szCs w:val="22"/>
        </w:rPr>
        <w:t xml:space="preserve">B. Positions and Honors </w:t>
      </w:r>
    </w:p>
    <w:p w14:paraId="78238E60" w14:textId="77777777" w:rsidR="003B6859" w:rsidRPr="00A44CB3" w:rsidRDefault="003B6859" w:rsidP="00AC5C8E">
      <w:pPr>
        <w:pStyle w:val="DataField11pt"/>
        <w:spacing w:line="240" w:lineRule="auto"/>
        <w:jc w:val="both"/>
        <w:rPr>
          <w:b/>
          <w:szCs w:val="22"/>
        </w:rPr>
      </w:pPr>
      <w:r w:rsidRPr="00A44CB3">
        <w:rPr>
          <w:b/>
          <w:szCs w:val="22"/>
        </w:rPr>
        <w:t>Positions and Employment</w:t>
      </w:r>
    </w:p>
    <w:p w14:paraId="071A0392" w14:textId="77777777" w:rsidR="003B6859" w:rsidRDefault="003B6859" w:rsidP="00AC5C8E">
      <w:pPr>
        <w:pStyle w:val="DataField11pt"/>
        <w:spacing w:line="240" w:lineRule="auto"/>
        <w:jc w:val="both"/>
        <w:rPr>
          <w:szCs w:val="22"/>
        </w:rPr>
      </w:pPr>
      <w:r w:rsidRPr="00A44CB3">
        <w:rPr>
          <w:szCs w:val="22"/>
        </w:rPr>
        <w:t xml:space="preserve">2000 – 2008 Drexel University, Philadelphia, PA. Assistant Professor, College of Nursing and Health </w:t>
      </w:r>
    </w:p>
    <w:p w14:paraId="0C07B3E9" w14:textId="77777777" w:rsidR="003B6859" w:rsidRPr="00A44CB3" w:rsidRDefault="003B6859" w:rsidP="00AC5C8E">
      <w:pPr>
        <w:pStyle w:val="DataField11pt"/>
        <w:spacing w:line="240" w:lineRule="auto"/>
        <w:jc w:val="both"/>
        <w:rPr>
          <w:szCs w:val="22"/>
        </w:rPr>
      </w:pPr>
      <w:r>
        <w:rPr>
          <w:szCs w:val="22"/>
        </w:rPr>
        <w:t xml:space="preserve">                      </w:t>
      </w:r>
      <w:r w:rsidRPr="00A44CB3">
        <w:rPr>
          <w:szCs w:val="22"/>
        </w:rPr>
        <w:t>Professions, Department of Physical Therapy and Rehabilitation Sciences.</w:t>
      </w:r>
    </w:p>
    <w:p w14:paraId="1E8DAA25" w14:textId="77777777" w:rsidR="003B6859" w:rsidRDefault="003B6859" w:rsidP="00AC5C8E">
      <w:pPr>
        <w:pStyle w:val="DataField11pt"/>
        <w:spacing w:line="240" w:lineRule="auto"/>
        <w:jc w:val="both"/>
        <w:rPr>
          <w:szCs w:val="22"/>
        </w:rPr>
      </w:pPr>
      <w:r w:rsidRPr="00A44CB3">
        <w:rPr>
          <w:szCs w:val="22"/>
        </w:rPr>
        <w:t xml:space="preserve">2004 – pres. Drexel University, Secondary Faculty Appointment in the Department of Community Health and </w:t>
      </w:r>
    </w:p>
    <w:p w14:paraId="3BC4FF45" w14:textId="77777777" w:rsidR="003B6859" w:rsidRPr="00A44CB3" w:rsidRDefault="003B6859" w:rsidP="00AC5C8E">
      <w:pPr>
        <w:pStyle w:val="DataField11pt"/>
        <w:spacing w:line="240" w:lineRule="auto"/>
        <w:jc w:val="both"/>
        <w:rPr>
          <w:szCs w:val="22"/>
        </w:rPr>
      </w:pPr>
      <w:r>
        <w:rPr>
          <w:szCs w:val="22"/>
        </w:rPr>
        <w:t xml:space="preserve">                     </w:t>
      </w:r>
      <w:r w:rsidRPr="00A44CB3">
        <w:rPr>
          <w:szCs w:val="22"/>
        </w:rPr>
        <w:t>Prevention, School of Public Health.</w:t>
      </w:r>
    </w:p>
    <w:p w14:paraId="0F81CBE4" w14:textId="77777777" w:rsidR="003B6859" w:rsidRDefault="003B6859" w:rsidP="00AC5C8E">
      <w:pPr>
        <w:pStyle w:val="DataField11pt"/>
        <w:spacing w:line="240" w:lineRule="auto"/>
        <w:jc w:val="both"/>
        <w:rPr>
          <w:szCs w:val="22"/>
        </w:rPr>
      </w:pPr>
      <w:r w:rsidRPr="00A44CB3">
        <w:rPr>
          <w:szCs w:val="22"/>
        </w:rPr>
        <w:t xml:space="preserve">2008 – pres. Drexel University, Philadelphia, PA. Associate Professor, College of Nursing and Health </w:t>
      </w:r>
    </w:p>
    <w:p w14:paraId="0177AACC" w14:textId="77777777" w:rsidR="003B6859" w:rsidRPr="00A44CB3" w:rsidRDefault="003B6859" w:rsidP="00AC5C8E">
      <w:pPr>
        <w:pStyle w:val="DataField11pt"/>
        <w:spacing w:line="240" w:lineRule="auto"/>
        <w:jc w:val="both"/>
        <w:rPr>
          <w:szCs w:val="22"/>
        </w:rPr>
      </w:pPr>
      <w:r>
        <w:rPr>
          <w:szCs w:val="22"/>
        </w:rPr>
        <w:t xml:space="preserve">                     </w:t>
      </w:r>
      <w:r w:rsidRPr="00A44CB3">
        <w:rPr>
          <w:szCs w:val="22"/>
        </w:rPr>
        <w:t>Professions, Department of Physical Therapy and Rehabilitation Sciences.</w:t>
      </w:r>
    </w:p>
    <w:p w14:paraId="66DFF3BA" w14:textId="77777777" w:rsidR="003B6859" w:rsidRDefault="003B6859" w:rsidP="00AC5C8E">
      <w:pPr>
        <w:pStyle w:val="DataField11pt"/>
        <w:spacing w:line="240" w:lineRule="auto"/>
        <w:jc w:val="both"/>
        <w:rPr>
          <w:szCs w:val="22"/>
        </w:rPr>
      </w:pPr>
      <w:r w:rsidRPr="00A44CB3">
        <w:rPr>
          <w:szCs w:val="22"/>
        </w:rPr>
        <w:t xml:space="preserve">2013 – pres. Drexel University, Secondary Faculty Appointment in the Department of Nutrition Sciences, </w:t>
      </w:r>
    </w:p>
    <w:p w14:paraId="38961970" w14:textId="77777777" w:rsidR="003B6859" w:rsidRDefault="003B6859" w:rsidP="00AC5C8E">
      <w:pPr>
        <w:pStyle w:val="DataField11pt"/>
        <w:spacing w:line="240" w:lineRule="auto"/>
        <w:jc w:val="both"/>
        <w:rPr>
          <w:szCs w:val="22"/>
        </w:rPr>
      </w:pPr>
      <w:r>
        <w:rPr>
          <w:szCs w:val="22"/>
        </w:rPr>
        <w:t xml:space="preserve">                     </w:t>
      </w:r>
      <w:r w:rsidRPr="00A44CB3">
        <w:rPr>
          <w:szCs w:val="22"/>
        </w:rPr>
        <w:t>College of Nursing and Health Professions</w:t>
      </w:r>
    </w:p>
    <w:p w14:paraId="715AAE15" w14:textId="77777777" w:rsidR="003B6859" w:rsidRPr="00A44CB3" w:rsidRDefault="003B6859" w:rsidP="00AC5C8E">
      <w:pPr>
        <w:pStyle w:val="DataField11pt"/>
        <w:spacing w:line="240" w:lineRule="auto"/>
        <w:jc w:val="both"/>
        <w:rPr>
          <w:szCs w:val="22"/>
        </w:rPr>
      </w:pPr>
    </w:p>
    <w:p w14:paraId="3ED55803" w14:textId="77777777" w:rsidR="003B6859" w:rsidRPr="00B41C1A" w:rsidRDefault="003B6859" w:rsidP="00AC5C8E">
      <w:pPr>
        <w:pStyle w:val="DataField11pt"/>
        <w:spacing w:line="240" w:lineRule="auto"/>
        <w:jc w:val="both"/>
        <w:rPr>
          <w:b/>
          <w:szCs w:val="22"/>
        </w:rPr>
      </w:pPr>
      <w:r w:rsidRPr="00B41C1A">
        <w:rPr>
          <w:b/>
          <w:szCs w:val="22"/>
        </w:rPr>
        <w:t>Other Experiences and Professional Membership</w:t>
      </w:r>
    </w:p>
    <w:p w14:paraId="199E32A6" w14:textId="77777777" w:rsidR="003B6859" w:rsidRPr="003B6859" w:rsidRDefault="003B6859" w:rsidP="00AC5C8E">
      <w:pPr>
        <w:adjustRightInd w:val="0"/>
        <w:jc w:val="both"/>
        <w:rPr>
          <w:rFonts w:cs="Arial"/>
          <w:color w:val="000000"/>
          <w:szCs w:val="22"/>
        </w:rPr>
      </w:pPr>
      <w:r w:rsidRPr="003B6859">
        <w:rPr>
          <w:rFonts w:cs="Arial"/>
          <w:color w:val="000000"/>
          <w:szCs w:val="22"/>
        </w:rPr>
        <w:t xml:space="preserve"> 2000-2004 </w:t>
      </w:r>
      <w:r w:rsidRPr="003B6859">
        <w:rPr>
          <w:rFonts w:cs="Arial"/>
          <w:color w:val="000000"/>
          <w:szCs w:val="22"/>
        </w:rPr>
        <w:tab/>
        <w:t xml:space="preserve">Co-Chair, Task Force on Clinical Pathways for Patient Management in Children with Cerebral </w:t>
      </w:r>
    </w:p>
    <w:p w14:paraId="6509CFB0" w14:textId="77777777" w:rsidR="003B6859" w:rsidRPr="003B6859" w:rsidRDefault="003B6859" w:rsidP="00AC5C8E">
      <w:pPr>
        <w:adjustRightInd w:val="0"/>
        <w:jc w:val="both"/>
        <w:rPr>
          <w:rFonts w:cs="Arial"/>
          <w:color w:val="000000"/>
          <w:szCs w:val="22"/>
        </w:rPr>
      </w:pPr>
      <w:r w:rsidRPr="003B6859">
        <w:rPr>
          <w:rFonts w:cs="Arial"/>
          <w:color w:val="000000"/>
          <w:szCs w:val="22"/>
        </w:rPr>
        <w:t xml:space="preserve">                        Palsy, Spastic </w:t>
      </w:r>
      <w:proofErr w:type="spellStart"/>
      <w:r w:rsidRPr="003B6859">
        <w:rPr>
          <w:rFonts w:cs="Arial"/>
          <w:color w:val="000000"/>
          <w:szCs w:val="22"/>
        </w:rPr>
        <w:t>Diplegia</w:t>
      </w:r>
      <w:proofErr w:type="spellEnd"/>
      <w:r w:rsidRPr="003B6859">
        <w:rPr>
          <w:rFonts w:cs="Arial"/>
          <w:color w:val="000000"/>
          <w:szCs w:val="22"/>
        </w:rPr>
        <w:t xml:space="preserve">, American Physical Therapy Association (APTA), Section on Pediatrics </w:t>
      </w:r>
    </w:p>
    <w:p w14:paraId="4471746B" w14:textId="77777777" w:rsidR="003B6859" w:rsidRPr="003B6859" w:rsidRDefault="003B6859" w:rsidP="00AC5C8E">
      <w:pPr>
        <w:adjustRightInd w:val="0"/>
        <w:jc w:val="both"/>
        <w:rPr>
          <w:rFonts w:cs="Arial"/>
          <w:color w:val="000000"/>
          <w:szCs w:val="22"/>
        </w:rPr>
      </w:pPr>
      <w:r w:rsidRPr="003B6859">
        <w:rPr>
          <w:rFonts w:cs="Arial"/>
          <w:color w:val="000000"/>
          <w:szCs w:val="22"/>
        </w:rPr>
        <w:t xml:space="preserve">2003-2005      Task force </w:t>
      </w:r>
      <w:proofErr w:type="gramStart"/>
      <w:r w:rsidRPr="003B6859">
        <w:rPr>
          <w:rFonts w:cs="Arial"/>
          <w:color w:val="000000"/>
          <w:szCs w:val="22"/>
        </w:rPr>
        <w:t>member</w:t>
      </w:r>
      <w:proofErr w:type="gramEnd"/>
      <w:r w:rsidRPr="003B6859">
        <w:rPr>
          <w:rFonts w:cs="Arial"/>
          <w:color w:val="000000"/>
          <w:szCs w:val="22"/>
        </w:rPr>
        <w:t xml:space="preserve"> - Research Summit I: Promotion of Fitness &amp; Prevention of Secondary </w:t>
      </w:r>
    </w:p>
    <w:p w14:paraId="4F8C12C6" w14:textId="77777777" w:rsidR="003B6859" w:rsidRPr="003B6859" w:rsidRDefault="003B6859" w:rsidP="00AC5C8E">
      <w:pPr>
        <w:adjustRightInd w:val="0"/>
        <w:jc w:val="both"/>
        <w:rPr>
          <w:rFonts w:cs="Arial"/>
          <w:color w:val="000000"/>
          <w:szCs w:val="22"/>
        </w:rPr>
      </w:pPr>
      <w:r w:rsidRPr="003B6859">
        <w:rPr>
          <w:rFonts w:cs="Arial"/>
          <w:color w:val="000000"/>
          <w:szCs w:val="22"/>
        </w:rPr>
        <w:t xml:space="preserve">                        </w:t>
      </w:r>
      <w:proofErr w:type="gramStart"/>
      <w:r w:rsidRPr="003B6859">
        <w:rPr>
          <w:rFonts w:cs="Arial"/>
          <w:color w:val="000000"/>
          <w:szCs w:val="22"/>
        </w:rPr>
        <w:t>Complications for Children with Cerebral Palsy, APTA, Section on Pediatrics.</w:t>
      </w:r>
      <w:proofErr w:type="gramEnd"/>
      <w:r w:rsidRPr="003B6859">
        <w:rPr>
          <w:rFonts w:cs="Arial"/>
          <w:color w:val="000000"/>
          <w:szCs w:val="22"/>
        </w:rPr>
        <w:t xml:space="preserve"> </w:t>
      </w:r>
    </w:p>
    <w:p w14:paraId="215495C2" w14:textId="10847E08" w:rsidR="00A83857" w:rsidRDefault="00A83857" w:rsidP="00014077">
      <w:pPr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2006 – </w:t>
      </w:r>
      <w:proofErr w:type="spellStart"/>
      <w:proofErr w:type="gramStart"/>
      <w:r>
        <w:rPr>
          <w:rFonts w:cs="Arial"/>
          <w:color w:val="000000"/>
          <w:szCs w:val="22"/>
        </w:rPr>
        <w:t>pres</w:t>
      </w:r>
      <w:proofErr w:type="spellEnd"/>
      <w:proofErr w:type="gramEnd"/>
      <w:r>
        <w:rPr>
          <w:rFonts w:cs="Arial"/>
          <w:color w:val="000000"/>
          <w:szCs w:val="22"/>
        </w:rPr>
        <w:tab/>
        <w:t>Member, Scientific Staff, Shriner’s Hospital, Philadelphia, PA</w:t>
      </w:r>
    </w:p>
    <w:p w14:paraId="1C88FB1F" w14:textId="77777777" w:rsidR="00014077" w:rsidRDefault="00014077" w:rsidP="00014077">
      <w:pPr>
        <w:adjustRightInd w:val="0"/>
        <w:rPr>
          <w:rFonts w:cs="Arial"/>
          <w:color w:val="000000"/>
          <w:szCs w:val="22"/>
        </w:rPr>
      </w:pPr>
      <w:proofErr w:type="gramStart"/>
      <w:r>
        <w:rPr>
          <w:rFonts w:cs="Arial"/>
          <w:color w:val="000000"/>
          <w:szCs w:val="22"/>
        </w:rPr>
        <w:lastRenderedPageBreak/>
        <w:t>2009-pres.</w:t>
      </w:r>
      <w:proofErr w:type="gramEnd"/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  <w:t xml:space="preserve">World Congress PT, member of the International Organization of Physical Therapists in </w:t>
      </w:r>
    </w:p>
    <w:p w14:paraId="15BA9AB8" w14:textId="2F9F3C31" w:rsidR="00014077" w:rsidRPr="003B6859" w:rsidRDefault="00014077" w:rsidP="00014077">
      <w:pPr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proofErr w:type="spellStart"/>
      <w:r>
        <w:rPr>
          <w:rFonts w:cs="Arial"/>
          <w:color w:val="000000"/>
          <w:szCs w:val="22"/>
        </w:rPr>
        <w:t>Paediatrics</w:t>
      </w:r>
      <w:proofErr w:type="spellEnd"/>
      <w:r>
        <w:rPr>
          <w:rFonts w:cs="Arial"/>
          <w:color w:val="000000"/>
          <w:szCs w:val="22"/>
        </w:rPr>
        <w:t xml:space="preserve"> Research Committee </w:t>
      </w:r>
    </w:p>
    <w:p w14:paraId="6C27FDCC" w14:textId="77777777" w:rsidR="003B6859" w:rsidRPr="003B6859" w:rsidRDefault="003B6859" w:rsidP="00AC5C8E">
      <w:pPr>
        <w:adjustRightInd w:val="0"/>
        <w:jc w:val="both"/>
        <w:rPr>
          <w:rFonts w:cs="Arial"/>
          <w:color w:val="000000"/>
          <w:szCs w:val="22"/>
        </w:rPr>
      </w:pPr>
      <w:r w:rsidRPr="003B6859">
        <w:rPr>
          <w:rFonts w:cs="Arial"/>
          <w:color w:val="000000"/>
          <w:szCs w:val="22"/>
        </w:rPr>
        <w:t xml:space="preserve">2009 -2011 </w:t>
      </w:r>
      <w:r w:rsidRPr="003B6859">
        <w:rPr>
          <w:rFonts w:cs="Arial"/>
          <w:color w:val="000000"/>
          <w:szCs w:val="22"/>
        </w:rPr>
        <w:tab/>
        <w:t xml:space="preserve">Chair, Health Promotion and Wellness Task Force, APTA, Section on Pediatrics </w:t>
      </w:r>
    </w:p>
    <w:p w14:paraId="0856B9E8" w14:textId="77777777" w:rsidR="003B6859" w:rsidRPr="003B6859" w:rsidRDefault="003B6859" w:rsidP="00AC5C8E">
      <w:pPr>
        <w:ind w:left="1440" w:hanging="1440"/>
        <w:jc w:val="both"/>
        <w:rPr>
          <w:rFonts w:cs="Arial"/>
          <w:szCs w:val="22"/>
        </w:rPr>
      </w:pPr>
      <w:r w:rsidRPr="003B6859">
        <w:rPr>
          <w:rFonts w:cs="Arial"/>
          <w:szCs w:val="22"/>
        </w:rPr>
        <w:t>2010-2013</w:t>
      </w:r>
      <w:r w:rsidRPr="003B6859">
        <w:rPr>
          <w:rFonts w:cs="Arial"/>
          <w:szCs w:val="22"/>
        </w:rPr>
        <w:tab/>
        <w:t xml:space="preserve">Scientific Advisory Board Member, President’s Council on Fitness, Sports and Nutrition, I Can Do It! You Can Do It! Program for individuals with disabilities </w:t>
      </w:r>
    </w:p>
    <w:p w14:paraId="554075B1" w14:textId="77777777" w:rsidR="003B6859" w:rsidRPr="003B6859" w:rsidRDefault="003B6859" w:rsidP="00AC5C8E">
      <w:pPr>
        <w:adjustRightInd w:val="0"/>
        <w:jc w:val="both"/>
        <w:rPr>
          <w:rFonts w:cs="Arial"/>
          <w:color w:val="000000"/>
          <w:szCs w:val="22"/>
        </w:rPr>
      </w:pPr>
      <w:r w:rsidRPr="003B6859">
        <w:rPr>
          <w:rFonts w:cs="Arial"/>
          <w:color w:val="000000"/>
          <w:szCs w:val="22"/>
        </w:rPr>
        <w:t xml:space="preserve">2012-2013 </w:t>
      </w:r>
      <w:r w:rsidRPr="003B6859">
        <w:rPr>
          <w:rFonts w:cs="Arial"/>
          <w:color w:val="000000"/>
          <w:szCs w:val="22"/>
        </w:rPr>
        <w:tab/>
        <w:t xml:space="preserve">Co-chair, Childhood Obesity Task Force, APTA </w:t>
      </w:r>
    </w:p>
    <w:p w14:paraId="24EFE770" w14:textId="77777777" w:rsidR="003B6859" w:rsidRPr="003B6859" w:rsidRDefault="003B6859" w:rsidP="00AC5C8E">
      <w:pPr>
        <w:pStyle w:val="DataField11pt"/>
        <w:spacing w:line="240" w:lineRule="auto"/>
        <w:jc w:val="both"/>
        <w:rPr>
          <w:noProof w:val="0"/>
          <w:color w:val="000000"/>
          <w:szCs w:val="22"/>
        </w:rPr>
      </w:pPr>
      <w:r w:rsidRPr="003B6859">
        <w:rPr>
          <w:noProof w:val="0"/>
          <w:color w:val="000000"/>
          <w:szCs w:val="22"/>
        </w:rPr>
        <w:t xml:space="preserve">2012- 2015 </w:t>
      </w:r>
      <w:r w:rsidRPr="003B6859">
        <w:rPr>
          <w:noProof w:val="0"/>
          <w:color w:val="000000"/>
          <w:szCs w:val="22"/>
        </w:rPr>
        <w:tab/>
        <w:t>Chair, Research Committee, APTA, Section on Pediatrics</w:t>
      </w:r>
    </w:p>
    <w:p w14:paraId="2198A7DA" w14:textId="719CD157" w:rsidR="003B6859" w:rsidRDefault="003B6859" w:rsidP="00A83857">
      <w:pPr>
        <w:pStyle w:val="BodyText"/>
        <w:spacing w:after="0"/>
        <w:jc w:val="both"/>
        <w:rPr>
          <w:rFonts w:cs="Arial"/>
          <w:szCs w:val="22"/>
        </w:rPr>
      </w:pPr>
      <w:r w:rsidRPr="003B6859">
        <w:rPr>
          <w:rFonts w:cs="Arial"/>
          <w:szCs w:val="22"/>
        </w:rPr>
        <w:t xml:space="preserve">2013- 2015   </w:t>
      </w:r>
      <w:r>
        <w:rPr>
          <w:rFonts w:cs="Arial"/>
          <w:szCs w:val="22"/>
        </w:rPr>
        <w:t xml:space="preserve">   </w:t>
      </w:r>
      <w:r w:rsidRPr="003B6859">
        <w:rPr>
          <w:rFonts w:cs="Arial"/>
          <w:szCs w:val="22"/>
        </w:rPr>
        <w:t>Member, Public Health Sector Expert Panel for National Physical Activity Plan</w:t>
      </w:r>
      <w:r>
        <w:rPr>
          <w:rFonts w:cs="Arial"/>
          <w:szCs w:val="22"/>
        </w:rPr>
        <w:t xml:space="preserve"> Update </w:t>
      </w:r>
    </w:p>
    <w:p w14:paraId="3578D8AD" w14:textId="77777777" w:rsidR="003B6859" w:rsidRDefault="003B6859" w:rsidP="00AC5C8E">
      <w:pPr>
        <w:pStyle w:val="DataField11pt"/>
        <w:spacing w:line="240" w:lineRule="auto"/>
        <w:jc w:val="both"/>
        <w:rPr>
          <w:szCs w:val="22"/>
        </w:rPr>
      </w:pPr>
    </w:p>
    <w:p w14:paraId="4C5AA4F4" w14:textId="77777777" w:rsidR="003B6859" w:rsidRPr="000A4C2D" w:rsidRDefault="003B6859" w:rsidP="00AC5C8E">
      <w:pPr>
        <w:adjustRightInd w:val="0"/>
        <w:jc w:val="both"/>
        <w:rPr>
          <w:rFonts w:cs="Arial"/>
          <w:color w:val="000000"/>
          <w:szCs w:val="22"/>
        </w:rPr>
      </w:pPr>
      <w:r w:rsidRPr="000A4C2D">
        <w:rPr>
          <w:rFonts w:cs="Arial"/>
          <w:b/>
          <w:bCs/>
          <w:color w:val="000000"/>
          <w:szCs w:val="22"/>
        </w:rPr>
        <w:t xml:space="preserve">Honors &amp; Awards </w:t>
      </w:r>
    </w:p>
    <w:p w14:paraId="03124202" w14:textId="4F3F4EDD" w:rsidR="006F6CAD" w:rsidRDefault="006F6CAD" w:rsidP="00AC5C8E">
      <w:pPr>
        <w:adjustRightInd w:val="0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1995</w:t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 w:rsidRPr="00780549">
        <w:rPr>
          <w:rFonts w:cs="Arial"/>
          <w:szCs w:val="22"/>
        </w:rPr>
        <w:t>Member of the Delta Omega Society</w:t>
      </w:r>
      <w:r>
        <w:rPr>
          <w:rFonts w:cs="Arial"/>
          <w:szCs w:val="22"/>
        </w:rPr>
        <w:t xml:space="preserve"> for Public Health</w:t>
      </w:r>
    </w:p>
    <w:p w14:paraId="4C771256" w14:textId="2817DF0F" w:rsidR="003B6859" w:rsidRPr="000A4C2D" w:rsidRDefault="003B6859" w:rsidP="00AC5C8E">
      <w:pPr>
        <w:adjustRightInd w:val="0"/>
        <w:jc w:val="both"/>
        <w:rPr>
          <w:rFonts w:cs="Arial"/>
          <w:color w:val="000000"/>
          <w:szCs w:val="22"/>
        </w:rPr>
      </w:pPr>
      <w:r w:rsidRPr="000A4C2D">
        <w:rPr>
          <w:rFonts w:cs="Arial"/>
          <w:color w:val="000000"/>
          <w:szCs w:val="22"/>
        </w:rPr>
        <w:t xml:space="preserve">1999 </w:t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 w:rsidRPr="000A4C2D">
        <w:rPr>
          <w:rFonts w:cs="Arial"/>
          <w:color w:val="000000"/>
          <w:szCs w:val="22"/>
        </w:rPr>
        <w:t xml:space="preserve">APTA, Foundation for Research, Doctoral Dissertation Award </w:t>
      </w:r>
    </w:p>
    <w:p w14:paraId="0F074416" w14:textId="77777777" w:rsidR="003B6859" w:rsidRDefault="003B6859" w:rsidP="00AC5C8E">
      <w:pPr>
        <w:adjustRightInd w:val="0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2000-</w:t>
      </w:r>
      <w:r w:rsidRPr="000A4C2D">
        <w:rPr>
          <w:rFonts w:cs="Arial"/>
          <w:color w:val="000000"/>
          <w:szCs w:val="22"/>
        </w:rPr>
        <w:t xml:space="preserve">01 </w:t>
      </w:r>
      <w:r>
        <w:rPr>
          <w:rFonts w:cs="Arial"/>
          <w:color w:val="000000"/>
          <w:szCs w:val="22"/>
        </w:rPr>
        <w:tab/>
      </w:r>
      <w:r w:rsidRPr="000A4C2D">
        <w:rPr>
          <w:rFonts w:cs="Arial"/>
          <w:color w:val="000000"/>
          <w:szCs w:val="22"/>
        </w:rPr>
        <w:t xml:space="preserve">National Institute on Disability and Rehabilitation Research (NIDRR), Office of Special </w:t>
      </w:r>
    </w:p>
    <w:p w14:paraId="24CBC77A" w14:textId="3781372C" w:rsidR="003B6859" w:rsidRPr="000A4C2D" w:rsidRDefault="003B6859" w:rsidP="00AC5C8E">
      <w:pPr>
        <w:adjustRightInd w:val="0"/>
        <w:ind w:left="720" w:firstLine="360"/>
        <w:jc w:val="both"/>
        <w:rPr>
          <w:rFonts w:cs="Arial"/>
          <w:color w:val="000000"/>
          <w:szCs w:val="22"/>
        </w:rPr>
      </w:pPr>
      <w:r w:rsidRPr="000A4C2D">
        <w:rPr>
          <w:rFonts w:cs="Arial"/>
          <w:color w:val="000000"/>
          <w:szCs w:val="22"/>
        </w:rPr>
        <w:t>Education and Rehabilitative Services (OSERS), Switzer M</w:t>
      </w:r>
      <w:r w:rsidR="006F6CAD">
        <w:rPr>
          <w:rFonts w:cs="Arial"/>
          <w:color w:val="000000"/>
          <w:szCs w:val="22"/>
        </w:rPr>
        <w:t xml:space="preserve">erit Fellowship. </w:t>
      </w:r>
    </w:p>
    <w:p w14:paraId="732E6BFF" w14:textId="77777777" w:rsidR="006F6CAD" w:rsidRDefault="003B6859" w:rsidP="00AC5C8E">
      <w:pPr>
        <w:adjustRightInd w:val="0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2003-</w:t>
      </w:r>
      <w:r w:rsidRPr="000A4C2D">
        <w:rPr>
          <w:rFonts w:cs="Arial"/>
          <w:color w:val="000000"/>
          <w:szCs w:val="22"/>
        </w:rPr>
        <w:t>04</w:t>
      </w:r>
      <w:r>
        <w:rPr>
          <w:rFonts w:cs="Arial"/>
          <w:color w:val="000000"/>
          <w:szCs w:val="22"/>
        </w:rPr>
        <w:t xml:space="preserve"> </w:t>
      </w:r>
      <w:r w:rsidRPr="000A4C2D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 xml:space="preserve">  </w:t>
      </w:r>
      <w:r w:rsidRPr="000A4C2D">
        <w:rPr>
          <w:rFonts w:cs="Arial"/>
          <w:color w:val="000000"/>
          <w:szCs w:val="22"/>
        </w:rPr>
        <w:t xml:space="preserve">Affiliated Researcher, Center for Health Equality, </w:t>
      </w:r>
      <w:r w:rsidR="006F6CAD">
        <w:rPr>
          <w:rFonts w:cs="Arial"/>
          <w:color w:val="000000"/>
          <w:szCs w:val="22"/>
        </w:rPr>
        <w:t>Dr</w:t>
      </w:r>
      <w:r w:rsidRPr="000A4C2D">
        <w:rPr>
          <w:rFonts w:cs="Arial"/>
          <w:color w:val="000000"/>
          <w:szCs w:val="22"/>
        </w:rPr>
        <w:t>exel University College</w:t>
      </w:r>
      <w:r w:rsidR="006F6CAD">
        <w:rPr>
          <w:rFonts w:cs="Arial"/>
          <w:color w:val="000000"/>
          <w:szCs w:val="22"/>
        </w:rPr>
        <w:t xml:space="preserve"> </w:t>
      </w:r>
      <w:r w:rsidRPr="000A4C2D">
        <w:rPr>
          <w:rFonts w:cs="Arial"/>
          <w:color w:val="000000"/>
          <w:szCs w:val="22"/>
        </w:rPr>
        <w:t xml:space="preserve">of Nursing and </w:t>
      </w:r>
    </w:p>
    <w:p w14:paraId="5F3C7EE6" w14:textId="0CB7546C" w:rsidR="003B6859" w:rsidRPr="000A4C2D" w:rsidRDefault="003B6859" w:rsidP="00AC5C8E">
      <w:pPr>
        <w:adjustRightInd w:val="0"/>
        <w:ind w:left="720" w:firstLine="360"/>
        <w:jc w:val="both"/>
        <w:rPr>
          <w:rFonts w:cs="Arial"/>
          <w:color w:val="000000"/>
          <w:szCs w:val="22"/>
        </w:rPr>
      </w:pPr>
      <w:proofErr w:type="gramStart"/>
      <w:r w:rsidRPr="000A4C2D">
        <w:rPr>
          <w:rFonts w:cs="Arial"/>
          <w:color w:val="000000"/>
          <w:szCs w:val="22"/>
        </w:rPr>
        <w:t xml:space="preserve">Health Professions </w:t>
      </w:r>
      <w:r w:rsidR="00681B43">
        <w:rPr>
          <w:rFonts w:cs="Arial"/>
          <w:color w:val="000000"/>
          <w:szCs w:val="22"/>
        </w:rPr>
        <w:t xml:space="preserve">and </w:t>
      </w:r>
      <w:r w:rsidRPr="000A4C2D">
        <w:rPr>
          <w:rFonts w:cs="Arial"/>
          <w:color w:val="000000"/>
          <w:szCs w:val="22"/>
        </w:rPr>
        <w:t>School of Public Health.</w:t>
      </w:r>
      <w:proofErr w:type="gramEnd"/>
      <w:r w:rsidRPr="000A4C2D">
        <w:rPr>
          <w:rFonts w:cs="Arial"/>
          <w:color w:val="000000"/>
          <w:szCs w:val="22"/>
        </w:rPr>
        <w:t xml:space="preserve"> </w:t>
      </w:r>
    </w:p>
    <w:p w14:paraId="2EDD2315" w14:textId="77777777" w:rsidR="003B6859" w:rsidRDefault="003B6859" w:rsidP="00AC5C8E">
      <w:pPr>
        <w:adjustRightInd w:val="0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2004-</w:t>
      </w:r>
      <w:r w:rsidRPr="000A4C2D">
        <w:rPr>
          <w:rFonts w:cs="Arial"/>
          <w:color w:val="000000"/>
          <w:szCs w:val="22"/>
        </w:rPr>
        <w:t xml:space="preserve">05 </w:t>
      </w:r>
      <w:r>
        <w:rPr>
          <w:rFonts w:cs="Arial"/>
          <w:color w:val="000000"/>
          <w:szCs w:val="22"/>
        </w:rPr>
        <w:tab/>
      </w:r>
      <w:r w:rsidRPr="000A4C2D">
        <w:rPr>
          <w:rFonts w:cs="Arial"/>
          <w:color w:val="000000"/>
          <w:szCs w:val="22"/>
        </w:rPr>
        <w:t xml:space="preserve">Sixth Annual Susan </w:t>
      </w:r>
      <w:proofErr w:type="spellStart"/>
      <w:r w:rsidRPr="000A4C2D">
        <w:rPr>
          <w:rFonts w:cs="Arial"/>
          <w:color w:val="000000"/>
          <w:szCs w:val="22"/>
        </w:rPr>
        <w:t>Harryman</w:t>
      </w:r>
      <w:proofErr w:type="spellEnd"/>
      <w:r w:rsidRPr="000A4C2D">
        <w:rPr>
          <w:rFonts w:cs="Arial"/>
          <w:color w:val="000000"/>
          <w:szCs w:val="22"/>
        </w:rPr>
        <w:t xml:space="preserve"> Lectureship on Cerebral Palsy, Kennedy Krieger Institute, </w:t>
      </w:r>
    </w:p>
    <w:p w14:paraId="7497BB2F" w14:textId="77777777" w:rsidR="003B6859" w:rsidRPr="000A4C2D" w:rsidRDefault="003B6859" w:rsidP="00AC5C8E">
      <w:pPr>
        <w:adjustRightInd w:val="0"/>
        <w:ind w:left="720" w:firstLine="360"/>
        <w:jc w:val="both"/>
        <w:rPr>
          <w:rFonts w:cs="Arial"/>
          <w:color w:val="000000"/>
          <w:szCs w:val="22"/>
        </w:rPr>
      </w:pPr>
      <w:r w:rsidRPr="000A4C2D">
        <w:rPr>
          <w:rFonts w:cs="Arial"/>
          <w:color w:val="000000"/>
          <w:szCs w:val="22"/>
        </w:rPr>
        <w:t xml:space="preserve">Baltimore, MD </w:t>
      </w:r>
    </w:p>
    <w:p w14:paraId="4FD2856E" w14:textId="4888501A" w:rsidR="006D463A" w:rsidRDefault="006D463A" w:rsidP="00AC5C8E">
      <w:pPr>
        <w:tabs>
          <w:tab w:val="left" w:pos="1230"/>
        </w:tabs>
        <w:adjustRightInd w:val="0"/>
        <w:jc w:val="both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2008-09     Drexel University, </w:t>
      </w:r>
      <w:r w:rsidRPr="001C7341">
        <w:rPr>
          <w:rFonts w:cs="Arial"/>
        </w:rPr>
        <w:t>Office of the Associate Vice Provost for Faculty Development &amp; Equity</w:t>
      </w:r>
      <w:r>
        <w:rPr>
          <w:rFonts w:cs="Arial"/>
        </w:rPr>
        <w:t xml:space="preserve"> Award</w:t>
      </w:r>
    </w:p>
    <w:p w14:paraId="7BF5031D" w14:textId="77777777" w:rsidR="003B6859" w:rsidRDefault="003B6859" w:rsidP="00AC5C8E">
      <w:pPr>
        <w:adjustRightInd w:val="0"/>
        <w:jc w:val="both"/>
        <w:rPr>
          <w:rFonts w:cs="Arial"/>
          <w:color w:val="000000"/>
          <w:szCs w:val="22"/>
        </w:rPr>
      </w:pPr>
      <w:r w:rsidRPr="000A4C2D">
        <w:rPr>
          <w:rFonts w:cs="Arial"/>
          <w:color w:val="000000"/>
          <w:szCs w:val="22"/>
        </w:rPr>
        <w:t xml:space="preserve">2009 </w:t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 w:rsidRPr="000A4C2D">
        <w:rPr>
          <w:rFonts w:cs="Arial"/>
          <w:color w:val="000000"/>
          <w:szCs w:val="22"/>
        </w:rPr>
        <w:t>10</w:t>
      </w:r>
      <w:r w:rsidRPr="000A4C2D">
        <w:rPr>
          <w:rFonts w:cs="Arial"/>
          <w:color w:val="000000"/>
          <w:sz w:val="14"/>
          <w:szCs w:val="14"/>
        </w:rPr>
        <w:t xml:space="preserve">th </w:t>
      </w:r>
      <w:r w:rsidRPr="000A4C2D">
        <w:rPr>
          <w:rFonts w:cs="Arial"/>
          <w:color w:val="000000"/>
          <w:szCs w:val="22"/>
        </w:rPr>
        <w:t xml:space="preserve">Anniversary: Susan </w:t>
      </w:r>
      <w:proofErr w:type="spellStart"/>
      <w:r w:rsidRPr="000A4C2D">
        <w:rPr>
          <w:rFonts w:cs="Arial"/>
          <w:color w:val="000000"/>
          <w:szCs w:val="22"/>
        </w:rPr>
        <w:t>Harryman</w:t>
      </w:r>
      <w:proofErr w:type="spellEnd"/>
      <w:r w:rsidRPr="000A4C2D">
        <w:rPr>
          <w:rFonts w:cs="Arial"/>
          <w:color w:val="000000"/>
          <w:szCs w:val="22"/>
        </w:rPr>
        <w:t xml:space="preserve"> Lectureship on Cerebral Palsy: Special Panel Participant, </w:t>
      </w:r>
    </w:p>
    <w:p w14:paraId="01857849" w14:textId="77777777" w:rsidR="003B6859" w:rsidRPr="000A4C2D" w:rsidRDefault="003B6859" w:rsidP="00AC5C8E">
      <w:pPr>
        <w:adjustRightInd w:val="0"/>
        <w:ind w:left="720" w:firstLine="360"/>
        <w:jc w:val="both"/>
        <w:rPr>
          <w:rFonts w:cs="Arial"/>
          <w:color w:val="000000"/>
          <w:szCs w:val="22"/>
        </w:rPr>
      </w:pPr>
      <w:r w:rsidRPr="000A4C2D">
        <w:rPr>
          <w:rFonts w:cs="Arial"/>
          <w:color w:val="000000"/>
          <w:szCs w:val="22"/>
        </w:rPr>
        <w:t xml:space="preserve">Kennedy Institute, Baltimore, MD </w:t>
      </w:r>
    </w:p>
    <w:p w14:paraId="786428A9" w14:textId="77777777" w:rsidR="003B6859" w:rsidRDefault="003B6859" w:rsidP="00AC5C8E">
      <w:pPr>
        <w:pStyle w:val="DataField11pt"/>
        <w:spacing w:line="240" w:lineRule="auto"/>
        <w:jc w:val="both"/>
        <w:rPr>
          <w:noProof w:val="0"/>
          <w:color w:val="000000"/>
          <w:szCs w:val="22"/>
        </w:rPr>
      </w:pPr>
      <w:r w:rsidRPr="000A4C2D">
        <w:rPr>
          <w:noProof w:val="0"/>
          <w:color w:val="000000"/>
          <w:szCs w:val="22"/>
        </w:rPr>
        <w:t xml:space="preserve">2009 </w:t>
      </w:r>
      <w:r>
        <w:rPr>
          <w:noProof w:val="0"/>
          <w:color w:val="000000"/>
          <w:szCs w:val="22"/>
        </w:rPr>
        <w:tab/>
      </w:r>
      <w:r>
        <w:rPr>
          <w:noProof w:val="0"/>
          <w:color w:val="000000"/>
          <w:szCs w:val="22"/>
        </w:rPr>
        <w:tab/>
      </w:r>
      <w:r w:rsidRPr="000A4C2D">
        <w:rPr>
          <w:noProof w:val="0"/>
          <w:color w:val="000000"/>
          <w:szCs w:val="22"/>
        </w:rPr>
        <w:t>Recipient: APTA, Section on Pediatrics, National Research Award</w:t>
      </w:r>
    </w:p>
    <w:p w14:paraId="169B123E" w14:textId="4B6E07E1" w:rsidR="00A261DB" w:rsidRDefault="006D463A" w:rsidP="00A83857">
      <w:pPr>
        <w:pStyle w:val="DataField11pt-Single"/>
        <w:rPr>
          <w:rStyle w:val="Strong"/>
          <w:b w:val="0"/>
        </w:rPr>
      </w:pPr>
      <w:r>
        <w:rPr>
          <w:rStyle w:val="Strong"/>
          <w:b w:val="0"/>
        </w:rPr>
        <w:t>201</w:t>
      </w:r>
      <w:r w:rsidR="00A83857">
        <w:rPr>
          <w:rStyle w:val="Strong"/>
          <w:b w:val="0"/>
        </w:rPr>
        <w:t xml:space="preserve">4 </w:t>
      </w:r>
      <w:r w:rsidR="00A83857">
        <w:rPr>
          <w:rStyle w:val="Strong"/>
          <w:b w:val="0"/>
        </w:rPr>
        <w:tab/>
      </w:r>
      <w:r>
        <w:rPr>
          <w:rStyle w:val="Strong"/>
          <w:b w:val="0"/>
        </w:rPr>
        <w:tab/>
        <w:t xml:space="preserve">Drexel University Faculty International Travel Award – for </w:t>
      </w:r>
      <w:r w:rsidR="00A83857">
        <w:rPr>
          <w:rStyle w:val="Strong"/>
          <w:b w:val="0"/>
        </w:rPr>
        <w:t xml:space="preserve">research </w:t>
      </w:r>
      <w:r>
        <w:rPr>
          <w:rStyle w:val="Strong"/>
          <w:b w:val="0"/>
        </w:rPr>
        <w:t xml:space="preserve">sabbatical travel to Australia  </w:t>
      </w:r>
    </w:p>
    <w:p w14:paraId="25F9DDE5" w14:textId="1F1CD625" w:rsidR="00A83857" w:rsidRDefault="00A83857" w:rsidP="00AC5C8E">
      <w:pPr>
        <w:ind w:left="1440" w:hanging="1440"/>
        <w:jc w:val="both"/>
        <w:rPr>
          <w:rFonts w:cs="Arial"/>
        </w:rPr>
      </w:pPr>
      <w:r>
        <w:rPr>
          <w:rFonts w:cs="Arial"/>
        </w:rPr>
        <w:t xml:space="preserve">2015         Recipient, Drexel University Innovation Award </w:t>
      </w:r>
    </w:p>
    <w:p w14:paraId="5CF963D0" w14:textId="0481713B" w:rsidR="00CE6A9D" w:rsidRDefault="00CE6A9D" w:rsidP="00AC5C8E">
      <w:pPr>
        <w:ind w:left="1440" w:hanging="1440"/>
        <w:jc w:val="both"/>
        <w:rPr>
          <w:rFonts w:cs="Arial"/>
        </w:rPr>
      </w:pPr>
      <w:r>
        <w:rPr>
          <w:rFonts w:cs="Arial"/>
        </w:rPr>
        <w:t>2015</w:t>
      </w:r>
      <w:r w:rsidR="00A83857">
        <w:rPr>
          <w:rFonts w:cs="Arial"/>
        </w:rPr>
        <w:t xml:space="preserve">       </w:t>
      </w:r>
      <w:r>
        <w:rPr>
          <w:rFonts w:cs="Arial"/>
        </w:rPr>
        <w:t xml:space="preserve">  Appointed to the American Academy </w:t>
      </w:r>
      <w:r w:rsidR="006F6CAD">
        <w:rPr>
          <w:rFonts w:cs="Arial"/>
        </w:rPr>
        <w:t xml:space="preserve">for </w:t>
      </w:r>
      <w:r>
        <w:rPr>
          <w:rFonts w:cs="Arial"/>
        </w:rPr>
        <w:t xml:space="preserve">Cerebral Palsy and Developmental Medicine </w:t>
      </w:r>
      <w:r w:rsidR="004C16BF">
        <w:rPr>
          <w:rFonts w:cs="Arial"/>
        </w:rPr>
        <w:t>Awards</w:t>
      </w:r>
    </w:p>
    <w:p w14:paraId="789265DF" w14:textId="305011D3" w:rsidR="00CE6A9D" w:rsidRDefault="00CE6A9D" w:rsidP="00AC5C8E">
      <w:pPr>
        <w:ind w:left="1440" w:hanging="1440"/>
        <w:jc w:val="both"/>
        <w:rPr>
          <w:rFonts w:cs="Arial"/>
        </w:rPr>
      </w:pPr>
      <w:r>
        <w:rPr>
          <w:rFonts w:cs="Arial"/>
        </w:rPr>
        <w:t xml:space="preserve">                </w:t>
      </w:r>
      <w:r w:rsidR="004C16BF">
        <w:rPr>
          <w:rFonts w:cs="Arial"/>
        </w:rPr>
        <w:t xml:space="preserve"> </w:t>
      </w:r>
      <w:r>
        <w:rPr>
          <w:rFonts w:cs="Arial"/>
        </w:rPr>
        <w:t xml:space="preserve">Committee </w:t>
      </w:r>
    </w:p>
    <w:p w14:paraId="3535815C" w14:textId="44ECCA44" w:rsidR="004C16BF" w:rsidRDefault="004C16BF" w:rsidP="00AC5C8E">
      <w:pPr>
        <w:ind w:left="1440" w:hanging="1440"/>
        <w:jc w:val="both"/>
        <w:rPr>
          <w:rFonts w:cs="Arial"/>
        </w:rPr>
      </w:pPr>
      <w:r>
        <w:rPr>
          <w:rFonts w:cs="Arial"/>
        </w:rPr>
        <w:t>2015</w:t>
      </w:r>
      <w:r w:rsidR="00A83857">
        <w:rPr>
          <w:rFonts w:cs="Arial"/>
        </w:rPr>
        <w:t xml:space="preserve">     </w:t>
      </w:r>
      <w:r>
        <w:rPr>
          <w:rFonts w:cs="Arial"/>
        </w:rPr>
        <w:t xml:space="preserve">   </w:t>
      </w:r>
      <w:r w:rsidR="00C22A48">
        <w:rPr>
          <w:rFonts w:cs="Arial"/>
        </w:rPr>
        <w:t xml:space="preserve"> </w:t>
      </w:r>
      <w:r>
        <w:rPr>
          <w:rFonts w:cs="Arial"/>
        </w:rPr>
        <w:t xml:space="preserve">Appointed to the Foundation for Physical Therapy Scientific </w:t>
      </w:r>
      <w:r w:rsidR="00A83857">
        <w:rPr>
          <w:rFonts w:cs="Arial"/>
        </w:rPr>
        <w:t xml:space="preserve">Review </w:t>
      </w:r>
      <w:r>
        <w:rPr>
          <w:rFonts w:cs="Arial"/>
        </w:rPr>
        <w:t xml:space="preserve">Committee </w:t>
      </w:r>
    </w:p>
    <w:p w14:paraId="2D5BAF73" w14:textId="77777777" w:rsidR="006801A2" w:rsidRDefault="006801A2" w:rsidP="00AC5C8E">
      <w:pPr>
        <w:pStyle w:val="DataField11pt-Single"/>
        <w:jc w:val="both"/>
        <w:rPr>
          <w:rStyle w:val="Strong"/>
        </w:rPr>
      </w:pPr>
    </w:p>
    <w:p w14:paraId="4C1B1CE5" w14:textId="1D6F8714" w:rsidR="006D463A" w:rsidRDefault="006D463A" w:rsidP="00AC5C8E">
      <w:pPr>
        <w:pStyle w:val="DataField11pt-Single"/>
        <w:jc w:val="both"/>
        <w:rPr>
          <w:rStyle w:val="Strong"/>
        </w:rPr>
      </w:pPr>
      <w:r w:rsidRPr="006D463A">
        <w:rPr>
          <w:rStyle w:val="Strong"/>
        </w:rPr>
        <w:t xml:space="preserve">C. Contributions to Science </w:t>
      </w:r>
    </w:p>
    <w:p w14:paraId="0BEA82D9" w14:textId="77777777" w:rsidR="00B46EFC" w:rsidRDefault="0053612E" w:rsidP="00741CA7">
      <w:pPr>
        <w:rPr>
          <w:rFonts w:cs="Arial"/>
          <w:bCs/>
          <w:szCs w:val="22"/>
        </w:rPr>
      </w:pPr>
      <w:r>
        <w:rPr>
          <w:rFonts w:cs="Arial"/>
          <w:b/>
          <w:bCs/>
          <w:color w:val="000000"/>
          <w:szCs w:val="22"/>
        </w:rPr>
        <w:t>1. Designing I</w:t>
      </w:r>
      <w:r w:rsidR="00A258A7">
        <w:rPr>
          <w:rFonts w:cs="Arial"/>
          <w:b/>
          <w:bCs/>
          <w:color w:val="000000"/>
          <w:szCs w:val="22"/>
        </w:rPr>
        <w:t xml:space="preserve">nterventions </w:t>
      </w:r>
      <w:r w:rsidR="006D4CD5">
        <w:rPr>
          <w:rFonts w:cs="Arial"/>
          <w:b/>
          <w:bCs/>
          <w:color w:val="000000"/>
          <w:szCs w:val="22"/>
        </w:rPr>
        <w:t xml:space="preserve">to Promote Physical Activity, Functional Mobility and Aerobic Fitness in </w:t>
      </w:r>
      <w:r>
        <w:rPr>
          <w:rFonts w:cs="Arial"/>
          <w:b/>
          <w:bCs/>
          <w:color w:val="000000"/>
          <w:szCs w:val="22"/>
        </w:rPr>
        <w:t xml:space="preserve">Youth </w:t>
      </w:r>
      <w:r w:rsidR="006D4CD5">
        <w:rPr>
          <w:rFonts w:cs="Arial"/>
          <w:b/>
          <w:bCs/>
          <w:color w:val="000000"/>
          <w:szCs w:val="22"/>
        </w:rPr>
        <w:t xml:space="preserve">with Disabilities </w:t>
      </w:r>
      <w:r w:rsidR="00741CA7">
        <w:rPr>
          <w:rFonts w:cs="Arial"/>
          <w:b/>
          <w:bCs/>
          <w:color w:val="000000"/>
          <w:szCs w:val="22"/>
        </w:rPr>
        <w:t xml:space="preserve">and Chronic Conditions </w:t>
      </w:r>
      <w:r w:rsidR="006D4CD5">
        <w:rPr>
          <w:rFonts w:cs="Arial"/>
          <w:bCs/>
          <w:color w:val="000000"/>
          <w:szCs w:val="22"/>
        </w:rPr>
        <w:t>My research</w:t>
      </w:r>
      <w:r>
        <w:rPr>
          <w:rFonts w:cs="Arial"/>
          <w:bCs/>
          <w:color w:val="000000"/>
          <w:szCs w:val="22"/>
        </w:rPr>
        <w:t xml:space="preserve"> examines the effectiveness of </w:t>
      </w:r>
      <w:r w:rsidR="006D4CD5">
        <w:rPr>
          <w:rFonts w:cs="Arial"/>
          <w:bCs/>
          <w:color w:val="000000"/>
          <w:szCs w:val="22"/>
        </w:rPr>
        <w:t>p</w:t>
      </w:r>
      <w:r w:rsidR="006D4CD5" w:rsidRPr="0053612E">
        <w:rPr>
          <w:rFonts w:cs="Arial"/>
          <w:bCs/>
          <w:szCs w:val="22"/>
        </w:rPr>
        <w:t>hysical therapy</w:t>
      </w:r>
      <w:r w:rsidRPr="0053612E">
        <w:rPr>
          <w:rFonts w:cs="Arial"/>
          <w:bCs/>
          <w:szCs w:val="22"/>
        </w:rPr>
        <w:t xml:space="preserve">, rehabilitation, active recreation </w:t>
      </w:r>
      <w:r w:rsidR="00A83857">
        <w:rPr>
          <w:rFonts w:cs="Arial"/>
          <w:bCs/>
          <w:szCs w:val="22"/>
        </w:rPr>
        <w:t xml:space="preserve">and habitual physical activity strategies </w:t>
      </w:r>
      <w:r w:rsidR="006D4CD5" w:rsidRPr="0053612E">
        <w:rPr>
          <w:rFonts w:cs="Arial"/>
          <w:bCs/>
          <w:szCs w:val="22"/>
        </w:rPr>
        <w:t xml:space="preserve">to promote physical activity and </w:t>
      </w:r>
      <w:r w:rsidR="00A258A7" w:rsidRPr="0053612E">
        <w:rPr>
          <w:rFonts w:cs="Arial"/>
          <w:bCs/>
          <w:szCs w:val="22"/>
        </w:rPr>
        <w:t>functional mobility in youth with</w:t>
      </w:r>
      <w:r w:rsidR="006D4CD5" w:rsidRPr="0053612E">
        <w:rPr>
          <w:rFonts w:cs="Arial"/>
          <w:bCs/>
          <w:szCs w:val="22"/>
        </w:rPr>
        <w:t xml:space="preserve"> </w:t>
      </w:r>
      <w:r w:rsidRPr="0053612E">
        <w:rPr>
          <w:rFonts w:cs="Arial"/>
          <w:bCs/>
          <w:szCs w:val="22"/>
        </w:rPr>
        <w:t xml:space="preserve">physical disabilities, especially youth with </w:t>
      </w:r>
      <w:r w:rsidR="00702512" w:rsidRPr="0053612E">
        <w:rPr>
          <w:rFonts w:cs="Arial"/>
          <w:bCs/>
          <w:szCs w:val="22"/>
        </w:rPr>
        <w:t>CP</w:t>
      </w:r>
      <w:r w:rsidR="00AD41AA">
        <w:rPr>
          <w:rFonts w:cs="Arial"/>
          <w:bCs/>
          <w:szCs w:val="22"/>
        </w:rPr>
        <w:t xml:space="preserve"> and those with </w:t>
      </w:r>
      <w:r w:rsidR="00741CA7">
        <w:rPr>
          <w:rFonts w:cs="Arial"/>
          <w:bCs/>
          <w:szCs w:val="22"/>
        </w:rPr>
        <w:t>obesity</w:t>
      </w:r>
      <w:r w:rsidR="006D4CD5" w:rsidRPr="0053612E">
        <w:rPr>
          <w:rFonts w:cs="Arial"/>
          <w:bCs/>
          <w:szCs w:val="22"/>
        </w:rPr>
        <w:t xml:space="preserve">.  Most youth </w:t>
      </w:r>
      <w:r w:rsidR="00702512" w:rsidRPr="0053612E">
        <w:rPr>
          <w:rFonts w:cs="Arial"/>
          <w:bCs/>
          <w:szCs w:val="22"/>
        </w:rPr>
        <w:t xml:space="preserve">with CP are ambulatory, however the majority </w:t>
      </w:r>
      <w:r w:rsidRPr="0053612E">
        <w:rPr>
          <w:rFonts w:cs="Arial"/>
          <w:bCs/>
          <w:szCs w:val="22"/>
        </w:rPr>
        <w:t>have</w:t>
      </w:r>
      <w:r w:rsidR="00702512" w:rsidRPr="0053612E">
        <w:rPr>
          <w:rFonts w:cs="Arial"/>
          <w:bCs/>
          <w:szCs w:val="22"/>
        </w:rPr>
        <w:t xml:space="preserve"> decreased physical activity </w:t>
      </w:r>
      <w:r>
        <w:rPr>
          <w:rFonts w:cs="Arial"/>
          <w:bCs/>
          <w:szCs w:val="22"/>
        </w:rPr>
        <w:t xml:space="preserve">levels </w:t>
      </w:r>
      <w:r w:rsidR="00702512" w:rsidRPr="0053612E">
        <w:rPr>
          <w:rFonts w:cs="Arial"/>
          <w:bCs/>
          <w:szCs w:val="22"/>
        </w:rPr>
        <w:t>and sedentary lifestyles</w:t>
      </w:r>
      <w:r w:rsidR="00A258A7" w:rsidRPr="0053612E">
        <w:rPr>
          <w:rFonts w:cs="Arial"/>
          <w:bCs/>
          <w:szCs w:val="22"/>
        </w:rPr>
        <w:t xml:space="preserve"> increasing </w:t>
      </w:r>
      <w:r w:rsidR="000416D8">
        <w:rPr>
          <w:rFonts w:cs="Arial"/>
          <w:bCs/>
          <w:szCs w:val="22"/>
        </w:rPr>
        <w:t xml:space="preserve">their </w:t>
      </w:r>
      <w:r w:rsidR="00A258A7" w:rsidRPr="0053612E">
        <w:rPr>
          <w:rFonts w:cs="Arial"/>
          <w:bCs/>
          <w:szCs w:val="22"/>
        </w:rPr>
        <w:t xml:space="preserve">risk for cardio-metabolic conditions, </w:t>
      </w:r>
      <w:r w:rsidR="00702512" w:rsidRPr="0053612E">
        <w:rPr>
          <w:rFonts w:cs="Arial"/>
          <w:bCs/>
          <w:szCs w:val="22"/>
        </w:rPr>
        <w:t xml:space="preserve">osteoporosis, overweight, and </w:t>
      </w:r>
      <w:r w:rsidR="00AC5C8E">
        <w:rPr>
          <w:rFonts w:cs="Arial"/>
          <w:bCs/>
          <w:szCs w:val="22"/>
        </w:rPr>
        <w:t xml:space="preserve">limited participation. </w:t>
      </w:r>
      <w:r w:rsidR="00741CA7">
        <w:rPr>
          <w:rFonts w:cs="Arial"/>
          <w:bCs/>
          <w:szCs w:val="22"/>
        </w:rPr>
        <w:t xml:space="preserve">Most youth who are obese exhibit decreased health status and face challenges to adopt behaviors to improve health.  </w:t>
      </w:r>
      <w:r w:rsidR="00AC5C8E">
        <w:rPr>
          <w:rFonts w:cs="Arial"/>
          <w:bCs/>
          <w:szCs w:val="22"/>
        </w:rPr>
        <w:t xml:space="preserve">It is important to identify </w:t>
      </w:r>
      <w:r w:rsidR="00AD41AA">
        <w:rPr>
          <w:rFonts w:cs="Arial"/>
          <w:bCs/>
          <w:szCs w:val="22"/>
        </w:rPr>
        <w:t xml:space="preserve">habitual </w:t>
      </w:r>
      <w:r w:rsidRPr="0053612E">
        <w:rPr>
          <w:rFonts w:cs="Arial"/>
          <w:bCs/>
          <w:szCs w:val="22"/>
        </w:rPr>
        <w:t xml:space="preserve">physical activity </w:t>
      </w:r>
      <w:r w:rsidR="00AC5C8E">
        <w:rPr>
          <w:rFonts w:cs="Arial"/>
          <w:bCs/>
          <w:szCs w:val="22"/>
        </w:rPr>
        <w:t>level</w:t>
      </w:r>
      <w:r w:rsidR="00AD41AA">
        <w:rPr>
          <w:rFonts w:cs="Arial"/>
          <w:bCs/>
          <w:szCs w:val="22"/>
        </w:rPr>
        <w:t xml:space="preserve">s </w:t>
      </w:r>
      <w:r w:rsidR="00741CA7">
        <w:rPr>
          <w:rFonts w:cs="Arial"/>
          <w:bCs/>
          <w:szCs w:val="22"/>
        </w:rPr>
        <w:t xml:space="preserve">and factors to promote health </w:t>
      </w:r>
      <w:r w:rsidR="00AC5C8E">
        <w:rPr>
          <w:rFonts w:cs="Arial"/>
          <w:bCs/>
          <w:szCs w:val="22"/>
        </w:rPr>
        <w:t xml:space="preserve">to inform and guide </w:t>
      </w:r>
      <w:r w:rsidRPr="0053612E">
        <w:rPr>
          <w:rFonts w:cs="Arial"/>
          <w:bCs/>
          <w:szCs w:val="22"/>
        </w:rPr>
        <w:t>intervention</w:t>
      </w:r>
      <w:r w:rsidR="00AD41AA">
        <w:rPr>
          <w:rFonts w:cs="Arial"/>
          <w:bCs/>
          <w:szCs w:val="22"/>
        </w:rPr>
        <w:t>s (</w:t>
      </w:r>
      <w:r w:rsidR="001811B3">
        <w:rPr>
          <w:rFonts w:cs="Arial"/>
          <w:bCs/>
          <w:szCs w:val="22"/>
        </w:rPr>
        <w:t>design and dosing</w:t>
      </w:r>
      <w:r w:rsidR="00AD41AA">
        <w:rPr>
          <w:rFonts w:cs="Arial"/>
          <w:bCs/>
          <w:szCs w:val="22"/>
        </w:rPr>
        <w:t>)</w:t>
      </w:r>
      <w:r w:rsidR="001811B3">
        <w:rPr>
          <w:rFonts w:cs="Arial"/>
          <w:bCs/>
          <w:szCs w:val="22"/>
        </w:rPr>
        <w:t xml:space="preserve"> and </w:t>
      </w:r>
      <w:r w:rsidRPr="0053612E">
        <w:rPr>
          <w:rFonts w:cs="Arial"/>
          <w:bCs/>
          <w:szCs w:val="22"/>
        </w:rPr>
        <w:t xml:space="preserve">recommendations </w:t>
      </w:r>
      <w:r w:rsidR="00B46EFC">
        <w:rPr>
          <w:rFonts w:cs="Arial"/>
          <w:bCs/>
          <w:szCs w:val="22"/>
        </w:rPr>
        <w:t xml:space="preserve">for </w:t>
      </w:r>
      <w:r w:rsidRPr="0053612E">
        <w:rPr>
          <w:rFonts w:cs="Arial"/>
          <w:bCs/>
          <w:szCs w:val="22"/>
        </w:rPr>
        <w:t xml:space="preserve">active lifestyles.  </w:t>
      </w:r>
    </w:p>
    <w:p w14:paraId="33770A7F" w14:textId="3EAA686B" w:rsidR="002E732C" w:rsidRDefault="0053612E" w:rsidP="00741CA7">
      <w:pPr>
        <w:rPr>
          <w:rFonts w:cs="Arial"/>
          <w:bCs/>
          <w:color w:val="FF0000"/>
          <w:szCs w:val="22"/>
        </w:rPr>
      </w:pPr>
      <w:r w:rsidRPr="0053612E">
        <w:rPr>
          <w:rFonts w:cs="Arial"/>
          <w:bCs/>
          <w:szCs w:val="22"/>
        </w:rPr>
        <w:t xml:space="preserve"> </w:t>
      </w:r>
    </w:p>
    <w:p w14:paraId="2B48CFFA" w14:textId="0FD1FC48" w:rsidR="00105F1F" w:rsidRDefault="00105F1F" w:rsidP="00105F1F">
      <w:pPr>
        <w:pStyle w:val="ListParagraph"/>
        <w:numPr>
          <w:ilvl w:val="0"/>
          <w:numId w:val="33"/>
        </w:numPr>
        <w:rPr>
          <w:rFonts w:cs="Arial"/>
        </w:rPr>
      </w:pPr>
      <w:r w:rsidRPr="00105F1F">
        <w:rPr>
          <w:rFonts w:cs="Arial"/>
          <w:b/>
        </w:rPr>
        <w:t>O’Neil ME</w:t>
      </w:r>
      <w:r w:rsidRPr="00105F1F">
        <w:rPr>
          <w:rFonts w:cs="Arial"/>
        </w:rPr>
        <w:t xml:space="preserve">, Fragala-Pinkham M, Lennon N, Trost SG. Active video games to promote physical activity in youth with cerebral palsy.  APTA IV Step, July 2016.  </w:t>
      </w:r>
      <w:r>
        <w:rPr>
          <w:rFonts w:cs="Arial"/>
        </w:rPr>
        <w:t xml:space="preserve">(abstract) </w:t>
      </w:r>
    </w:p>
    <w:p w14:paraId="555137A2" w14:textId="44D78DB2" w:rsidR="00105F1F" w:rsidRPr="00B46EFC" w:rsidRDefault="00B46EFC" w:rsidP="00B46EFC">
      <w:pPr>
        <w:pStyle w:val="ListParagraph"/>
        <w:numPr>
          <w:ilvl w:val="0"/>
          <w:numId w:val="33"/>
        </w:numPr>
        <w:rPr>
          <w:rFonts w:cs="Arial"/>
        </w:rPr>
      </w:pPr>
      <w:r>
        <w:rPr>
          <w:rFonts w:cs="Arial"/>
          <w:b/>
        </w:rPr>
        <w:t>O’Neil ME</w:t>
      </w:r>
      <w:r w:rsidR="00105F1F" w:rsidRPr="00B46EFC">
        <w:rPr>
          <w:rFonts w:cs="Arial"/>
        </w:rPr>
        <w:t>, Shewokis PA, Ayaz H, Gray RC, Diefenbach PJ</w:t>
      </w:r>
      <w:r w:rsidR="00105F1F" w:rsidRPr="00B46EFC">
        <w:rPr>
          <w:rFonts w:cs="Arial"/>
        </w:rPr>
        <w:t xml:space="preserve">. </w:t>
      </w:r>
      <w:proofErr w:type="spellStart"/>
      <w:proofErr w:type="gramStart"/>
      <w:r w:rsidR="00105F1F" w:rsidRPr="00B46EFC">
        <w:rPr>
          <w:rFonts w:cs="Arial"/>
        </w:rPr>
        <w:t>enAble</w:t>
      </w:r>
      <w:proofErr w:type="spellEnd"/>
      <w:proofErr w:type="gramEnd"/>
      <w:r w:rsidR="00105F1F" w:rsidRPr="00B46EFC">
        <w:rPr>
          <w:rFonts w:cs="Arial"/>
        </w:rPr>
        <w:t xml:space="preserve"> Games: Designing active video games to promote fitness and physical activity in youth with cerebral palsy</w:t>
      </w:r>
      <w:r w:rsidR="00105F1F" w:rsidRPr="00B46EFC">
        <w:rPr>
          <w:rFonts w:cs="Arial"/>
        </w:rPr>
        <w:t xml:space="preserve">. </w:t>
      </w:r>
      <w:r w:rsidR="00105F1F" w:rsidRPr="00B46EFC">
        <w:rPr>
          <w:rFonts w:cs="Arial"/>
        </w:rPr>
        <w:t>International Conference on Cerebral Palsy and other Childhood-onset Disabilities</w:t>
      </w:r>
      <w:r w:rsidR="00105F1F" w:rsidRPr="00B46EFC">
        <w:rPr>
          <w:rFonts w:cs="Arial"/>
        </w:rPr>
        <w:t xml:space="preserve">. </w:t>
      </w:r>
      <w:r w:rsidR="00105F1F" w:rsidRPr="00B46EFC">
        <w:rPr>
          <w:rFonts w:cs="Arial"/>
        </w:rPr>
        <w:t>Stockholm, Sweden.</w:t>
      </w:r>
      <w:r w:rsidR="00105F1F" w:rsidRPr="00B46EFC">
        <w:rPr>
          <w:rFonts w:cs="Arial"/>
        </w:rPr>
        <w:t xml:space="preserve"> June, </w:t>
      </w:r>
      <w:r w:rsidR="00105F1F" w:rsidRPr="00B46EFC">
        <w:rPr>
          <w:rFonts w:cs="Arial"/>
        </w:rPr>
        <w:t>2016</w:t>
      </w:r>
      <w:r w:rsidR="00105F1F" w:rsidRPr="00B46EFC">
        <w:rPr>
          <w:rFonts w:cs="Arial"/>
        </w:rPr>
        <w:t xml:space="preserve"> (abstract) </w:t>
      </w:r>
    </w:p>
    <w:p w14:paraId="235F623E" w14:textId="5ACB5E3E" w:rsidR="00105F1F" w:rsidRDefault="00105F1F" w:rsidP="00105F1F">
      <w:pPr>
        <w:pStyle w:val="ListParagraph"/>
        <w:numPr>
          <w:ilvl w:val="0"/>
          <w:numId w:val="33"/>
        </w:numPr>
        <w:rPr>
          <w:rFonts w:cs="Arial"/>
        </w:rPr>
      </w:pPr>
      <w:r w:rsidRPr="00105F1F">
        <w:rPr>
          <w:rFonts w:cs="Arial"/>
        </w:rPr>
        <w:t xml:space="preserve">Mendonca CJ, Smith S, </w:t>
      </w:r>
      <w:r w:rsidRPr="00105F1F">
        <w:rPr>
          <w:rFonts w:cs="Arial"/>
          <w:b/>
        </w:rPr>
        <w:t>O’Neil ME.</w:t>
      </w:r>
      <w:r w:rsidRPr="00105F1F">
        <w:rPr>
          <w:rFonts w:cs="Arial"/>
        </w:rPr>
        <w:t xml:space="preserve"> The relationship between lower extremity functional strength and </w:t>
      </w:r>
    </w:p>
    <w:p w14:paraId="1D48B5C0" w14:textId="06115F2E" w:rsidR="00105F1F" w:rsidRDefault="00105F1F" w:rsidP="00105F1F">
      <w:pPr>
        <w:rPr>
          <w:rFonts w:cs="Arial"/>
        </w:rPr>
      </w:pPr>
      <w:r>
        <w:rPr>
          <w:rFonts w:cs="Arial"/>
        </w:rPr>
        <w:t xml:space="preserve">      </w:t>
      </w:r>
      <w:r>
        <w:rPr>
          <w:rFonts w:cs="Arial"/>
        </w:rPr>
        <w:t xml:space="preserve">     </w:t>
      </w:r>
      <w:proofErr w:type="gramStart"/>
      <w:r>
        <w:rPr>
          <w:rFonts w:cs="Arial"/>
        </w:rPr>
        <w:t>aerobic</w:t>
      </w:r>
      <w:proofErr w:type="gramEnd"/>
      <w:r>
        <w:rPr>
          <w:rFonts w:cs="Arial"/>
        </w:rPr>
        <w:t xml:space="preserve"> performance in youth with cerebral palsy. </w:t>
      </w:r>
      <w:proofErr w:type="gramStart"/>
      <w:r w:rsidRPr="00721A3F">
        <w:rPr>
          <w:rFonts w:cs="Arial"/>
          <w:i/>
        </w:rPr>
        <w:t xml:space="preserve">Med </w:t>
      </w:r>
      <w:proofErr w:type="spellStart"/>
      <w:r w:rsidRPr="00721A3F">
        <w:rPr>
          <w:rFonts w:cs="Arial"/>
          <w:i/>
        </w:rPr>
        <w:t>Sci</w:t>
      </w:r>
      <w:proofErr w:type="spellEnd"/>
      <w:r w:rsidRPr="00721A3F">
        <w:rPr>
          <w:rFonts w:cs="Arial"/>
          <w:i/>
        </w:rPr>
        <w:t xml:space="preserve"> Sports </w:t>
      </w:r>
      <w:proofErr w:type="spellStart"/>
      <w:r w:rsidRPr="00721A3F">
        <w:rPr>
          <w:rFonts w:cs="Arial"/>
          <w:i/>
        </w:rPr>
        <w:t>Exer</w:t>
      </w:r>
      <w:r>
        <w:rPr>
          <w:rFonts w:cs="Arial"/>
        </w:rPr>
        <w:t>c</w:t>
      </w:r>
      <w:proofErr w:type="spellEnd"/>
      <w:r>
        <w:rPr>
          <w:rFonts w:cs="Arial"/>
        </w:rPr>
        <w:t>.</w:t>
      </w:r>
      <w:proofErr w:type="gramEnd"/>
      <w:r>
        <w:rPr>
          <w:rFonts w:cs="Arial"/>
        </w:rPr>
        <w:t xml:space="preserve"> May 2016. </w:t>
      </w:r>
      <w:r>
        <w:rPr>
          <w:rFonts w:cs="Arial"/>
        </w:rPr>
        <w:t>(</w:t>
      </w:r>
      <w:proofErr w:type="gramStart"/>
      <w:r>
        <w:rPr>
          <w:rFonts w:cs="Arial"/>
        </w:rPr>
        <w:t>abstract</w:t>
      </w:r>
      <w:proofErr w:type="gramEnd"/>
      <w:r>
        <w:rPr>
          <w:rFonts w:cs="Arial"/>
        </w:rPr>
        <w:t>)</w:t>
      </w:r>
    </w:p>
    <w:p w14:paraId="5F49E1E3" w14:textId="0107369C" w:rsidR="00105F1F" w:rsidRPr="00105F1F" w:rsidRDefault="00105F1F" w:rsidP="00105F1F">
      <w:pPr>
        <w:pStyle w:val="ListParagraph"/>
        <w:numPr>
          <w:ilvl w:val="0"/>
          <w:numId w:val="33"/>
        </w:numPr>
        <w:rPr>
          <w:rFonts w:cs="Arial"/>
        </w:rPr>
      </w:pPr>
      <w:r w:rsidRPr="00105F1F">
        <w:rPr>
          <w:rFonts w:cs="Arial"/>
        </w:rPr>
        <w:t xml:space="preserve">Hawkins J, </w:t>
      </w:r>
      <w:r w:rsidRPr="00105F1F">
        <w:rPr>
          <w:rFonts w:cs="Arial"/>
          <w:b/>
        </w:rPr>
        <w:t>O’N</w:t>
      </w:r>
      <w:bookmarkStart w:id="0" w:name="_GoBack"/>
      <w:bookmarkEnd w:id="0"/>
      <w:r w:rsidRPr="00105F1F">
        <w:rPr>
          <w:rFonts w:cs="Arial"/>
          <w:b/>
        </w:rPr>
        <w:t>eil ME</w:t>
      </w:r>
      <w:r w:rsidRPr="00105F1F">
        <w:rPr>
          <w:rFonts w:cs="Arial"/>
          <w:u w:val="single"/>
        </w:rPr>
        <w:t>.</w:t>
      </w:r>
      <w:r w:rsidRPr="00105F1F">
        <w:rPr>
          <w:rFonts w:cs="Arial"/>
        </w:rPr>
        <w:t xml:space="preserve"> Youth who are obese sustain moderate to vigorous physical activity during active video games. </w:t>
      </w:r>
      <w:r w:rsidRPr="00105F1F">
        <w:rPr>
          <w:rFonts w:cs="Arial"/>
          <w:i/>
        </w:rPr>
        <w:t xml:space="preserve">Med </w:t>
      </w:r>
      <w:proofErr w:type="spellStart"/>
      <w:r w:rsidRPr="00105F1F">
        <w:rPr>
          <w:rFonts w:cs="Arial"/>
          <w:i/>
        </w:rPr>
        <w:t>Sci</w:t>
      </w:r>
      <w:proofErr w:type="spellEnd"/>
      <w:r w:rsidRPr="00105F1F">
        <w:rPr>
          <w:rFonts w:cs="Arial"/>
          <w:i/>
        </w:rPr>
        <w:t xml:space="preserve"> Sports </w:t>
      </w:r>
      <w:proofErr w:type="spellStart"/>
      <w:r w:rsidRPr="00105F1F">
        <w:rPr>
          <w:rFonts w:cs="Arial"/>
          <w:i/>
        </w:rPr>
        <w:t>Exer</w:t>
      </w:r>
      <w:r w:rsidRPr="00105F1F">
        <w:rPr>
          <w:rFonts w:cs="Arial"/>
        </w:rPr>
        <w:t>c</w:t>
      </w:r>
      <w:proofErr w:type="spellEnd"/>
      <w:r w:rsidRPr="00105F1F">
        <w:rPr>
          <w:rFonts w:cs="Arial"/>
        </w:rPr>
        <w:t>. May 2016</w:t>
      </w:r>
      <w:r w:rsidRPr="00105F1F">
        <w:rPr>
          <w:rFonts w:cs="Arial"/>
        </w:rPr>
        <w:t xml:space="preserve"> (abstract) </w:t>
      </w:r>
    </w:p>
    <w:p w14:paraId="45E0DA77" w14:textId="77777777" w:rsidR="005B6AA1" w:rsidRPr="00A83857" w:rsidRDefault="005B6AA1" w:rsidP="00105F1F">
      <w:pPr>
        <w:pStyle w:val="ListParagraph"/>
        <w:numPr>
          <w:ilvl w:val="0"/>
          <w:numId w:val="33"/>
        </w:numPr>
        <w:rPr>
          <w:rFonts w:cs="Arial"/>
        </w:rPr>
      </w:pPr>
      <w:r w:rsidRPr="00A83857">
        <w:rPr>
          <w:rFonts w:cs="Arial"/>
        </w:rPr>
        <w:t xml:space="preserve">Christy JB, Lobo MA, Bjornson KB, Dusing SC, Field-Fote E, </w:t>
      </w:r>
      <w:proofErr w:type="spellStart"/>
      <w:r w:rsidRPr="00A83857">
        <w:rPr>
          <w:rFonts w:cs="Arial"/>
        </w:rPr>
        <w:t>Gannotti</w:t>
      </w:r>
      <w:proofErr w:type="spellEnd"/>
      <w:r w:rsidRPr="00A83857">
        <w:rPr>
          <w:rFonts w:cs="Arial"/>
        </w:rPr>
        <w:t xml:space="preserve"> M, </w:t>
      </w:r>
      <w:proofErr w:type="spellStart"/>
      <w:r w:rsidRPr="00A83857">
        <w:rPr>
          <w:rFonts w:cs="Arial"/>
        </w:rPr>
        <w:t>Heathcock</w:t>
      </w:r>
      <w:proofErr w:type="spellEnd"/>
      <w:r w:rsidRPr="00A83857">
        <w:rPr>
          <w:rFonts w:cs="Arial"/>
        </w:rPr>
        <w:t xml:space="preserve"> J, </w:t>
      </w:r>
      <w:r w:rsidRPr="005B6AA1">
        <w:rPr>
          <w:rFonts w:cs="Arial"/>
          <w:b/>
        </w:rPr>
        <w:t>O’Neil ME</w:t>
      </w:r>
      <w:r w:rsidRPr="00A83857">
        <w:rPr>
          <w:rFonts w:cs="Arial"/>
        </w:rPr>
        <w:t xml:space="preserve">,    </w:t>
      </w:r>
    </w:p>
    <w:p w14:paraId="5E29DCF2" w14:textId="77777777" w:rsidR="005B6AA1" w:rsidRPr="00A83857" w:rsidRDefault="005B6AA1" w:rsidP="005B6AA1">
      <w:pPr>
        <w:pStyle w:val="ListParagraph"/>
        <w:rPr>
          <w:rFonts w:cs="Arial"/>
        </w:rPr>
      </w:pPr>
      <w:r w:rsidRPr="00A83857">
        <w:rPr>
          <w:rFonts w:cs="Arial"/>
        </w:rPr>
        <w:t xml:space="preserve">Rimmer J. Technology for Children with Brain Injury and Motor Disability: Executive Summary from </w:t>
      </w:r>
    </w:p>
    <w:p w14:paraId="070E2854" w14:textId="77777777" w:rsidR="005B6AA1" w:rsidRPr="00A83857" w:rsidRDefault="005B6AA1" w:rsidP="005B6AA1">
      <w:pPr>
        <w:pStyle w:val="ListParagraph"/>
        <w:rPr>
          <w:rFonts w:cs="Arial"/>
        </w:rPr>
      </w:pPr>
      <w:proofErr w:type="gramStart"/>
      <w:r w:rsidRPr="00A83857">
        <w:rPr>
          <w:rFonts w:cs="Arial"/>
        </w:rPr>
        <w:t>Research Summit IV.</w:t>
      </w:r>
      <w:proofErr w:type="gramEnd"/>
      <w:r w:rsidRPr="00A83857">
        <w:rPr>
          <w:rFonts w:cs="Arial"/>
        </w:rPr>
        <w:t xml:space="preserve"> </w:t>
      </w:r>
      <w:proofErr w:type="spellStart"/>
      <w:r w:rsidRPr="00A83857">
        <w:rPr>
          <w:rFonts w:cs="Arial"/>
          <w:i/>
        </w:rPr>
        <w:t>Pediatr</w:t>
      </w:r>
      <w:proofErr w:type="spellEnd"/>
      <w:r w:rsidRPr="00A83857">
        <w:rPr>
          <w:rFonts w:cs="Arial"/>
          <w:i/>
        </w:rPr>
        <w:t xml:space="preserve"> Phys </w:t>
      </w:r>
      <w:proofErr w:type="spellStart"/>
      <w:r w:rsidRPr="00A83857">
        <w:rPr>
          <w:rFonts w:cs="Arial"/>
          <w:i/>
        </w:rPr>
        <w:t>Ther</w:t>
      </w:r>
      <w:proofErr w:type="spellEnd"/>
      <w:r w:rsidRPr="00A83857">
        <w:rPr>
          <w:rFonts w:cs="Arial"/>
          <w:i/>
        </w:rPr>
        <w:t>.</w:t>
      </w:r>
      <w:r w:rsidRPr="00A83857">
        <w:rPr>
          <w:rFonts w:cs="Arial"/>
        </w:rPr>
        <w:t xml:space="preserve"> </w:t>
      </w:r>
      <w:proofErr w:type="gramStart"/>
      <w:r w:rsidRPr="00A83857">
        <w:rPr>
          <w:rFonts w:cs="Arial"/>
        </w:rPr>
        <w:t>2016 (in press).</w:t>
      </w:r>
      <w:proofErr w:type="gramEnd"/>
      <w:r w:rsidRPr="00A83857">
        <w:rPr>
          <w:rFonts w:cs="Arial"/>
        </w:rPr>
        <w:t xml:space="preserve"> </w:t>
      </w:r>
    </w:p>
    <w:p w14:paraId="4BE9C654" w14:textId="77777777" w:rsidR="001811B3" w:rsidRPr="001811B3" w:rsidRDefault="001811B3" w:rsidP="00105F1F">
      <w:pPr>
        <w:pStyle w:val="ListParagraph"/>
        <w:numPr>
          <w:ilvl w:val="0"/>
          <w:numId w:val="33"/>
        </w:numPr>
        <w:rPr>
          <w:rFonts w:cs="Arial"/>
        </w:rPr>
      </w:pPr>
      <w:r w:rsidRPr="001811B3">
        <w:rPr>
          <w:rFonts w:cs="Arial"/>
          <w:b/>
        </w:rPr>
        <w:t>O’Neil ME,</w:t>
      </w:r>
      <w:r w:rsidRPr="001811B3">
        <w:rPr>
          <w:rFonts w:cs="Arial"/>
        </w:rPr>
        <w:t xml:space="preserve"> Ideishi RI, Benedetto M, Ideishi SK, Fragala-Pinkham M. A yoga program for preschool </w:t>
      </w:r>
    </w:p>
    <w:p w14:paraId="626A56DC" w14:textId="1AF1FFA3" w:rsidR="001811B3" w:rsidRPr="001811B3" w:rsidRDefault="001811B3" w:rsidP="001811B3">
      <w:pPr>
        <w:pStyle w:val="ListParagraph"/>
        <w:rPr>
          <w:rFonts w:cs="Arial"/>
        </w:rPr>
      </w:pPr>
      <w:proofErr w:type="gramStart"/>
      <w:r w:rsidRPr="001811B3">
        <w:rPr>
          <w:rFonts w:cs="Arial"/>
        </w:rPr>
        <w:t>children</w:t>
      </w:r>
      <w:proofErr w:type="gramEnd"/>
      <w:r w:rsidRPr="001811B3">
        <w:rPr>
          <w:rFonts w:cs="Arial"/>
        </w:rPr>
        <w:t xml:space="preserve"> in Head Start and Early Intervention: A feasibility study. </w:t>
      </w:r>
      <w:proofErr w:type="gramStart"/>
      <w:r w:rsidRPr="001811B3">
        <w:rPr>
          <w:rFonts w:cs="Arial"/>
          <w:i/>
        </w:rPr>
        <w:t xml:space="preserve">J Yoga Phys </w:t>
      </w:r>
      <w:proofErr w:type="spellStart"/>
      <w:r w:rsidRPr="001811B3">
        <w:rPr>
          <w:rFonts w:cs="Arial"/>
          <w:i/>
        </w:rPr>
        <w:t>Ther</w:t>
      </w:r>
      <w:proofErr w:type="spellEnd"/>
      <w:r w:rsidRPr="001811B3">
        <w:rPr>
          <w:rFonts w:cs="Arial"/>
        </w:rPr>
        <w:t>.</w:t>
      </w:r>
      <w:proofErr w:type="gramEnd"/>
      <w:r w:rsidRPr="001811B3">
        <w:rPr>
          <w:rFonts w:cs="Arial"/>
        </w:rPr>
        <w:t xml:space="preserve"> </w:t>
      </w:r>
      <w:proofErr w:type="gramStart"/>
      <w:r w:rsidRPr="001811B3">
        <w:rPr>
          <w:rFonts w:cs="Arial"/>
        </w:rPr>
        <w:t>2016; 6:238.</w:t>
      </w:r>
      <w:proofErr w:type="gramEnd"/>
      <w:r w:rsidRPr="001811B3">
        <w:rPr>
          <w:rFonts w:cs="Arial"/>
        </w:rPr>
        <w:t xml:space="preserve"> </w:t>
      </w:r>
    </w:p>
    <w:p w14:paraId="249327AA" w14:textId="0341B203" w:rsidR="001811B3" w:rsidRPr="001811B3" w:rsidRDefault="001811B3" w:rsidP="001811B3">
      <w:pPr>
        <w:pStyle w:val="ListParagraph"/>
        <w:rPr>
          <w:rFonts w:cs="Arial"/>
        </w:rPr>
      </w:pPr>
      <w:proofErr w:type="gramStart"/>
      <w:r w:rsidRPr="001811B3">
        <w:rPr>
          <w:rFonts w:cs="Arial"/>
        </w:rPr>
        <w:t>doi:</w:t>
      </w:r>
      <w:proofErr w:type="gramEnd"/>
      <w:r w:rsidRPr="001811B3">
        <w:rPr>
          <w:rFonts w:cs="Arial"/>
        </w:rPr>
        <w:t>10.4172/2157-7595. 1000238</w:t>
      </w:r>
    </w:p>
    <w:p w14:paraId="7ED87626" w14:textId="77777777" w:rsidR="00AC5C8E" w:rsidRPr="006A525B" w:rsidRDefault="00AC5C8E" w:rsidP="00105F1F">
      <w:pPr>
        <w:pStyle w:val="ListParagraph"/>
        <w:numPr>
          <w:ilvl w:val="0"/>
          <w:numId w:val="33"/>
        </w:numPr>
        <w:jc w:val="both"/>
      </w:pPr>
      <w:r w:rsidRPr="006A525B">
        <w:rPr>
          <w:rFonts w:cs="Arial"/>
        </w:rPr>
        <w:t xml:space="preserve">Rowland JL, Fragala-Pinkham M, Miles C, </w:t>
      </w:r>
      <w:r w:rsidRPr="006A525B">
        <w:rPr>
          <w:rFonts w:cs="Arial"/>
          <w:b/>
        </w:rPr>
        <w:t>O’Neil ME</w:t>
      </w:r>
      <w:r w:rsidRPr="006A525B">
        <w:rPr>
          <w:rFonts w:cs="Arial"/>
        </w:rPr>
        <w:t>.  The Scope of Pedi</w:t>
      </w:r>
      <w:r>
        <w:rPr>
          <w:rFonts w:cs="Arial"/>
        </w:rPr>
        <w:t xml:space="preserve">atric Physical Therapy Practice </w:t>
      </w:r>
      <w:r w:rsidRPr="006A525B">
        <w:rPr>
          <w:rFonts w:cs="Arial"/>
        </w:rPr>
        <w:t xml:space="preserve">in Health Promotion and Fitness for Youth with Disabilities. </w:t>
      </w:r>
      <w:proofErr w:type="spellStart"/>
      <w:r w:rsidRPr="006A525B">
        <w:rPr>
          <w:rFonts w:cs="Arial"/>
          <w:i/>
        </w:rPr>
        <w:t>Pediatr</w:t>
      </w:r>
      <w:proofErr w:type="spellEnd"/>
      <w:r w:rsidRPr="006A525B">
        <w:rPr>
          <w:rFonts w:cs="Arial"/>
          <w:i/>
        </w:rPr>
        <w:t xml:space="preserve"> Phys Ther</w:t>
      </w:r>
      <w:r w:rsidRPr="006A525B">
        <w:rPr>
          <w:rFonts w:cs="Arial"/>
        </w:rPr>
        <w:t>.2015;</w:t>
      </w:r>
      <w:r>
        <w:rPr>
          <w:rFonts w:cs="Arial"/>
        </w:rPr>
        <w:t xml:space="preserve"> </w:t>
      </w:r>
      <w:r w:rsidRPr="006A525B">
        <w:rPr>
          <w:rFonts w:cs="Arial"/>
        </w:rPr>
        <w:t xml:space="preserve">27: 2-15.  </w:t>
      </w:r>
    </w:p>
    <w:p w14:paraId="3C8A6A0D" w14:textId="7C15AAFF" w:rsidR="006A525B" w:rsidRPr="00BD488A" w:rsidRDefault="006A525B" w:rsidP="00105F1F">
      <w:pPr>
        <w:pStyle w:val="ListParagraph"/>
        <w:numPr>
          <w:ilvl w:val="0"/>
          <w:numId w:val="33"/>
        </w:numPr>
        <w:jc w:val="both"/>
        <w:rPr>
          <w:rFonts w:cs="Arial"/>
        </w:rPr>
      </w:pPr>
      <w:r w:rsidRPr="00BD488A">
        <w:rPr>
          <w:rFonts w:cs="Arial"/>
        </w:rPr>
        <w:lastRenderedPageBreak/>
        <w:t xml:space="preserve">Kolobe THA, Christy JB, </w:t>
      </w:r>
      <w:proofErr w:type="spellStart"/>
      <w:r w:rsidRPr="00BD488A">
        <w:rPr>
          <w:rFonts w:cs="Arial"/>
        </w:rPr>
        <w:t>Gannotti</w:t>
      </w:r>
      <w:proofErr w:type="spellEnd"/>
      <w:r w:rsidRPr="00BD488A">
        <w:rPr>
          <w:rFonts w:cs="Arial"/>
        </w:rPr>
        <w:t xml:space="preserve"> ME, </w:t>
      </w:r>
      <w:proofErr w:type="spellStart"/>
      <w:r w:rsidRPr="00BD488A">
        <w:rPr>
          <w:rFonts w:cs="Arial"/>
        </w:rPr>
        <w:t>Heathcock</w:t>
      </w:r>
      <w:proofErr w:type="spellEnd"/>
      <w:r w:rsidRPr="00BD488A">
        <w:rPr>
          <w:rFonts w:cs="Arial"/>
        </w:rPr>
        <w:t xml:space="preserve"> JC, </w:t>
      </w:r>
      <w:proofErr w:type="spellStart"/>
      <w:r w:rsidRPr="00BD488A">
        <w:rPr>
          <w:rFonts w:cs="Arial"/>
        </w:rPr>
        <w:t>Damiano</w:t>
      </w:r>
      <w:proofErr w:type="spellEnd"/>
      <w:r w:rsidRPr="00BD488A">
        <w:rPr>
          <w:rFonts w:cs="Arial"/>
        </w:rPr>
        <w:t xml:space="preserve"> DL, </w:t>
      </w:r>
      <w:proofErr w:type="spellStart"/>
      <w:r w:rsidRPr="00BD488A">
        <w:rPr>
          <w:rFonts w:cs="Arial"/>
        </w:rPr>
        <w:t>Taub</w:t>
      </w:r>
      <w:proofErr w:type="spellEnd"/>
      <w:r w:rsidRPr="00BD488A">
        <w:rPr>
          <w:rFonts w:cs="Arial"/>
        </w:rPr>
        <w:t xml:space="preserve"> E, </w:t>
      </w:r>
      <w:proofErr w:type="spellStart"/>
      <w:r w:rsidRPr="00BD488A">
        <w:rPr>
          <w:rFonts w:cs="Arial"/>
        </w:rPr>
        <w:t>Majsak</w:t>
      </w:r>
      <w:proofErr w:type="spellEnd"/>
      <w:r w:rsidRPr="00BD488A">
        <w:rPr>
          <w:rFonts w:cs="Arial"/>
        </w:rPr>
        <w:t xml:space="preserve"> MJ, Gordon AM, </w:t>
      </w:r>
    </w:p>
    <w:p w14:paraId="25133D55" w14:textId="260F03EE" w:rsidR="006A525B" w:rsidRPr="006A525B" w:rsidRDefault="006A525B" w:rsidP="00AC5C8E">
      <w:pPr>
        <w:ind w:left="360"/>
        <w:jc w:val="both"/>
        <w:rPr>
          <w:rFonts w:cs="Arial"/>
        </w:rPr>
      </w:pPr>
      <w:r w:rsidRPr="006A525B">
        <w:rPr>
          <w:rFonts w:cs="Arial"/>
        </w:rPr>
        <w:t xml:space="preserve">     </w:t>
      </w:r>
      <w:r w:rsidR="00AC5C8E">
        <w:rPr>
          <w:rFonts w:cs="Arial"/>
        </w:rPr>
        <w:t xml:space="preserve"> </w:t>
      </w:r>
      <w:r w:rsidRPr="006A525B">
        <w:rPr>
          <w:rFonts w:cs="Arial"/>
        </w:rPr>
        <w:t xml:space="preserve">Fuchs RK, </w:t>
      </w:r>
      <w:r w:rsidRPr="006A525B">
        <w:rPr>
          <w:rFonts w:cs="Arial"/>
          <w:b/>
        </w:rPr>
        <w:t>O’Neil ME</w:t>
      </w:r>
      <w:r w:rsidRPr="006A525B">
        <w:rPr>
          <w:rFonts w:cs="Arial"/>
        </w:rPr>
        <w:t xml:space="preserve">, </w:t>
      </w:r>
      <w:proofErr w:type="spellStart"/>
      <w:r w:rsidRPr="006A525B">
        <w:rPr>
          <w:rFonts w:cs="Arial"/>
        </w:rPr>
        <w:t>Caiozzo</w:t>
      </w:r>
      <w:proofErr w:type="spellEnd"/>
      <w:r w:rsidRPr="006A525B">
        <w:rPr>
          <w:rFonts w:cs="Arial"/>
        </w:rPr>
        <w:t xml:space="preserve"> VJ. Research </w:t>
      </w:r>
      <w:proofErr w:type="spellStart"/>
      <w:r w:rsidRPr="006A525B">
        <w:rPr>
          <w:rFonts w:cs="Arial"/>
        </w:rPr>
        <w:t>Summitt</w:t>
      </w:r>
      <w:proofErr w:type="spellEnd"/>
      <w:r w:rsidRPr="006A525B">
        <w:rPr>
          <w:rFonts w:cs="Arial"/>
        </w:rPr>
        <w:t xml:space="preserve"> III proceedings on dosing in children with an </w:t>
      </w:r>
    </w:p>
    <w:p w14:paraId="6E2499BA" w14:textId="71A29237" w:rsidR="006A525B" w:rsidRDefault="006A525B" w:rsidP="00AC5C8E">
      <w:pPr>
        <w:pStyle w:val="ListParagraph"/>
        <w:ind w:right="-20"/>
        <w:jc w:val="both"/>
        <w:rPr>
          <w:rFonts w:cs="Arial"/>
        </w:rPr>
      </w:pPr>
      <w:proofErr w:type="gramStart"/>
      <w:r w:rsidRPr="006A525B">
        <w:rPr>
          <w:rFonts w:cs="Arial"/>
        </w:rPr>
        <w:t>injured</w:t>
      </w:r>
      <w:proofErr w:type="gramEnd"/>
      <w:r w:rsidRPr="006A525B">
        <w:rPr>
          <w:rFonts w:cs="Arial"/>
        </w:rPr>
        <w:t xml:space="preserve"> brain or cerebral palsy. </w:t>
      </w:r>
      <w:r w:rsidRPr="006A525B">
        <w:rPr>
          <w:rFonts w:cs="Arial"/>
          <w:i/>
        </w:rPr>
        <w:t xml:space="preserve">Phys </w:t>
      </w:r>
      <w:proofErr w:type="spellStart"/>
      <w:r w:rsidRPr="006A525B">
        <w:rPr>
          <w:rFonts w:cs="Arial"/>
          <w:i/>
        </w:rPr>
        <w:t>Ther</w:t>
      </w:r>
      <w:proofErr w:type="spellEnd"/>
      <w:r w:rsidRPr="006A525B">
        <w:rPr>
          <w:rFonts w:cs="Arial"/>
          <w:i/>
        </w:rPr>
        <w:t>.</w:t>
      </w:r>
      <w:r w:rsidRPr="006A525B">
        <w:rPr>
          <w:rFonts w:cs="Arial"/>
        </w:rPr>
        <w:t xml:space="preserve"> 2014: July; 94(7):907-920.  </w:t>
      </w:r>
    </w:p>
    <w:p w14:paraId="49A80485" w14:textId="3283D3AD" w:rsidR="001811B3" w:rsidRPr="001811B3" w:rsidRDefault="001811B3" w:rsidP="00105F1F">
      <w:pPr>
        <w:pStyle w:val="Default"/>
        <w:numPr>
          <w:ilvl w:val="0"/>
          <w:numId w:val="33"/>
        </w:numPr>
        <w:rPr>
          <w:rFonts w:ascii="Arial" w:hAnsi="Arial" w:cs="Arial"/>
          <w:color w:val="auto"/>
          <w:sz w:val="22"/>
          <w:szCs w:val="22"/>
        </w:rPr>
      </w:pPr>
      <w:r w:rsidRPr="001811B3">
        <w:rPr>
          <w:rFonts w:ascii="Arial" w:hAnsi="Arial" w:cs="Arial"/>
          <w:color w:val="auto"/>
          <w:sz w:val="22"/>
          <w:szCs w:val="22"/>
        </w:rPr>
        <w:t xml:space="preserve">Fragala-Pinkham M, Smith HJ, Lombard KA, Barlow C, </w:t>
      </w:r>
      <w:r w:rsidRPr="001811B3">
        <w:rPr>
          <w:rFonts w:ascii="Arial" w:hAnsi="Arial" w:cs="Arial"/>
          <w:b/>
          <w:color w:val="auto"/>
          <w:sz w:val="22"/>
          <w:szCs w:val="22"/>
        </w:rPr>
        <w:t>O’Neil ME.</w:t>
      </w:r>
      <w:r w:rsidRPr="001811B3">
        <w:rPr>
          <w:rFonts w:ascii="Arial" w:hAnsi="Arial" w:cs="Arial"/>
          <w:color w:val="auto"/>
          <w:sz w:val="22"/>
          <w:szCs w:val="22"/>
        </w:rPr>
        <w:t xml:space="preserve"> Aquatic aerobic exercise for children</w:t>
      </w:r>
      <w:r w:rsidRPr="001811B3">
        <w:rPr>
          <w:rFonts w:ascii="Arial" w:hAnsi="Arial" w:cs="Arial"/>
          <w:color w:val="auto"/>
          <w:sz w:val="22"/>
          <w:szCs w:val="22"/>
        </w:rPr>
        <w:t xml:space="preserve"> </w:t>
      </w:r>
      <w:r w:rsidRPr="001811B3">
        <w:rPr>
          <w:rFonts w:ascii="Arial" w:hAnsi="Arial" w:cs="Arial"/>
          <w:color w:val="auto"/>
          <w:sz w:val="22"/>
          <w:szCs w:val="22"/>
        </w:rPr>
        <w:t xml:space="preserve">with cerebral palsy: A Pilot Study. </w:t>
      </w:r>
      <w:proofErr w:type="spellStart"/>
      <w:r w:rsidRPr="001811B3">
        <w:rPr>
          <w:rFonts w:ascii="Arial" w:hAnsi="Arial" w:cs="Arial"/>
          <w:i/>
          <w:sz w:val="22"/>
          <w:szCs w:val="22"/>
        </w:rPr>
        <w:t>Physiother</w:t>
      </w:r>
      <w:proofErr w:type="spellEnd"/>
      <w:r w:rsidRPr="001811B3">
        <w:rPr>
          <w:rFonts w:ascii="Arial" w:hAnsi="Arial" w:cs="Arial"/>
          <w:i/>
          <w:sz w:val="22"/>
          <w:szCs w:val="22"/>
        </w:rPr>
        <w:t xml:space="preserve"> Theory </w:t>
      </w:r>
      <w:proofErr w:type="spellStart"/>
      <w:r w:rsidRPr="001811B3">
        <w:rPr>
          <w:rFonts w:ascii="Arial" w:hAnsi="Arial" w:cs="Arial"/>
          <w:i/>
          <w:sz w:val="22"/>
          <w:szCs w:val="22"/>
        </w:rPr>
        <w:t>Pract</w:t>
      </w:r>
      <w:proofErr w:type="spellEnd"/>
      <w:r w:rsidRPr="001811B3">
        <w:rPr>
          <w:rFonts w:ascii="Arial" w:hAnsi="Arial" w:cs="Arial"/>
          <w:i/>
          <w:sz w:val="22"/>
          <w:szCs w:val="22"/>
        </w:rPr>
        <w:t>,</w:t>
      </w:r>
      <w:r w:rsidRPr="001811B3">
        <w:rPr>
          <w:rFonts w:ascii="Arial" w:hAnsi="Arial" w:cs="Arial"/>
          <w:sz w:val="22"/>
          <w:szCs w:val="22"/>
        </w:rPr>
        <w:t xml:space="preserve"> 2014; 30(2): 69–78</w:t>
      </w:r>
    </w:p>
    <w:p w14:paraId="1759DBDD" w14:textId="77777777" w:rsidR="00741CA7" w:rsidRDefault="00741CA7" w:rsidP="00105F1F">
      <w:pPr>
        <w:pStyle w:val="ListParagraph"/>
        <w:numPr>
          <w:ilvl w:val="0"/>
          <w:numId w:val="33"/>
        </w:numPr>
        <w:rPr>
          <w:rFonts w:cs="Arial"/>
          <w:iCs/>
        </w:rPr>
      </w:pPr>
      <w:proofErr w:type="spellStart"/>
      <w:r>
        <w:rPr>
          <w:rFonts w:cs="Arial"/>
          <w:iCs/>
        </w:rPr>
        <w:t>Abeyskeara</w:t>
      </w:r>
      <w:proofErr w:type="spellEnd"/>
      <w:r>
        <w:rPr>
          <w:rFonts w:cs="Arial"/>
          <w:iCs/>
        </w:rPr>
        <w:t xml:space="preserve"> P, Turchi R, </w:t>
      </w:r>
      <w:r w:rsidRPr="00741CA7">
        <w:rPr>
          <w:rFonts w:cs="Arial"/>
          <w:b/>
          <w:iCs/>
        </w:rPr>
        <w:t>O’Neil ME</w:t>
      </w:r>
      <w:r>
        <w:rPr>
          <w:rFonts w:cs="Arial"/>
          <w:iCs/>
        </w:rPr>
        <w:t xml:space="preserve">. Obesity and children with special health care needs: Special considerations for a special population. Current Opinions in Pediatrics. 2014; 26(4): 508-515. </w:t>
      </w:r>
    </w:p>
    <w:p w14:paraId="7A69ECB0" w14:textId="77777777" w:rsidR="001811B3" w:rsidRPr="001811B3" w:rsidRDefault="001811B3" w:rsidP="00105F1F">
      <w:pPr>
        <w:pStyle w:val="ListParagraph"/>
        <w:numPr>
          <w:ilvl w:val="0"/>
          <w:numId w:val="33"/>
        </w:numPr>
        <w:rPr>
          <w:rFonts w:cs="Arial"/>
          <w:iCs/>
        </w:rPr>
      </w:pPr>
      <w:proofErr w:type="spellStart"/>
      <w:r w:rsidRPr="001811B3">
        <w:rPr>
          <w:rFonts w:cs="Arial"/>
          <w:iCs/>
        </w:rPr>
        <w:t>Feehan</w:t>
      </w:r>
      <w:proofErr w:type="spellEnd"/>
      <w:r w:rsidRPr="001811B3">
        <w:rPr>
          <w:rFonts w:cs="Arial"/>
          <w:iCs/>
        </w:rPr>
        <w:t xml:space="preserve"> KA, </w:t>
      </w:r>
      <w:r w:rsidRPr="001811B3">
        <w:rPr>
          <w:rFonts w:cs="Arial"/>
          <w:b/>
          <w:iCs/>
        </w:rPr>
        <w:t>O’Neil ME</w:t>
      </w:r>
      <w:r w:rsidRPr="001811B3">
        <w:rPr>
          <w:rFonts w:cs="Arial"/>
          <w:iCs/>
        </w:rPr>
        <w:t xml:space="preserve">, </w:t>
      </w:r>
      <w:proofErr w:type="spellStart"/>
      <w:r w:rsidRPr="001811B3">
        <w:rPr>
          <w:rFonts w:cs="Arial"/>
          <w:iCs/>
        </w:rPr>
        <w:t>Abdalla</w:t>
      </w:r>
      <w:proofErr w:type="spellEnd"/>
      <w:r w:rsidRPr="001811B3">
        <w:rPr>
          <w:rFonts w:cs="Arial"/>
          <w:iCs/>
        </w:rPr>
        <w:t xml:space="preserve"> D, Fragala-Pinkham M, Kondrad M, </w:t>
      </w:r>
      <w:proofErr w:type="spellStart"/>
      <w:r w:rsidRPr="001811B3">
        <w:rPr>
          <w:rFonts w:cs="Arial"/>
          <w:iCs/>
        </w:rPr>
        <w:t>Berhane</w:t>
      </w:r>
      <w:proofErr w:type="spellEnd"/>
      <w:r w:rsidRPr="001811B3">
        <w:rPr>
          <w:rFonts w:cs="Arial"/>
          <w:iCs/>
        </w:rPr>
        <w:t xml:space="preserve"> Z, Turchi R. Factors </w:t>
      </w:r>
    </w:p>
    <w:p w14:paraId="4CAA1805" w14:textId="258A3C83" w:rsidR="001811B3" w:rsidRPr="001811B3" w:rsidRDefault="001811B3" w:rsidP="001811B3">
      <w:pPr>
        <w:pStyle w:val="ListParagraph"/>
        <w:rPr>
          <w:rFonts w:cs="Arial"/>
          <w:iCs/>
        </w:rPr>
      </w:pPr>
      <w:proofErr w:type="gramStart"/>
      <w:r w:rsidRPr="001811B3">
        <w:rPr>
          <w:rFonts w:cs="Arial"/>
          <w:iCs/>
        </w:rPr>
        <w:t>influencing</w:t>
      </w:r>
      <w:proofErr w:type="gramEnd"/>
      <w:r w:rsidRPr="001811B3">
        <w:rPr>
          <w:rFonts w:cs="Arial"/>
          <w:iCs/>
        </w:rPr>
        <w:t xml:space="preserve"> physical activity in children and youth with special health care needs:  A pilot study. </w:t>
      </w:r>
    </w:p>
    <w:p w14:paraId="346849DD" w14:textId="0FC7FB6C" w:rsidR="001811B3" w:rsidRPr="001811B3" w:rsidRDefault="001811B3" w:rsidP="001811B3">
      <w:pPr>
        <w:ind w:left="360" w:firstLine="360"/>
        <w:rPr>
          <w:rFonts w:cs="Arial"/>
        </w:rPr>
      </w:pPr>
      <w:proofErr w:type="gramStart"/>
      <w:r w:rsidRPr="001811B3">
        <w:rPr>
          <w:rFonts w:cs="Arial"/>
          <w:i/>
          <w:iCs/>
        </w:rPr>
        <w:t>International Journal of Pediatrics.</w:t>
      </w:r>
      <w:proofErr w:type="gramEnd"/>
      <w:r w:rsidRPr="001811B3">
        <w:rPr>
          <w:rFonts w:cs="Arial"/>
          <w:i/>
          <w:iCs/>
        </w:rPr>
        <w:t xml:space="preserve"> </w:t>
      </w:r>
      <w:proofErr w:type="gramStart"/>
      <w:r w:rsidRPr="001811B3">
        <w:rPr>
          <w:rFonts w:cs="Arial"/>
          <w:iCs/>
        </w:rPr>
        <w:t>vol. 2012.</w:t>
      </w:r>
      <w:proofErr w:type="gramEnd"/>
      <w:r w:rsidRPr="001811B3">
        <w:rPr>
          <w:rFonts w:cs="Arial"/>
          <w:iCs/>
        </w:rPr>
        <w:t xml:space="preserve">  Article ID 5</w:t>
      </w:r>
      <w:r w:rsidRPr="001811B3">
        <w:rPr>
          <w:rFonts w:cs="Arial"/>
        </w:rPr>
        <w:t>83249</w:t>
      </w:r>
      <w:proofErr w:type="gramStart"/>
      <w:r w:rsidRPr="001811B3">
        <w:rPr>
          <w:rFonts w:cs="Arial"/>
        </w:rPr>
        <w:t>,11</w:t>
      </w:r>
      <w:proofErr w:type="gramEnd"/>
      <w:r w:rsidRPr="001811B3">
        <w:rPr>
          <w:rFonts w:cs="Arial"/>
        </w:rPr>
        <w:t xml:space="preserve"> </w:t>
      </w:r>
      <w:proofErr w:type="spellStart"/>
      <w:r w:rsidRPr="001811B3">
        <w:rPr>
          <w:rFonts w:cs="Arial"/>
        </w:rPr>
        <w:t>pgs</w:t>
      </w:r>
      <w:proofErr w:type="spellEnd"/>
      <w:r w:rsidRPr="001811B3">
        <w:rPr>
          <w:rFonts w:cs="Arial"/>
        </w:rPr>
        <w:t xml:space="preserve">, 2012. </w:t>
      </w:r>
    </w:p>
    <w:p w14:paraId="7EF65FCB" w14:textId="77777777" w:rsidR="001811B3" w:rsidRPr="001811B3" w:rsidRDefault="001811B3" w:rsidP="00105F1F">
      <w:pPr>
        <w:pStyle w:val="ListParagraph"/>
        <w:numPr>
          <w:ilvl w:val="0"/>
          <w:numId w:val="33"/>
        </w:numPr>
        <w:rPr>
          <w:rFonts w:cs="Arial"/>
        </w:rPr>
      </w:pPr>
      <w:r w:rsidRPr="001811B3">
        <w:rPr>
          <w:rFonts w:cs="Arial"/>
          <w:iCs/>
        </w:rPr>
        <w:t>Fragala-Pinkham M, Haley SM,</w:t>
      </w:r>
      <w:r w:rsidRPr="001811B3">
        <w:rPr>
          <w:rFonts w:cs="Arial"/>
          <w:iCs/>
          <w:u w:val="single"/>
        </w:rPr>
        <w:t xml:space="preserve"> </w:t>
      </w:r>
      <w:r w:rsidRPr="001811B3">
        <w:rPr>
          <w:rFonts w:cs="Arial"/>
          <w:b/>
          <w:iCs/>
        </w:rPr>
        <w:t>O’Neil ME</w:t>
      </w:r>
      <w:r w:rsidRPr="001811B3">
        <w:rPr>
          <w:rFonts w:cs="Arial"/>
          <w:iCs/>
        </w:rPr>
        <w:t xml:space="preserve">. </w:t>
      </w:r>
      <w:r w:rsidRPr="001811B3">
        <w:rPr>
          <w:rFonts w:cs="Arial"/>
        </w:rPr>
        <w:t xml:space="preserve">Group swimming and aquatic exercise </w:t>
      </w:r>
      <w:proofErr w:type="spellStart"/>
      <w:r w:rsidRPr="001811B3">
        <w:rPr>
          <w:rFonts w:cs="Arial"/>
        </w:rPr>
        <w:t>programme</w:t>
      </w:r>
      <w:proofErr w:type="spellEnd"/>
      <w:r w:rsidRPr="001811B3">
        <w:rPr>
          <w:rFonts w:cs="Arial"/>
        </w:rPr>
        <w:t xml:space="preserve"> for </w:t>
      </w:r>
    </w:p>
    <w:p w14:paraId="4CC5FD8F" w14:textId="7AB72058" w:rsidR="001811B3" w:rsidRPr="001811B3" w:rsidRDefault="001811B3" w:rsidP="001811B3">
      <w:pPr>
        <w:pStyle w:val="ListParagraph"/>
        <w:rPr>
          <w:rFonts w:cs="Arial"/>
        </w:rPr>
      </w:pPr>
      <w:proofErr w:type="gramStart"/>
      <w:r w:rsidRPr="001811B3">
        <w:rPr>
          <w:rFonts w:cs="Arial"/>
        </w:rPr>
        <w:t>children</w:t>
      </w:r>
      <w:proofErr w:type="gramEnd"/>
      <w:r w:rsidRPr="001811B3">
        <w:rPr>
          <w:rFonts w:cs="Arial"/>
        </w:rPr>
        <w:t xml:space="preserve"> with autism spectrum disorders: A pilot study. </w:t>
      </w:r>
      <w:r w:rsidRPr="001811B3">
        <w:rPr>
          <w:rFonts w:cs="Arial"/>
          <w:i/>
        </w:rPr>
        <w:t xml:space="preserve">Developmental </w:t>
      </w:r>
      <w:proofErr w:type="spellStart"/>
      <w:r w:rsidRPr="001811B3">
        <w:rPr>
          <w:rFonts w:cs="Arial"/>
          <w:i/>
        </w:rPr>
        <w:t>Neurorehab</w:t>
      </w:r>
      <w:proofErr w:type="spellEnd"/>
      <w:r w:rsidRPr="001811B3">
        <w:rPr>
          <w:rFonts w:cs="Arial"/>
          <w:i/>
        </w:rPr>
        <w:t xml:space="preserve">, </w:t>
      </w:r>
      <w:r w:rsidRPr="001811B3">
        <w:rPr>
          <w:rFonts w:cs="Arial"/>
        </w:rPr>
        <w:t xml:space="preserve">Aug., 2011; </w:t>
      </w:r>
    </w:p>
    <w:p w14:paraId="629D38BB" w14:textId="0E0789C5" w:rsidR="001811B3" w:rsidRPr="001811B3" w:rsidRDefault="001811B3" w:rsidP="001811B3">
      <w:pPr>
        <w:pStyle w:val="ListParagraph"/>
        <w:rPr>
          <w:rFonts w:cs="Arial"/>
          <w:iCs/>
        </w:rPr>
      </w:pPr>
      <w:r>
        <w:rPr>
          <w:rFonts w:cs="Arial"/>
        </w:rPr>
        <w:t>1</w:t>
      </w:r>
      <w:r w:rsidRPr="001811B3">
        <w:rPr>
          <w:rFonts w:cs="Arial"/>
        </w:rPr>
        <w:t xml:space="preserve">4(4):230-241.   </w:t>
      </w:r>
    </w:p>
    <w:p w14:paraId="46EDDA78" w14:textId="48B709E8" w:rsidR="001811B3" w:rsidRDefault="001811B3" w:rsidP="00105F1F">
      <w:pPr>
        <w:pStyle w:val="PlainText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1811B3">
        <w:rPr>
          <w:rFonts w:ascii="Arial" w:hAnsi="Arial" w:cs="Arial"/>
          <w:sz w:val="22"/>
          <w:szCs w:val="22"/>
        </w:rPr>
        <w:t xml:space="preserve">Fragala-Pinkham MA, Haley SM, </w:t>
      </w:r>
      <w:r w:rsidRPr="001811B3">
        <w:rPr>
          <w:rFonts w:ascii="Arial" w:hAnsi="Arial" w:cs="Arial"/>
          <w:b/>
          <w:sz w:val="22"/>
          <w:szCs w:val="22"/>
        </w:rPr>
        <w:t>O’Neil ME.</w:t>
      </w:r>
      <w:r w:rsidRPr="001811B3">
        <w:rPr>
          <w:rFonts w:ascii="Arial" w:hAnsi="Arial" w:cs="Arial"/>
          <w:sz w:val="22"/>
          <w:szCs w:val="22"/>
        </w:rPr>
        <w:t xml:space="preserve"> Summative Evaluation of a Pilot Aquatic Exercise Program for Children with Disabilities. </w:t>
      </w:r>
      <w:r w:rsidRPr="001811B3">
        <w:rPr>
          <w:rFonts w:ascii="Arial" w:hAnsi="Arial" w:cs="Arial"/>
          <w:i/>
          <w:sz w:val="22"/>
          <w:szCs w:val="22"/>
        </w:rPr>
        <w:t>Disability and Health Journal</w:t>
      </w:r>
      <w:r w:rsidRPr="001811B3">
        <w:rPr>
          <w:rFonts w:ascii="Arial" w:hAnsi="Arial" w:cs="Arial"/>
          <w:sz w:val="22"/>
          <w:szCs w:val="22"/>
        </w:rPr>
        <w:t xml:space="preserve">. Jan., 2010. </w:t>
      </w:r>
    </w:p>
    <w:p w14:paraId="28557AB7" w14:textId="77777777" w:rsidR="00741CA7" w:rsidRPr="00741CA7" w:rsidRDefault="00741CA7" w:rsidP="00105F1F">
      <w:pPr>
        <w:pStyle w:val="ListParagraph"/>
        <w:numPr>
          <w:ilvl w:val="0"/>
          <w:numId w:val="33"/>
        </w:numPr>
        <w:rPr>
          <w:rFonts w:cs="Arial"/>
        </w:rPr>
      </w:pPr>
      <w:r w:rsidRPr="00741CA7">
        <w:rPr>
          <w:rFonts w:cs="Arial"/>
          <w:b/>
        </w:rPr>
        <w:t>O’Neil ME</w:t>
      </w:r>
      <w:r w:rsidRPr="00741CA7">
        <w:rPr>
          <w:rFonts w:cs="Arial"/>
        </w:rPr>
        <w:t xml:space="preserve">, Shewokis PA, </w:t>
      </w:r>
      <w:proofErr w:type="spellStart"/>
      <w:r w:rsidRPr="00741CA7">
        <w:rPr>
          <w:rFonts w:cs="Arial"/>
        </w:rPr>
        <w:t>Falkenstein</w:t>
      </w:r>
      <w:proofErr w:type="spellEnd"/>
      <w:r w:rsidRPr="00741CA7">
        <w:rPr>
          <w:rFonts w:cs="Arial"/>
        </w:rPr>
        <w:t xml:space="preserve"> K, </w:t>
      </w:r>
      <w:proofErr w:type="spellStart"/>
      <w:r w:rsidRPr="00741CA7">
        <w:rPr>
          <w:rFonts w:cs="Arial"/>
        </w:rPr>
        <w:t>DeLago</w:t>
      </w:r>
      <w:proofErr w:type="spellEnd"/>
      <w:r w:rsidRPr="00741CA7">
        <w:rPr>
          <w:rFonts w:cs="Arial"/>
        </w:rPr>
        <w:t xml:space="preserve"> CW, Vaughn N, </w:t>
      </w:r>
      <w:proofErr w:type="spellStart"/>
      <w:r w:rsidRPr="00741CA7">
        <w:rPr>
          <w:rFonts w:cs="Arial"/>
        </w:rPr>
        <w:t>Costigan</w:t>
      </w:r>
      <w:proofErr w:type="spellEnd"/>
      <w:r w:rsidRPr="00741CA7">
        <w:rPr>
          <w:rFonts w:cs="Arial"/>
        </w:rPr>
        <w:t xml:space="preserve"> T, Smith SA. Psychosocial </w:t>
      </w:r>
    </w:p>
    <w:p w14:paraId="7251971E" w14:textId="1249E2EF" w:rsidR="00741CA7" w:rsidRPr="00741CA7" w:rsidRDefault="00741CA7" w:rsidP="00741CA7">
      <w:pPr>
        <w:pStyle w:val="ListParagraph"/>
        <w:rPr>
          <w:rFonts w:cs="Arial"/>
        </w:rPr>
      </w:pPr>
      <w:proofErr w:type="gramStart"/>
      <w:r w:rsidRPr="00741CA7">
        <w:rPr>
          <w:rFonts w:cs="Arial"/>
        </w:rPr>
        <w:t>factors</w:t>
      </w:r>
      <w:proofErr w:type="gramEnd"/>
      <w:r w:rsidRPr="00741CA7">
        <w:rPr>
          <w:rFonts w:cs="Arial"/>
        </w:rPr>
        <w:t xml:space="preserve"> and health perceptions in parents and children who are overweight or obese. </w:t>
      </w:r>
      <w:r w:rsidRPr="00741CA7">
        <w:rPr>
          <w:rFonts w:cs="Arial"/>
          <w:i/>
          <w:iCs/>
        </w:rPr>
        <w:t>Obesity.</w:t>
      </w:r>
      <w:r w:rsidRPr="00741CA7">
        <w:rPr>
          <w:rFonts w:cs="Arial"/>
        </w:rPr>
        <w:t>2010</w:t>
      </w:r>
    </w:p>
    <w:p w14:paraId="3F1F5588" w14:textId="795938D6" w:rsidR="00741CA7" w:rsidRPr="00741CA7" w:rsidRDefault="00741CA7" w:rsidP="00741CA7">
      <w:pPr>
        <w:pStyle w:val="ListParagraph"/>
        <w:rPr>
          <w:rFonts w:cs="Arial"/>
        </w:rPr>
      </w:pPr>
      <w:r w:rsidRPr="00741CA7">
        <w:rPr>
          <w:rFonts w:cs="Arial"/>
          <w:bCs/>
        </w:rPr>
        <w:t>18</w:t>
      </w:r>
      <w:r w:rsidRPr="00741CA7">
        <w:rPr>
          <w:rFonts w:cs="Arial"/>
          <w:b/>
          <w:bCs/>
        </w:rPr>
        <w:t xml:space="preserve">, </w:t>
      </w:r>
      <w:r w:rsidRPr="00741CA7">
        <w:rPr>
          <w:rFonts w:cs="Arial"/>
        </w:rPr>
        <w:t xml:space="preserve">1558–1565. </w:t>
      </w:r>
    </w:p>
    <w:p w14:paraId="48BB9F00" w14:textId="73BF95ED" w:rsidR="00741CA7" w:rsidRPr="00741CA7" w:rsidRDefault="00741CA7" w:rsidP="00105F1F">
      <w:pPr>
        <w:pStyle w:val="ListParagraph"/>
        <w:numPr>
          <w:ilvl w:val="0"/>
          <w:numId w:val="33"/>
        </w:numPr>
        <w:rPr>
          <w:rFonts w:cs="Arial"/>
          <w:szCs w:val="22"/>
        </w:rPr>
      </w:pPr>
      <w:r w:rsidRPr="00741CA7">
        <w:rPr>
          <w:rFonts w:cs="Arial"/>
          <w:szCs w:val="22"/>
        </w:rPr>
        <w:t xml:space="preserve">Fragala-Pinkham MA, Haley SM, </w:t>
      </w:r>
      <w:r w:rsidRPr="00741CA7">
        <w:rPr>
          <w:rFonts w:cs="Arial"/>
          <w:b/>
          <w:szCs w:val="22"/>
        </w:rPr>
        <w:t>O’Neil ME</w:t>
      </w:r>
      <w:r w:rsidRPr="00741CA7">
        <w:rPr>
          <w:rFonts w:cs="Arial"/>
          <w:szCs w:val="22"/>
        </w:rPr>
        <w:t xml:space="preserve">. Group aquatic aerobic exercise program for children </w:t>
      </w:r>
    </w:p>
    <w:p w14:paraId="2268024C" w14:textId="257967F0" w:rsidR="00741CA7" w:rsidRPr="00741CA7" w:rsidRDefault="00741CA7" w:rsidP="00741CA7">
      <w:pPr>
        <w:pStyle w:val="PlainText"/>
        <w:ind w:left="720"/>
        <w:rPr>
          <w:rFonts w:ascii="Arial" w:hAnsi="Arial" w:cs="Arial"/>
          <w:sz w:val="22"/>
          <w:szCs w:val="22"/>
        </w:rPr>
      </w:pPr>
      <w:r w:rsidRPr="00741CA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41CA7">
        <w:rPr>
          <w:rFonts w:ascii="Arial" w:hAnsi="Arial" w:cs="Arial"/>
          <w:sz w:val="22"/>
          <w:szCs w:val="22"/>
        </w:rPr>
        <w:t>with</w:t>
      </w:r>
      <w:proofErr w:type="gramEnd"/>
      <w:r w:rsidRPr="00741CA7">
        <w:rPr>
          <w:rFonts w:ascii="Arial" w:hAnsi="Arial" w:cs="Arial"/>
          <w:sz w:val="22"/>
          <w:szCs w:val="22"/>
        </w:rPr>
        <w:t xml:space="preserve"> disabilities.</w:t>
      </w:r>
      <w:r w:rsidR="00105F1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41CA7">
        <w:rPr>
          <w:rFonts w:ascii="Arial" w:hAnsi="Arial" w:cs="Arial"/>
          <w:bCs/>
          <w:i/>
          <w:sz w:val="22"/>
          <w:szCs w:val="22"/>
        </w:rPr>
        <w:t>Dev. Med. Child Neuro.</w:t>
      </w:r>
      <w:proofErr w:type="gramEnd"/>
      <w:r w:rsidRPr="00741CA7">
        <w:rPr>
          <w:rFonts w:ascii="Arial" w:hAnsi="Arial" w:cs="Arial"/>
          <w:bCs/>
          <w:i/>
          <w:sz w:val="22"/>
          <w:szCs w:val="22"/>
        </w:rPr>
        <w:t xml:space="preserve"> </w:t>
      </w:r>
      <w:r w:rsidRPr="00741CA7">
        <w:rPr>
          <w:rFonts w:ascii="Arial" w:hAnsi="Arial" w:cs="Arial"/>
          <w:sz w:val="22"/>
          <w:szCs w:val="22"/>
        </w:rPr>
        <w:t>2008; 50: 822-827</w:t>
      </w:r>
    </w:p>
    <w:p w14:paraId="7005627C" w14:textId="7EB5DA29" w:rsidR="006A525B" w:rsidRDefault="006A525B" w:rsidP="00105F1F">
      <w:pPr>
        <w:pStyle w:val="DataField11pt"/>
        <w:numPr>
          <w:ilvl w:val="0"/>
          <w:numId w:val="33"/>
        </w:numPr>
        <w:spacing w:line="240" w:lineRule="auto"/>
        <w:jc w:val="both"/>
        <w:rPr>
          <w:szCs w:val="22"/>
        </w:rPr>
      </w:pPr>
      <w:r w:rsidRPr="006A525B">
        <w:rPr>
          <w:b/>
          <w:szCs w:val="22"/>
        </w:rPr>
        <w:t>O’Neil ME,</w:t>
      </w:r>
      <w:r w:rsidRPr="00C82AD0">
        <w:rPr>
          <w:szCs w:val="22"/>
        </w:rPr>
        <w:t xml:space="preserve"> Fragala-Pinkham M, Westcott SL, Martin K, Chiarello LA, Valvano J, Rose RU. Physical therapy clinical management recommendations for children with cerebral palsy-spastic diplegia: Achieving functional mobility outcomes</w:t>
      </w:r>
      <w:r w:rsidRPr="000C6587">
        <w:rPr>
          <w:i/>
          <w:szCs w:val="22"/>
        </w:rPr>
        <w:t>. Pediatr Phys Ther</w:t>
      </w:r>
      <w:r w:rsidRPr="00C82AD0">
        <w:rPr>
          <w:szCs w:val="22"/>
        </w:rPr>
        <w:t xml:space="preserve"> 2006;18: 49-72.</w:t>
      </w:r>
    </w:p>
    <w:p w14:paraId="0E918B8F" w14:textId="20D56132" w:rsidR="006D4CD5" w:rsidRDefault="006D4CD5" w:rsidP="00AC5C8E">
      <w:pPr>
        <w:jc w:val="both"/>
        <w:rPr>
          <w:rFonts w:cs="Arial"/>
          <w:bCs/>
          <w:color w:val="000000"/>
          <w:szCs w:val="22"/>
        </w:rPr>
      </w:pPr>
    </w:p>
    <w:p w14:paraId="013EE345" w14:textId="77777777" w:rsidR="00B46EFC" w:rsidRDefault="006D4CD5" w:rsidP="005B6AA1">
      <w:pPr>
        <w:rPr>
          <w:rFonts w:cs="Arial"/>
          <w:bCs/>
          <w:color w:val="000000"/>
          <w:szCs w:val="22"/>
        </w:rPr>
      </w:pPr>
      <w:r w:rsidRPr="006D4CD5">
        <w:rPr>
          <w:rFonts w:cs="Arial"/>
          <w:b/>
          <w:bCs/>
          <w:color w:val="000000"/>
          <w:szCs w:val="22"/>
        </w:rPr>
        <w:t>2. Valid and Reliable Measures of Physical Activity in Youth with Cerebral Palsy</w:t>
      </w:r>
      <w:r w:rsidR="0053612E">
        <w:rPr>
          <w:rFonts w:cs="Arial"/>
          <w:b/>
          <w:bCs/>
          <w:color w:val="000000"/>
          <w:szCs w:val="22"/>
        </w:rPr>
        <w:t xml:space="preserve"> </w:t>
      </w:r>
      <w:r w:rsidR="00702512">
        <w:rPr>
          <w:rFonts w:cs="Arial"/>
          <w:bCs/>
          <w:color w:val="000000"/>
          <w:szCs w:val="22"/>
        </w:rPr>
        <w:t xml:space="preserve">My research examines </w:t>
      </w:r>
      <w:r w:rsidR="0053612E">
        <w:rPr>
          <w:rFonts w:cs="Arial"/>
          <w:bCs/>
          <w:color w:val="000000"/>
          <w:szCs w:val="22"/>
        </w:rPr>
        <w:t>the reliability and validity of a</w:t>
      </w:r>
      <w:r w:rsidR="00702512">
        <w:rPr>
          <w:rFonts w:cs="Arial"/>
          <w:bCs/>
          <w:color w:val="000000"/>
          <w:szCs w:val="22"/>
        </w:rPr>
        <w:t xml:space="preserve">ctivity monitors </w:t>
      </w:r>
      <w:r w:rsidR="005B6AA1">
        <w:rPr>
          <w:rFonts w:cs="Arial"/>
          <w:bCs/>
          <w:color w:val="000000"/>
          <w:szCs w:val="22"/>
        </w:rPr>
        <w:t xml:space="preserve">and the use of heart rate monitors and rates of perceived exertion (RPE) scales </w:t>
      </w:r>
      <w:r w:rsidR="0053612E">
        <w:rPr>
          <w:rFonts w:cs="Arial"/>
          <w:bCs/>
          <w:color w:val="000000"/>
          <w:szCs w:val="22"/>
        </w:rPr>
        <w:t>to measure physical activity</w:t>
      </w:r>
      <w:r w:rsidR="005B6AA1">
        <w:rPr>
          <w:rFonts w:cs="Arial"/>
          <w:bCs/>
          <w:color w:val="000000"/>
          <w:szCs w:val="22"/>
        </w:rPr>
        <w:t xml:space="preserve"> </w:t>
      </w:r>
      <w:r w:rsidR="0053612E">
        <w:rPr>
          <w:rFonts w:cs="Arial"/>
          <w:bCs/>
          <w:color w:val="000000"/>
          <w:szCs w:val="22"/>
        </w:rPr>
        <w:t>in y</w:t>
      </w:r>
      <w:r w:rsidR="00702512">
        <w:rPr>
          <w:rFonts w:cs="Arial"/>
          <w:bCs/>
          <w:color w:val="000000"/>
          <w:szCs w:val="22"/>
        </w:rPr>
        <w:t>outh with CP.  Most physical therapy and rehabilitation intervention</w:t>
      </w:r>
      <w:r w:rsidR="002C65B2">
        <w:rPr>
          <w:rFonts w:cs="Arial"/>
          <w:bCs/>
          <w:color w:val="000000"/>
          <w:szCs w:val="22"/>
        </w:rPr>
        <w:t>s are activity-based and focus</w:t>
      </w:r>
      <w:r w:rsidR="00702512">
        <w:rPr>
          <w:rFonts w:cs="Arial"/>
          <w:bCs/>
          <w:color w:val="000000"/>
          <w:szCs w:val="22"/>
        </w:rPr>
        <w:t xml:space="preserve"> on increasing functional strength and endurance to promote physical activity</w:t>
      </w:r>
      <w:r w:rsidR="005B6AA1">
        <w:rPr>
          <w:rFonts w:cs="Arial"/>
          <w:bCs/>
          <w:color w:val="000000"/>
          <w:szCs w:val="22"/>
        </w:rPr>
        <w:t>, functional mobility, task performance</w:t>
      </w:r>
      <w:r w:rsidR="00702512">
        <w:rPr>
          <w:rFonts w:cs="Arial"/>
          <w:bCs/>
          <w:color w:val="000000"/>
          <w:szCs w:val="22"/>
        </w:rPr>
        <w:t xml:space="preserve"> and</w:t>
      </w:r>
      <w:r w:rsidR="002C65B2">
        <w:rPr>
          <w:rFonts w:cs="Arial"/>
          <w:bCs/>
          <w:color w:val="000000"/>
          <w:szCs w:val="22"/>
        </w:rPr>
        <w:t xml:space="preserve"> participation in daily activities</w:t>
      </w:r>
      <w:r w:rsidR="000416D8">
        <w:rPr>
          <w:rFonts w:cs="Arial"/>
          <w:bCs/>
          <w:color w:val="000000"/>
          <w:szCs w:val="22"/>
        </w:rPr>
        <w:t xml:space="preserve"> for youth with CP</w:t>
      </w:r>
      <w:r w:rsidR="002C65B2">
        <w:rPr>
          <w:rFonts w:cs="Arial"/>
          <w:bCs/>
          <w:color w:val="000000"/>
          <w:szCs w:val="22"/>
        </w:rPr>
        <w:t xml:space="preserve">.  </w:t>
      </w:r>
      <w:r w:rsidR="000416D8">
        <w:rPr>
          <w:rFonts w:cs="Arial"/>
          <w:bCs/>
          <w:color w:val="000000"/>
          <w:szCs w:val="22"/>
        </w:rPr>
        <w:t>It is critical to identify valid and reliable measures to document current physical activity levels in youth with CP</w:t>
      </w:r>
      <w:r w:rsidR="001811B3">
        <w:rPr>
          <w:rFonts w:cs="Arial"/>
          <w:bCs/>
          <w:color w:val="000000"/>
          <w:szCs w:val="22"/>
        </w:rPr>
        <w:t>, to dose activity-based interventions</w:t>
      </w:r>
      <w:r w:rsidR="000416D8">
        <w:rPr>
          <w:rFonts w:cs="Arial"/>
          <w:bCs/>
          <w:color w:val="000000"/>
          <w:szCs w:val="22"/>
        </w:rPr>
        <w:t xml:space="preserve"> and to examine the effectiveness of </w:t>
      </w:r>
      <w:r w:rsidR="001811B3">
        <w:rPr>
          <w:rFonts w:cs="Arial"/>
          <w:bCs/>
          <w:color w:val="000000"/>
          <w:szCs w:val="22"/>
        </w:rPr>
        <w:t xml:space="preserve">these </w:t>
      </w:r>
      <w:r w:rsidR="000416D8">
        <w:rPr>
          <w:rFonts w:cs="Arial"/>
          <w:bCs/>
          <w:color w:val="000000"/>
          <w:szCs w:val="22"/>
        </w:rPr>
        <w:t xml:space="preserve">interventions.  </w:t>
      </w:r>
    </w:p>
    <w:p w14:paraId="19A56DF4" w14:textId="64A17C85" w:rsidR="002E732C" w:rsidRDefault="002E732C" w:rsidP="005B6AA1">
      <w:pPr>
        <w:rPr>
          <w:rFonts w:cs="Arial"/>
          <w:bCs/>
          <w:color w:val="FF0000"/>
          <w:szCs w:val="22"/>
        </w:rPr>
      </w:pPr>
      <w:r>
        <w:rPr>
          <w:rFonts w:cs="Arial"/>
          <w:bCs/>
          <w:color w:val="000000"/>
          <w:szCs w:val="22"/>
        </w:rPr>
        <w:t xml:space="preserve">  </w:t>
      </w:r>
    </w:p>
    <w:p w14:paraId="4663FEB2" w14:textId="5E746221" w:rsidR="00A83857" w:rsidRPr="005B6AA1" w:rsidRDefault="00A83857" w:rsidP="00A83857">
      <w:pPr>
        <w:pStyle w:val="ListParagraph"/>
        <w:widowControl w:val="0"/>
        <w:numPr>
          <w:ilvl w:val="0"/>
          <w:numId w:val="22"/>
        </w:numPr>
        <w:rPr>
          <w:rFonts w:cs="Arial"/>
          <w:szCs w:val="22"/>
        </w:rPr>
      </w:pPr>
      <w:r w:rsidRPr="005B6AA1">
        <w:rPr>
          <w:rFonts w:cs="Arial"/>
          <w:szCs w:val="22"/>
        </w:rPr>
        <w:t xml:space="preserve">Trost SG, Fragala-Pinkham M, Lennon N, </w:t>
      </w:r>
      <w:r w:rsidRPr="005B6AA1">
        <w:rPr>
          <w:rFonts w:cs="Arial"/>
          <w:b/>
          <w:szCs w:val="22"/>
        </w:rPr>
        <w:t>O’Neil ME</w:t>
      </w:r>
      <w:r w:rsidRPr="005B6AA1">
        <w:rPr>
          <w:rFonts w:cs="Arial"/>
          <w:szCs w:val="22"/>
        </w:rPr>
        <w:t xml:space="preserve">. Decision trees for detection of activity intensity in </w:t>
      </w:r>
    </w:p>
    <w:p w14:paraId="3D032B1B" w14:textId="77777777" w:rsidR="00A83857" w:rsidRPr="005B6AA1" w:rsidRDefault="00A83857" w:rsidP="00A83857">
      <w:pPr>
        <w:pStyle w:val="ListParagraph"/>
        <w:autoSpaceDE/>
        <w:jc w:val="both"/>
        <w:rPr>
          <w:rFonts w:cs="Arial"/>
          <w:szCs w:val="22"/>
        </w:rPr>
      </w:pPr>
      <w:proofErr w:type="gramStart"/>
      <w:r w:rsidRPr="005B6AA1">
        <w:rPr>
          <w:rFonts w:cs="Arial"/>
          <w:szCs w:val="22"/>
        </w:rPr>
        <w:t>youth</w:t>
      </w:r>
      <w:proofErr w:type="gramEnd"/>
      <w:r w:rsidRPr="005B6AA1">
        <w:rPr>
          <w:rFonts w:cs="Arial"/>
          <w:szCs w:val="22"/>
        </w:rPr>
        <w:t xml:space="preserve"> with cerebral palsy. </w:t>
      </w:r>
      <w:proofErr w:type="gramStart"/>
      <w:r w:rsidRPr="005B6AA1">
        <w:rPr>
          <w:rFonts w:cs="Arial"/>
          <w:i/>
          <w:iCs/>
          <w:szCs w:val="22"/>
        </w:rPr>
        <w:t xml:space="preserve">Med </w:t>
      </w:r>
      <w:proofErr w:type="spellStart"/>
      <w:r w:rsidRPr="005B6AA1">
        <w:rPr>
          <w:rFonts w:cs="Arial"/>
          <w:i/>
          <w:iCs/>
          <w:szCs w:val="22"/>
        </w:rPr>
        <w:t>Sci</w:t>
      </w:r>
      <w:proofErr w:type="spellEnd"/>
      <w:r w:rsidRPr="005B6AA1">
        <w:rPr>
          <w:rFonts w:cs="Arial"/>
          <w:i/>
          <w:iCs/>
          <w:szCs w:val="22"/>
        </w:rPr>
        <w:t xml:space="preserve"> Sports </w:t>
      </w:r>
      <w:proofErr w:type="spellStart"/>
      <w:r w:rsidRPr="005B6AA1">
        <w:rPr>
          <w:rFonts w:cs="Arial"/>
          <w:i/>
          <w:iCs/>
          <w:szCs w:val="22"/>
        </w:rPr>
        <w:t>Exerc</w:t>
      </w:r>
      <w:proofErr w:type="spellEnd"/>
      <w:r w:rsidRPr="005B6AA1">
        <w:rPr>
          <w:rFonts w:cs="Arial"/>
          <w:szCs w:val="22"/>
        </w:rPr>
        <w:t>.</w:t>
      </w:r>
      <w:proofErr w:type="gramEnd"/>
      <w:r w:rsidRPr="005B6AA1">
        <w:rPr>
          <w:rFonts w:cs="Arial"/>
          <w:szCs w:val="22"/>
        </w:rPr>
        <w:t xml:space="preserve"> 2016; 48 (5): 958-966</w:t>
      </w:r>
    </w:p>
    <w:p w14:paraId="7E3DDA7F" w14:textId="2C3963B4" w:rsidR="005B6AA1" w:rsidRDefault="005B6AA1" w:rsidP="005B6AA1">
      <w:pPr>
        <w:pStyle w:val="ListParagraph"/>
        <w:numPr>
          <w:ilvl w:val="0"/>
          <w:numId w:val="22"/>
        </w:numPr>
        <w:autoSpaceDE/>
        <w:jc w:val="both"/>
        <w:rPr>
          <w:rFonts w:cs="Arial"/>
          <w:szCs w:val="22"/>
        </w:rPr>
      </w:pPr>
      <w:r w:rsidRPr="005B6AA1">
        <w:rPr>
          <w:rFonts w:cs="Arial"/>
          <w:b/>
          <w:szCs w:val="22"/>
        </w:rPr>
        <w:t>O’N</w:t>
      </w:r>
      <w:r w:rsidRPr="005B6AA1">
        <w:rPr>
          <w:rFonts w:cs="Arial"/>
          <w:b/>
          <w:szCs w:val="22"/>
        </w:rPr>
        <w:t>eil ME</w:t>
      </w:r>
      <w:r w:rsidRPr="005B6AA1">
        <w:rPr>
          <w:rFonts w:cs="Arial"/>
          <w:szCs w:val="22"/>
          <w:u w:val="single"/>
        </w:rPr>
        <w:t>,</w:t>
      </w:r>
      <w:r w:rsidRPr="005B6AA1">
        <w:rPr>
          <w:rFonts w:cs="Arial"/>
          <w:szCs w:val="22"/>
        </w:rPr>
        <w:t xml:space="preserve"> Fragala-Pinkham M, Lennon N, George A, Forman J, Trost SG. Reliability and validity of objective measures of physical activity in youth with cerebral palsy who are ambulatory. </w:t>
      </w:r>
      <w:r w:rsidRPr="005B6AA1">
        <w:rPr>
          <w:rFonts w:cs="Arial"/>
          <w:i/>
          <w:szCs w:val="22"/>
        </w:rPr>
        <w:t xml:space="preserve">Phys </w:t>
      </w:r>
      <w:proofErr w:type="spellStart"/>
      <w:r w:rsidRPr="005B6AA1">
        <w:rPr>
          <w:rFonts w:cs="Arial"/>
          <w:i/>
          <w:szCs w:val="22"/>
        </w:rPr>
        <w:t>Ther</w:t>
      </w:r>
      <w:proofErr w:type="spellEnd"/>
      <w:r w:rsidRPr="005B6AA1">
        <w:rPr>
          <w:rFonts w:cs="Arial"/>
          <w:szCs w:val="22"/>
        </w:rPr>
        <w:t>. 2016; 96:37-45</w:t>
      </w:r>
    </w:p>
    <w:p w14:paraId="723C654D" w14:textId="77777777" w:rsidR="005B6AA1" w:rsidRPr="005B6AA1" w:rsidRDefault="005B6AA1" w:rsidP="005B6AA1">
      <w:pPr>
        <w:pStyle w:val="ListParagraph"/>
        <w:numPr>
          <w:ilvl w:val="0"/>
          <w:numId w:val="22"/>
        </w:numPr>
        <w:rPr>
          <w:rFonts w:cs="Arial"/>
        </w:rPr>
      </w:pPr>
      <w:r w:rsidRPr="005B6AA1">
        <w:rPr>
          <w:rFonts w:cs="Arial"/>
        </w:rPr>
        <w:t xml:space="preserve">Fragala-Pinkham M, </w:t>
      </w:r>
      <w:r w:rsidRPr="005B6AA1">
        <w:rPr>
          <w:rFonts w:cs="Arial"/>
          <w:b/>
        </w:rPr>
        <w:t>O’Neil ME</w:t>
      </w:r>
      <w:r w:rsidRPr="005B6AA1">
        <w:rPr>
          <w:rFonts w:cs="Arial"/>
        </w:rPr>
        <w:t xml:space="preserve">, Lennon N, Forman J, Trost SG. Validity of the OMNI rating of perceived exertion for children and adolescents with cerebral palsy. </w:t>
      </w:r>
      <w:r w:rsidRPr="005B6AA1">
        <w:rPr>
          <w:rFonts w:cs="Arial"/>
          <w:i/>
          <w:iCs/>
        </w:rPr>
        <w:t>Dev Med Child</w:t>
      </w:r>
      <w:r>
        <w:rPr>
          <w:rFonts w:cs="Arial"/>
          <w:i/>
          <w:iCs/>
        </w:rPr>
        <w:t xml:space="preserve"> Ne</w:t>
      </w:r>
      <w:r w:rsidRPr="005B6AA1">
        <w:rPr>
          <w:rFonts w:cs="Arial"/>
          <w:i/>
          <w:iCs/>
        </w:rPr>
        <w:t>urol</w:t>
      </w:r>
      <w:r w:rsidRPr="005B6AA1">
        <w:rPr>
          <w:rFonts w:cs="Arial"/>
        </w:rPr>
        <w:t>.</w:t>
      </w:r>
      <w:r>
        <w:rPr>
          <w:rFonts w:cs="Arial"/>
        </w:rPr>
        <w:t xml:space="preserve"> </w:t>
      </w:r>
      <w:r w:rsidRPr="005B6AA1">
        <w:rPr>
          <w:rFonts w:cs="Arial"/>
        </w:rPr>
        <w:t>2015;</w:t>
      </w:r>
      <w:r>
        <w:rPr>
          <w:rFonts w:cs="Arial"/>
        </w:rPr>
        <w:t xml:space="preserve"> </w:t>
      </w:r>
      <w:r w:rsidRPr="005B6AA1">
        <w:rPr>
          <w:rFonts w:cs="Arial"/>
        </w:rPr>
        <w:t>57(8):748-53.</w:t>
      </w:r>
    </w:p>
    <w:p w14:paraId="4DDFAEAC" w14:textId="77777777" w:rsidR="005B6AA1" w:rsidRPr="005B6AA1" w:rsidRDefault="005B6AA1" w:rsidP="005B6AA1">
      <w:pPr>
        <w:pStyle w:val="ListParagraph"/>
        <w:numPr>
          <w:ilvl w:val="0"/>
          <w:numId w:val="22"/>
        </w:numPr>
        <w:jc w:val="both"/>
        <w:rPr>
          <w:rFonts w:cs="Arial"/>
          <w:iCs/>
          <w:szCs w:val="22"/>
        </w:rPr>
      </w:pPr>
      <w:r w:rsidRPr="005B6AA1">
        <w:rPr>
          <w:rFonts w:cs="Arial"/>
          <w:b/>
          <w:szCs w:val="22"/>
        </w:rPr>
        <w:t>O'Neil M,</w:t>
      </w:r>
      <w:r w:rsidRPr="005B6AA1">
        <w:rPr>
          <w:rFonts w:cs="Arial"/>
          <w:szCs w:val="22"/>
        </w:rPr>
        <w:t xml:space="preserve"> Fragala-Pinkham M, Forman J, Trost S. Measuring reliability and validity of the ActiGraph GT3X accelerometer for children with cerebral palsy: A feasibility study. </w:t>
      </w:r>
      <w:r w:rsidRPr="005B6AA1">
        <w:rPr>
          <w:rFonts w:cs="Arial"/>
          <w:i/>
          <w:iCs/>
          <w:szCs w:val="22"/>
        </w:rPr>
        <w:t xml:space="preserve">J </w:t>
      </w:r>
      <w:proofErr w:type="spellStart"/>
      <w:r w:rsidRPr="005B6AA1">
        <w:rPr>
          <w:rFonts w:cs="Arial"/>
          <w:i/>
          <w:iCs/>
          <w:szCs w:val="22"/>
        </w:rPr>
        <w:t>Pediatr</w:t>
      </w:r>
      <w:proofErr w:type="spellEnd"/>
      <w:r w:rsidRPr="005B6AA1">
        <w:rPr>
          <w:rFonts w:cs="Arial"/>
          <w:i/>
          <w:iCs/>
          <w:szCs w:val="22"/>
        </w:rPr>
        <w:t xml:space="preserve"> </w:t>
      </w:r>
      <w:proofErr w:type="spellStart"/>
      <w:r w:rsidRPr="005B6AA1">
        <w:rPr>
          <w:rFonts w:cs="Arial"/>
          <w:i/>
          <w:iCs/>
          <w:szCs w:val="22"/>
        </w:rPr>
        <w:t>Rehabil</w:t>
      </w:r>
      <w:proofErr w:type="spellEnd"/>
      <w:r w:rsidRPr="005B6AA1">
        <w:rPr>
          <w:rFonts w:cs="Arial"/>
          <w:i/>
          <w:iCs/>
          <w:szCs w:val="22"/>
        </w:rPr>
        <w:t xml:space="preserve"> Med.</w:t>
      </w:r>
      <w:r w:rsidRPr="005B6AA1">
        <w:rPr>
          <w:rFonts w:cs="Arial"/>
          <w:iCs/>
          <w:szCs w:val="22"/>
        </w:rPr>
        <w:t xml:space="preserve">2014; </w:t>
      </w:r>
    </w:p>
    <w:p w14:paraId="193CE04B" w14:textId="77777777" w:rsidR="005B6AA1" w:rsidRPr="005B6AA1" w:rsidRDefault="005B6AA1" w:rsidP="005B6AA1">
      <w:pPr>
        <w:pStyle w:val="ListParagraph"/>
        <w:jc w:val="both"/>
        <w:rPr>
          <w:rFonts w:cs="Arial"/>
          <w:szCs w:val="22"/>
        </w:rPr>
      </w:pPr>
      <w:r w:rsidRPr="005B6AA1">
        <w:rPr>
          <w:rFonts w:cs="Arial"/>
          <w:iCs/>
          <w:szCs w:val="22"/>
        </w:rPr>
        <w:t xml:space="preserve">7:233-240. </w:t>
      </w:r>
    </w:p>
    <w:p w14:paraId="79B72442" w14:textId="77777777" w:rsidR="005B6AA1" w:rsidRPr="005B6AA1" w:rsidRDefault="005B6AA1" w:rsidP="005B6AA1">
      <w:pPr>
        <w:pStyle w:val="Defaul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5B6AA1">
        <w:rPr>
          <w:rFonts w:ascii="Arial" w:hAnsi="Arial" w:cs="Arial"/>
          <w:sz w:val="22"/>
          <w:szCs w:val="22"/>
        </w:rPr>
        <w:t xml:space="preserve">Trost SG, </w:t>
      </w:r>
      <w:r w:rsidRPr="005B6AA1">
        <w:rPr>
          <w:rFonts w:ascii="Arial" w:hAnsi="Arial" w:cs="Arial"/>
          <w:b/>
          <w:sz w:val="22"/>
          <w:szCs w:val="22"/>
        </w:rPr>
        <w:t>O'Neil ME</w:t>
      </w:r>
      <w:r w:rsidRPr="005B6AA1">
        <w:rPr>
          <w:rFonts w:ascii="Arial" w:hAnsi="Arial" w:cs="Arial"/>
          <w:sz w:val="22"/>
          <w:szCs w:val="22"/>
        </w:rPr>
        <w:t xml:space="preserve">. Clinical use of objective measures of physical activity.  </w:t>
      </w:r>
      <w:r w:rsidRPr="005B6AA1">
        <w:rPr>
          <w:rFonts w:ascii="Arial" w:hAnsi="Arial" w:cs="Arial"/>
          <w:i/>
          <w:iCs/>
          <w:sz w:val="22"/>
          <w:szCs w:val="22"/>
        </w:rPr>
        <w:t>British Journal of Sports Medicine</w:t>
      </w:r>
      <w:r w:rsidRPr="005B6AA1">
        <w:rPr>
          <w:rFonts w:ascii="Arial" w:hAnsi="Arial" w:cs="Arial"/>
          <w:sz w:val="22"/>
          <w:szCs w:val="22"/>
        </w:rPr>
        <w:t>. 2014;</w:t>
      </w:r>
      <w:r w:rsidRPr="005B6AA1">
        <w:rPr>
          <w:rFonts w:ascii="Arial" w:hAnsi="Arial" w:cs="Arial"/>
          <w:i/>
          <w:iCs/>
          <w:sz w:val="22"/>
          <w:szCs w:val="22"/>
        </w:rPr>
        <w:t>48</w:t>
      </w:r>
      <w:r w:rsidRPr="005B6AA1">
        <w:rPr>
          <w:rFonts w:ascii="Arial" w:hAnsi="Arial" w:cs="Arial"/>
          <w:sz w:val="22"/>
          <w:szCs w:val="22"/>
        </w:rPr>
        <w:t xml:space="preserve"> 3: 178-181</w:t>
      </w:r>
    </w:p>
    <w:p w14:paraId="0CBD5E4A" w14:textId="47D158E9" w:rsidR="006A525B" w:rsidRDefault="006A525B" w:rsidP="00AC5C8E">
      <w:pPr>
        <w:pStyle w:val="ListParagraph"/>
        <w:adjustRightInd w:val="0"/>
        <w:jc w:val="both"/>
        <w:rPr>
          <w:rFonts w:cs="Arial"/>
          <w:bCs/>
          <w:color w:val="000000"/>
          <w:szCs w:val="22"/>
        </w:rPr>
      </w:pPr>
    </w:p>
    <w:p w14:paraId="4A4F2AAF" w14:textId="7D1A9C93" w:rsidR="006D4CD5" w:rsidRDefault="002E732C" w:rsidP="00AC5C8E">
      <w:pPr>
        <w:adjustRightInd w:val="0"/>
        <w:jc w:val="both"/>
        <w:rPr>
          <w:rFonts w:cs="Arial"/>
          <w:b/>
          <w:bCs/>
          <w:color w:val="000000"/>
          <w:szCs w:val="22"/>
        </w:rPr>
      </w:pPr>
      <w:r>
        <w:rPr>
          <w:rFonts w:cs="Arial"/>
          <w:bCs/>
          <w:color w:val="000000"/>
          <w:szCs w:val="22"/>
        </w:rPr>
        <w:t xml:space="preserve"> </w:t>
      </w:r>
      <w:r w:rsidR="006D4CD5">
        <w:rPr>
          <w:rFonts w:cs="Arial"/>
          <w:b/>
          <w:bCs/>
          <w:color w:val="000000"/>
          <w:szCs w:val="22"/>
        </w:rPr>
        <w:t xml:space="preserve">3. Identifying psychometrically sound measures of physical activity and fitness for persons with CP  </w:t>
      </w:r>
    </w:p>
    <w:p w14:paraId="6262F97F" w14:textId="3B2D47BF" w:rsidR="002E732C" w:rsidRDefault="002E732C" w:rsidP="005B6AA1">
      <w:pPr>
        <w:adjustRightInd w:val="0"/>
        <w:rPr>
          <w:rFonts w:cs="Arial"/>
          <w:bCs/>
          <w:color w:val="FF0000"/>
          <w:szCs w:val="22"/>
        </w:rPr>
      </w:pPr>
      <w:r>
        <w:rPr>
          <w:rFonts w:cs="Arial"/>
          <w:bCs/>
          <w:color w:val="000000"/>
          <w:szCs w:val="22"/>
        </w:rPr>
        <w:t xml:space="preserve">My research examines laboratory and field-based measures to determine psychometric properties, feasibility and usefulness of these measures in research and clinical patient care. </w:t>
      </w:r>
      <w:r w:rsidR="00AC5C8E">
        <w:rPr>
          <w:rFonts w:cs="Arial"/>
          <w:bCs/>
          <w:color w:val="000000"/>
          <w:szCs w:val="22"/>
        </w:rPr>
        <w:t>This work consists</w:t>
      </w:r>
      <w:r w:rsidR="00E87EF6">
        <w:rPr>
          <w:rFonts w:cs="Arial"/>
          <w:bCs/>
          <w:color w:val="000000"/>
          <w:szCs w:val="22"/>
        </w:rPr>
        <w:t xml:space="preserve"> of systematic reviews of the literature and perspective articles on conceptual models </w:t>
      </w:r>
      <w:r w:rsidR="00EC53A0">
        <w:rPr>
          <w:rFonts w:cs="Arial"/>
          <w:bCs/>
          <w:color w:val="000000"/>
          <w:szCs w:val="22"/>
        </w:rPr>
        <w:t xml:space="preserve">to examine the evidence </w:t>
      </w:r>
      <w:r w:rsidR="00AC5C8E">
        <w:rPr>
          <w:rFonts w:cs="Arial"/>
          <w:bCs/>
          <w:color w:val="000000"/>
          <w:szCs w:val="22"/>
        </w:rPr>
        <w:t xml:space="preserve">on </w:t>
      </w:r>
      <w:r w:rsidR="00E87EF6">
        <w:rPr>
          <w:rFonts w:cs="Arial"/>
          <w:bCs/>
          <w:color w:val="000000"/>
          <w:szCs w:val="22"/>
        </w:rPr>
        <w:t xml:space="preserve">outcome measures.  </w:t>
      </w:r>
      <w:r w:rsidRPr="002E732C">
        <w:rPr>
          <w:rFonts w:cs="Arial"/>
          <w:bCs/>
          <w:color w:val="FF0000"/>
          <w:szCs w:val="22"/>
        </w:rPr>
        <w:t xml:space="preserve"> </w:t>
      </w:r>
    </w:p>
    <w:p w14:paraId="2232EBD6" w14:textId="77777777" w:rsidR="00B46EFC" w:rsidRDefault="00B46EFC" w:rsidP="005B6AA1">
      <w:pPr>
        <w:adjustRightInd w:val="0"/>
        <w:rPr>
          <w:rFonts w:cs="Arial"/>
          <w:bCs/>
          <w:color w:val="FF0000"/>
          <w:szCs w:val="22"/>
        </w:rPr>
      </w:pPr>
    </w:p>
    <w:p w14:paraId="5E1E2E3A" w14:textId="77777777" w:rsidR="005B6AA1" w:rsidRPr="005B6AA1" w:rsidRDefault="005B6AA1" w:rsidP="005B6AA1">
      <w:pPr>
        <w:pStyle w:val="ListParagraph"/>
        <w:widowControl w:val="0"/>
        <w:numPr>
          <w:ilvl w:val="0"/>
          <w:numId w:val="30"/>
        </w:numPr>
        <w:rPr>
          <w:rFonts w:cs="Arial"/>
        </w:rPr>
      </w:pPr>
      <w:proofErr w:type="spellStart"/>
      <w:r w:rsidRPr="005B6AA1">
        <w:rPr>
          <w:rFonts w:cs="Arial"/>
        </w:rPr>
        <w:t>Gannotti</w:t>
      </w:r>
      <w:proofErr w:type="spellEnd"/>
      <w:r w:rsidRPr="005B6AA1">
        <w:rPr>
          <w:rFonts w:cs="Arial"/>
        </w:rPr>
        <w:t xml:space="preserve"> ME, </w:t>
      </w:r>
      <w:proofErr w:type="spellStart"/>
      <w:r w:rsidRPr="005B6AA1">
        <w:rPr>
          <w:rFonts w:cs="Arial"/>
        </w:rPr>
        <w:t>Bailes</w:t>
      </w:r>
      <w:proofErr w:type="spellEnd"/>
      <w:r w:rsidRPr="005B6AA1">
        <w:rPr>
          <w:rFonts w:cs="Arial"/>
        </w:rPr>
        <w:t xml:space="preserve"> A, </w:t>
      </w:r>
      <w:r w:rsidRPr="005B6AA1">
        <w:rPr>
          <w:rFonts w:cs="Arial"/>
          <w:b/>
        </w:rPr>
        <w:t>O’Neil ME</w:t>
      </w:r>
      <w:r w:rsidRPr="005B6AA1">
        <w:rPr>
          <w:rFonts w:cs="Arial"/>
        </w:rPr>
        <w:t xml:space="preserve">, Williams U, </w:t>
      </w:r>
      <w:proofErr w:type="spellStart"/>
      <w:r w:rsidRPr="005B6AA1">
        <w:rPr>
          <w:rFonts w:cs="Arial"/>
        </w:rPr>
        <w:t>DiRezze</w:t>
      </w:r>
      <w:proofErr w:type="spellEnd"/>
      <w:r w:rsidRPr="005B6AA1">
        <w:rPr>
          <w:rFonts w:cs="Arial"/>
        </w:rPr>
        <w:t xml:space="preserve"> B, Law M. Comparative effectiveness research </w:t>
      </w:r>
    </w:p>
    <w:p w14:paraId="46E05AAF" w14:textId="77777777" w:rsidR="005B6AA1" w:rsidRPr="005B6AA1" w:rsidRDefault="005B6AA1" w:rsidP="005B6AA1">
      <w:pPr>
        <w:pStyle w:val="ListParagraph"/>
        <w:widowControl w:val="0"/>
        <w:rPr>
          <w:rFonts w:cs="Arial"/>
          <w:i/>
        </w:rPr>
      </w:pPr>
      <w:proofErr w:type="gramStart"/>
      <w:r w:rsidRPr="005B6AA1">
        <w:rPr>
          <w:rFonts w:cs="Arial"/>
        </w:rPr>
        <w:t>and</w:t>
      </w:r>
      <w:proofErr w:type="gramEnd"/>
      <w:r w:rsidRPr="005B6AA1">
        <w:rPr>
          <w:rFonts w:cs="Arial"/>
        </w:rPr>
        <w:t xml:space="preserve"> children with cerebral palsy: identifying a conceptual framework and specifying measures. </w:t>
      </w:r>
      <w:proofErr w:type="spellStart"/>
      <w:r w:rsidRPr="005B6AA1">
        <w:rPr>
          <w:rFonts w:cs="Arial"/>
          <w:i/>
        </w:rPr>
        <w:t>Pediatri</w:t>
      </w:r>
      <w:proofErr w:type="spellEnd"/>
      <w:r w:rsidRPr="005B6AA1">
        <w:rPr>
          <w:rFonts w:cs="Arial"/>
          <w:i/>
        </w:rPr>
        <w:t xml:space="preserve"> </w:t>
      </w:r>
    </w:p>
    <w:p w14:paraId="2803CFD4" w14:textId="77777777" w:rsidR="005B6AA1" w:rsidRPr="005B6AA1" w:rsidRDefault="005B6AA1" w:rsidP="005B6AA1">
      <w:pPr>
        <w:widowControl w:val="0"/>
        <w:ind w:left="360" w:firstLine="360"/>
        <w:rPr>
          <w:rFonts w:cs="Arial"/>
          <w:i/>
        </w:rPr>
      </w:pPr>
      <w:r w:rsidRPr="005B6AA1">
        <w:rPr>
          <w:rFonts w:cs="Arial"/>
          <w:i/>
        </w:rPr>
        <w:t xml:space="preserve"> Phys Ther.</w:t>
      </w:r>
      <w:r w:rsidRPr="005B6AA1">
        <w:rPr>
          <w:rFonts w:cs="Arial"/>
        </w:rPr>
        <w:t>2016:28</w:t>
      </w:r>
      <w:proofErr w:type="gramStart"/>
      <w:r w:rsidRPr="005B6AA1">
        <w:rPr>
          <w:rFonts w:cs="Arial"/>
        </w:rPr>
        <w:t>;58</w:t>
      </w:r>
      <w:proofErr w:type="gramEnd"/>
      <w:r w:rsidRPr="005B6AA1">
        <w:rPr>
          <w:rFonts w:cs="Arial"/>
        </w:rPr>
        <w:t xml:space="preserve">-69. </w:t>
      </w:r>
      <w:r w:rsidRPr="005B6AA1">
        <w:rPr>
          <w:rFonts w:cs="Arial"/>
          <w:i/>
        </w:rPr>
        <w:t xml:space="preserve"> </w:t>
      </w:r>
    </w:p>
    <w:p w14:paraId="7DCE39AB" w14:textId="18CBA839" w:rsidR="005B6AA1" w:rsidRPr="00B532AF" w:rsidRDefault="005B6AA1" w:rsidP="005B6AA1">
      <w:pPr>
        <w:pStyle w:val="ListParagraph"/>
        <w:numPr>
          <w:ilvl w:val="0"/>
          <w:numId w:val="30"/>
        </w:numPr>
        <w:jc w:val="both"/>
        <w:rPr>
          <w:rFonts w:cs="Arial"/>
          <w:iCs/>
        </w:rPr>
      </w:pPr>
      <w:r w:rsidRPr="00B532AF">
        <w:rPr>
          <w:rFonts w:cs="Arial"/>
          <w:iCs/>
        </w:rPr>
        <w:t xml:space="preserve">Lennon N, Thorpe D, </w:t>
      </w:r>
      <w:proofErr w:type="spellStart"/>
      <w:r w:rsidRPr="00B532AF">
        <w:rPr>
          <w:rFonts w:cs="Arial"/>
          <w:iCs/>
        </w:rPr>
        <w:t>Dallmeijer</w:t>
      </w:r>
      <w:proofErr w:type="spellEnd"/>
      <w:r w:rsidRPr="00B532AF">
        <w:rPr>
          <w:rFonts w:cs="Arial"/>
          <w:iCs/>
        </w:rPr>
        <w:t xml:space="preserve"> AJ, Balemans ACJ, Fragala-Pinkham MA, </w:t>
      </w:r>
      <w:r w:rsidRPr="00B532AF">
        <w:rPr>
          <w:rFonts w:cs="Arial"/>
          <w:b/>
          <w:iCs/>
        </w:rPr>
        <w:t>O’Neil ME</w:t>
      </w:r>
      <w:r w:rsidRPr="00B532AF">
        <w:rPr>
          <w:rFonts w:cs="Arial"/>
          <w:iCs/>
        </w:rPr>
        <w:t>,</w:t>
      </w:r>
      <w:r w:rsidRPr="00B532AF">
        <w:rPr>
          <w:rFonts w:cs="Arial"/>
          <w:iCs/>
          <w:u w:val="single"/>
        </w:rPr>
        <w:t xml:space="preserve"> </w:t>
      </w:r>
      <w:r w:rsidRPr="00B532AF">
        <w:rPr>
          <w:rFonts w:cs="Arial"/>
          <w:iCs/>
        </w:rPr>
        <w:t xml:space="preserve">Bjornson K, </w:t>
      </w:r>
    </w:p>
    <w:p w14:paraId="6B874CDB" w14:textId="77777777" w:rsidR="005B6AA1" w:rsidRPr="00B532AF" w:rsidRDefault="005B6AA1" w:rsidP="005B6AA1">
      <w:pPr>
        <w:pStyle w:val="ListParagraph"/>
        <w:ind w:left="360"/>
        <w:jc w:val="both"/>
        <w:rPr>
          <w:rFonts w:cs="Arial"/>
          <w:bCs/>
          <w:lang w:val="en-GB"/>
        </w:rPr>
      </w:pPr>
      <w:r>
        <w:rPr>
          <w:rFonts w:cs="Arial"/>
          <w:iCs/>
        </w:rPr>
        <w:lastRenderedPageBreak/>
        <w:t xml:space="preserve">      </w:t>
      </w:r>
      <w:proofErr w:type="spellStart"/>
      <w:r w:rsidRPr="00B532AF">
        <w:rPr>
          <w:rFonts w:cs="Arial"/>
          <w:iCs/>
        </w:rPr>
        <w:t>Clanchy</w:t>
      </w:r>
      <w:proofErr w:type="spellEnd"/>
      <w:r w:rsidRPr="00B532AF">
        <w:rPr>
          <w:rFonts w:cs="Arial"/>
          <w:iCs/>
        </w:rPr>
        <w:t xml:space="preserve"> K, Boyd RN. </w:t>
      </w:r>
      <w:r w:rsidRPr="00B532AF">
        <w:rPr>
          <w:rFonts w:cs="Arial"/>
          <w:lang w:val="en-AU"/>
        </w:rPr>
        <w:t xml:space="preserve">A </w:t>
      </w:r>
      <w:r w:rsidRPr="00B532AF">
        <w:rPr>
          <w:rFonts w:cs="Arial"/>
          <w:bCs/>
          <w:lang w:val="en-GB"/>
        </w:rPr>
        <w:t xml:space="preserve">Systematic Review of the </w:t>
      </w:r>
      <w:proofErr w:type="spellStart"/>
      <w:r w:rsidRPr="00B532AF">
        <w:rPr>
          <w:rFonts w:cs="Arial"/>
          <w:bCs/>
          <w:lang w:val="en-GB"/>
        </w:rPr>
        <w:t>Clinimetric</w:t>
      </w:r>
      <w:proofErr w:type="spellEnd"/>
      <w:r w:rsidRPr="00B532AF">
        <w:rPr>
          <w:rFonts w:cs="Arial"/>
          <w:bCs/>
          <w:lang w:val="en-GB"/>
        </w:rPr>
        <w:t xml:space="preserve"> Properties of Measures of Aerobic and </w:t>
      </w:r>
    </w:p>
    <w:p w14:paraId="208BC27D" w14:textId="77777777" w:rsidR="005B6AA1" w:rsidRDefault="005B6AA1" w:rsidP="005B6AA1">
      <w:pPr>
        <w:pStyle w:val="ListParagraph"/>
        <w:ind w:left="360"/>
        <w:jc w:val="both"/>
        <w:rPr>
          <w:rFonts w:cs="Arial"/>
          <w:bCs/>
          <w:lang w:val="en-GB"/>
        </w:rPr>
      </w:pPr>
      <w:r>
        <w:rPr>
          <w:rFonts w:cs="Arial"/>
          <w:bCs/>
          <w:lang w:val="en-GB"/>
        </w:rPr>
        <w:t xml:space="preserve">      </w:t>
      </w:r>
      <w:proofErr w:type="gramStart"/>
      <w:r w:rsidRPr="00B532AF">
        <w:rPr>
          <w:rFonts w:cs="Arial"/>
          <w:bCs/>
          <w:lang w:val="en-GB"/>
        </w:rPr>
        <w:t>Anaerobic Fitness in Adolescents and Adults with Cerebral Palsy.</w:t>
      </w:r>
      <w:proofErr w:type="gramEnd"/>
      <w:r w:rsidRPr="00B532AF">
        <w:rPr>
          <w:rFonts w:cs="Arial"/>
          <w:bCs/>
          <w:lang w:val="en-GB"/>
        </w:rPr>
        <w:t xml:space="preserve"> </w:t>
      </w:r>
      <w:r w:rsidRPr="00B532AF">
        <w:rPr>
          <w:rFonts w:cs="Arial"/>
          <w:bCs/>
          <w:i/>
          <w:lang w:val="en-GB"/>
        </w:rPr>
        <w:t>Res in Dev Disabilities.</w:t>
      </w:r>
      <w:r w:rsidRPr="00B532AF">
        <w:rPr>
          <w:rFonts w:cs="Arial"/>
          <w:bCs/>
          <w:lang w:val="en-GB"/>
        </w:rPr>
        <w:t xml:space="preserve">2015:45-  </w:t>
      </w:r>
      <w:r>
        <w:rPr>
          <w:rFonts w:cs="Arial"/>
          <w:bCs/>
          <w:lang w:val="en-GB"/>
        </w:rPr>
        <w:t xml:space="preserve"> </w:t>
      </w:r>
    </w:p>
    <w:p w14:paraId="6D37372D" w14:textId="1DE27019" w:rsidR="005B6AA1" w:rsidRPr="005B6AA1" w:rsidRDefault="005B6AA1" w:rsidP="005B6AA1">
      <w:pPr>
        <w:pStyle w:val="ListParagraph"/>
        <w:ind w:left="360"/>
        <w:jc w:val="both"/>
        <w:rPr>
          <w:rFonts w:cs="Arial"/>
          <w:bCs/>
          <w:lang w:val="en-GB"/>
        </w:rPr>
      </w:pPr>
      <w:r>
        <w:rPr>
          <w:rFonts w:cs="Arial"/>
          <w:bCs/>
          <w:lang w:val="en-GB"/>
        </w:rPr>
        <w:t xml:space="preserve">      </w:t>
      </w:r>
      <w:r w:rsidRPr="005B6AA1">
        <w:rPr>
          <w:rFonts w:cs="Arial"/>
          <w:bCs/>
          <w:lang w:val="en-GB"/>
        </w:rPr>
        <w:t xml:space="preserve">46:316-328. </w:t>
      </w:r>
    </w:p>
    <w:p w14:paraId="0D6C5009" w14:textId="77777777" w:rsidR="005B6AA1" w:rsidRPr="00BD488A" w:rsidRDefault="005B6AA1" w:rsidP="005B6AA1">
      <w:pPr>
        <w:pStyle w:val="ListParagraph"/>
        <w:numPr>
          <w:ilvl w:val="0"/>
          <w:numId w:val="30"/>
        </w:numPr>
        <w:adjustRightInd w:val="0"/>
        <w:jc w:val="both"/>
        <w:rPr>
          <w:rFonts w:cs="Arial"/>
          <w:bCs/>
          <w:lang w:val="en-GB"/>
        </w:rPr>
      </w:pPr>
      <w:r w:rsidRPr="00BD488A">
        <w:rPr>
          <w:rFonts w:cs="Arial"/>
          <w:iCs/>
        </w:rPr>
        <w:t xml:space="preserve">Balemans ACJ, Fragala-Pinkham MA, Lennon N, Thorpe D, Boyd RN, </w:t>
      </w:r>
      <w:r w:rsidRPr="00BD488A">
        <w:rPr>
          <w:rFonts w:cs="Arial"/>
          <w:b/>
          <w:iCs/>
        </w:rPr>
        <w:t>O’Neil ME</w:t>
      </w:r>
      <w:r w:rsidRPr="00BD488A">
        <w:rPr>
          <w:rFonts w:cs="Arial"/>
          <w:iCs/>
        </w:rPr>
        <w:t xml:space="preserve">, Bjornson K, Becher       JG, </w:t>
      </w:r>
      <w:proofErr w:type="spellStart"/>
      <w:r w:rsidRPr="00BD488A">
        <w:rPr>
          <w:rFonts w:cs="Arial"/>
          <w:iCs/>
        </w:rPr>
        <w:t>Dallmeijer</w:t>
      </w:r>
      <w:proofErr w:type="spellEnd"/>
      <w:r w:rsidRPr="00BD488A">
        <w:rPr>
          <w:rFonts w:cs="Arial"/>
          <w:iCs/>
        </w:rPr>
        <w:t xml:space="preserve"> AJ. </w:t>
      </w:r>
      <w:r w:rsidRPr="00BD488A">
        <w:rPr>
          <w:rFonts w:cs="Arial"/>
          <w:lang w:val="en-AU"/>
        </w:rPr>
        <w:t xml:space="preserve">A </w:t>
      </w:r>
      <w:r w:rsidRPr="00BD488A">
        <w:rPr>
          <w:rFonts w:cs="Arial"/>
          <w:bCs/>
          <w:lang w:val="en-GB"/>
        </w:rPr>
        <w:t xml:space="preserve">Systematic Review of the </w:t>
      </w:r>
      <w:proofErr w:type="spellStart"/>
      <w:r w:rsidRPr="00BD488A">
        <w:rPr>
          <w:rFonts w:cs="Arial"/>
          <w:bCs/>
          <w:lang w:val="en-GB"/>
        </w:rPr>
        <w:t>Clinimetric</w:t>
      </w:r>
      <w:proofErr w:type="spellEnd"/>
      <w:r w:rsidRPr="00BD488A">
        <w:rPr>
          <w:rFonts w:cs="Arial"/>
          <w:bCs/>
          <w:lang w:val="en-GB"/>
        </w:rPr>
        <w:t xml:space="preserve"> Properties of Laboratory and Field based Measures of Aerobic and Anaerobic Fitness in Children with Cerebral Palsy. </w:t>
      </w:r>
      <w:r w:rsidRPr="00BD488A">
        <w:rPr>
          <w:rFonts w:cs="Arial"/>
          <w:i/>
        </w:rPr>
        <w:t>Archives of Physical Medicine and Rehabilitation</w:t>
      </w:r>
      <w:r w:rsidRPr="00BD488A">
        <w:rPr>
          <w:rFonts w:cs="Arial"/>
        </w:rPr>
        <w:t>. 2013;94:287-301</w:t>
      </w:r>
    </w:p>
    <w:p w14:paraId="4E6C62D1" w14:textId="2D720F21" w:rsidR="002E732C" w:rsidRPr="005B6AA1" w:rsidRDefault="002E732C" w:rsidP="005B6AA1">
      <w:pPr>
        <w:pStyle w:val="ListParagraph"/>
        <w:numPr>
          <w:ilvl w:val="0"/>
          <w:numId w:val="30"/>
        </w:numPr>
        <w:adjustRightInd w:val="0"/>
        <w:jc w:val="both"/>
        <w:rPr>
          <w:rFonts w:cs="Arial"/>
          <w:color w:val="000000"/>
          <w:szCs w:val="22"/>
        </w:rPr>
      </w:pPr>
      <w:r w:rsidRPr="005B6AA1">
        <w:rPr>
          <w:rFonts w:cs="Arial"/>
          <w:color w:val="000000"/>
          <w:szCs w:val="22"/>
        </w:rPr>
        <w:t xml:space="preserve">Fowler EG, Kolobe THA, </w:t>
      </w:r>
      <w:proofErr w:type="spellStart"/>
      <w:r w:rsidRPr="005B6AA1">
        <w:rPr>
          <w:rFonts w:cs="Arial"/>
          <w:color w:val="000000"/>
          <w:szCs w:val="22"/>
        </w:rPr>
        <w:t>Damiano</w:t>
      </w:r>
      <w:proofErr w:type="spellEnd"/>
      <w:r w:rsidRPr="005B6AA1">
        <w:rPr>
          <w:rFonts w:cs="Arial"/>
          <w:color w:val="000000"/>
          <w:szCs w:val="22"/>
        </w:rPr>
        <w:t xml:space="preserve"> DL, Thorpe D, Morgan DW, </w:t>
      </w:r>
      <w:proofErr w:type="spellStart"/>
      <w:r w:rsidRPr="005B6AA1">
        <w:rPr>
          <w:rFonts w:cs="Arial"/>
          <w:color w:val="000000"/>
          <w:szCs w:val="22"/>
        </w:rPr>
        <w:t>Brunstrom</w:t>
      </w:r>
      <w:proofErr w:type="spellEnd"/>
      <w:r w:rsidRPr="005B6AA1">
        <w:rPr>
          <w:rFonts w:cs="Arial"/>
          <w:color w:val="000000"/>
          <w:szCs w:val="22"/>
        </w:rPr>
        <w:t xml:space="preserve"> J, </w:t>
      </w:r>
      <w:proofErr w:type="spellStart"/>
      <w:r w:rsidRPr="005B6AA1">
        <w:rPr>
          <w:rFonts w:cs="Arial"/>
          <w:color w:val="000000"/>
          <w:szCs w:val="22"/>
        </w:rPr>
        <w:t>Coster</w:t>
      </w:r>
      <w:proofErr w:type="spellEnd"/>
      <w:r w:rsidRPr="005B6AA1">
        <w:rPr>
          <w:rFonts w:cs="Arial"/>
          <w:color w:val="000000"/>
          <w:szCs w:val="22"/>
        </w:rPr>
        <w:t xml:space="preserve"> WJ, Henderson RC, </w:t>
      </w:r>
      <w:proofErr w:type="spellStart"/>
      <w:r w:rsidRPr="005B6AA1">
        <w:rPr>
          <w:rFonts w:cs="Arial"/>
          <w:color w:val="000000"/>
          <w:szCs w:val="22"/>
        </w:rPr>
        <w:t>Pitetti</w:t>
      </w:r>
      <w:proofErr w:type="spellEnd"/>
      <w:r w:rsidRPr="005B6AA1">
        <w:rPr>
          <w:rFonts w:cs="Arial"/>
          <w:color w:val="000000"/>
          <w:szCs w:val="22"/>
        </w:rPr>
        <w:t xml:space="preserve"> KH, Rimmer JH, Rose J, Stevenson RD, ...</w:t>
      </w:r>
      <w:r w:rsidRPr="005B6AA1">
        <w:rPr>
          <w:rFonts w:cs="Arial"/>
          <w:b/>
          <w:color w:val="000000"/>
          <w:szCs w:val="22"/>
        </w:rPr>
        <w:t>O’Neil ME…</w:t>
      </w:r>
      <w:r w:rsidRPr="005B6AA1">
        <w:rPr>
          <w:rFonts w:cs="Arial"/>
          <w:color w:val="000000"/>
          <w:szCs w:val="22"/>
        </w:rPr>
        <w:t xml:space="preserve">Promotion of physical fitness and prevention of secondary conditions for children with cerebral palsy: Section on Pediatrics Research Summit Proceedings. </w:t>
      </w:r>
      <w:r w:rsidRPr="005B6AA1">
        <w:rPr>
          <w:rFonts w:cs="Arial"/>
          <w:i/>
          <w:iCs/>
          <w:color w:val="000000"/>
          <w:szCs w:val="22"/>
        </w:rPr>
        <w:t>Phys Ther.</w:t>
      </w:r>
      <w:r w:rsidRPr="005B6AA1">
        <w:rPr>
          <w:rFonts w:cs="Arial"/>
          <w:color w:val="000000"/>
          <w:szCs w:val="22"/>
        </w:rPr>
        <w:t xml:space="preserve">2007; 87(11):1495-1510. </w:t>
      </w:r>
    </w:p>
    <w:p w14:paraId="579D2108" w14:textId="525BA4FE" w:rsidR="00F01002" w:rsidRPr="00C621EB" w:rsidRDefault="00B532AF" w:rsidP="00105F1F">
      <w:pPr>
        <w:tabs>
          <w:tab w:val="left" w:pos="2550"/>
        </w:tabs>
        <w:ind w:firstLine="360"/>
        <w:jc w:val="both"/>
        <w:rPr>
          <w:rFonts w:cs="Arial"/>
          <w:bCs/>
          <w:lang w:val="en-GB"/>
        </w:rPr>
      </w:pPr>
      <w:r>
        <w:rPr>
          <w:rFonts w:cs="Arial"/>
          <w:bCs/>
          <w:lang w:val="en-GB"/>
        </w:rPr>
        <w:tab/>
      </w:r>
    </w:p>
    <w:p w14:paraId="09CCA639" w14:textId="3772D945" w:rsidR="006D4CD5" w:rsidRDefault="006D4CD5" w:rsidP="00AC5C8E">
      <w:pPr>
        <w:adjustRightInd w:val="0"/>
        <w:jc w:val="both"/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 xml:space="preserve">D. Research Support </w:t>
      </w:r>
    </w:p>
    <w:p w14:paraId="612C981E" w14:textId="64989F88" w:rsidR="00C22A48" w:rsidRDefault="00C22A48" w:rsidP="00C22A48">
      <w:pPr>
        <w:rPr>
          <w:rFonts w:cs="Arial"/>
        </w:rPr>
      </w:pPr>
      <w:r w:rsidRPr="00896FB4">
        <w:rPr>
          <w:rFonts w:cs="Arial"/>
          <w:b/>
        </w:rPr>
        <w:t>NIH 1 R21 HD 086745</w:t>
      </w:r>
      <w:r w:rsidRPr="00896FB4">
        <w:rPr>
          <w:rFonts w:cs="Arial"/>
          <w:b/>
        </w:rPr>
        <w:tab/>
      </w:r>
      <w:r w:rsidRPr="00896FB4"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896FB4">
        <w:rPr>
          <w:rFonts w:cs="Arial"/>
          <w:b/>
        </w:rPr>
        <w:t>O’Neil ME (PI)</w:t>
      </w:r>
      <w:r w:rsidRPr="00896FB4">
        <w:rPr>
          <w:rFonts w:cs="Arial"/>
          <w:b/>
        </w:rPr>
        <w:tab/>
      </w:r>
      <w:r w:rsidRPr="00896FB4">
        <w:rPr>
          <w:rFonts w:cs="Arial"/>
          <w:b/>
        </w:rPr>
        <w:tab/>
      </w:r>
      <w:r w:rsidRPr="00896FB4">
        <w:rPr>
          <w:rFonts w:cs="Arial"/>
        </w:rPr>
        <w:t>Sept. 2016 – Aug 2018</w:t>
      </w:r>
    </w:p>
    <w:p w14:paraId="2387F6EC" w14:textId="77ADF71E" w:rsidR="00C22A48" w:rsidRPr="00C22A48" w:rsidRDefault="00C22A48" w:rsidP="00C22A48">
      <w:pPr>
        <w:pStyle w:val="PlainText"/>
        <w:rPr>
          <w:rFonts w:ascii="Arial" w:hAnsi="Arial" w:cs="Arial"/>
          <w:i/>
          <w:sz w:val="22"/>
          <w:szCs w:val="22"/>
        </w:rPr>
      </w:pPr>
      <w:r w:rsidRPr="00C22A48">
        <w:rPr>
          <w:rFonts w:ascii="Arial" w:hAnsi="Arial" w:cs="Arial"/>
          <w:i/>
          <w:sz w:val="22"/>
          <w:szCs w:val="22"/>
          <w:u w:val="single"/>
        </w:rPr>
        <w:t>Title:</w:t>
      </w:r>
      <w:r w:rsidRPr="00C22A48">
        <w:rPr>
          <w:rFonts w:ascii="Arial" w:hAnsi="Arial" w:cs="Arial"/>
          <w:i/>
          <w:sz w:val="22"/>
          <w:szCs w:val="22"/>
        </w:rPr>
        <w:t xml:space="preserve">   Machine learning algorithms to measure physical activity (PA) in children with cerebral palsy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C22A48">
        <w:rPr>
          <w:rFonts w:ascii="Arial" w:hAnsi="Arial" w:cs="Arial"/>
          <w:i/>
          <w:sz w:val="22"/>
          <w:szCs w:val="22"/>
        </w:rPr>
        <w:t>(CP)</w:t>
      </w:r>
    </w:p>
    <w:p w14:paraId="32187475" w14:textId="77777777" w:rsidR="00C22A48" w:rsidRPr="00C22A48" w:rsidRDefault="00C22A48" w:rsidP="00C22A48">
      <w:pPr>
        <w:pStyle w:val="PlainText"/>
        <w:rPr>
          <w:rFonts w:ascii="Arial" w:hAnsi="Arial" w:cs="Arial"/>
          <w:sz w:val="22"/>
          <w:szCs w:val="22"/>
        </w:rPr>
      </w:pPr>
      <w:r w:rsidRPr="00C22A48">
        <w:rPr>
          <w:rFonts w:ascii="Arial" w:hAnsi="Arial" w:cs="Arial"/>
          <w:sz w:val="22"/>
          <w:szCs w:val="22"/>
        </w:rPr>
        <w:t>The purpose of this grant is to develop and test novel machine learning PA recognition, gait speed, and energy expenditure models for ambulant youth with CP.</w:t>
      </w:r>
    </w:p>
    <w:p w14:paraId="39C611A8" w14:textId="77777777" w:rsidR="00C22A48" w:rsidRDefault="00C22A48" w:rsidP="00AC5C8E">
      <w:pPr>
        <w:jc w:val="both"/>
        <w:rPr>
          <w:rFonts w:cs="Arial"/>
          <w:b/>
          <w:bCs/>
          <w:color w:val="000000"/>
          <w:szCs w:val="22"/>
        </w:rPr>
      </w:pPr>
    </w:p>
    <w:p w14:paraId="3B4B4FE6" w14:textId="77777777" w:rsidR="006D4CD5" w:rsidRPr="00DE249D" w:rsidRDefault="006D4CD5" w:rsidP="00AC5C8E">
      <w:pPr>
        <w:jc w:val="both"/>
        <w:rPr>
          <w:rFonts w:cs="Arial"/>
          <w:b/>
          <w:bCs/>
          <w:color w:val="000000"/>
          <w:szCs w:val="22"/>
        </w:rPr>
      </w:pPr>
      <w:r w:rsidRPr="00DE249D">
        <w:rPr>
          <w:rFonts w:cs="Arial"/>
          <w:b/>
          <w:bCs/>
          <w:color w:val="000000"/>
          <w:szCs w:val="22"/>
        </w:rPr>
        <w:t xml:space="preserve">Drexel University </w:t>
      </w:r>
    </w:p>
    <w:p w14:paraId="534506B7" w14:textId="131A6C00" w:rsidR="006D4CD5" w:rsidRPr="00EC53A0" w:rsidRDefault="006D4CD5" w:rsidP="00AC5C8E">
      <w:pPr>
        <w:jc w:val="both"/>
        <w:rPr>
          <w:rFonts w:cs="Arial"/>
          <w:bCs/>
          <w:color w:val="000000"/>
          <w:szCs w:val="22"/>
        </w:rPr>
      </w:pPr>
      <w:r w:rsidRPr="00DE249D">
        <w:rPr>
          <w:rFonts w:cs="Arial"/>
          <w:b/>
          <w:bCs/>
          <w:color w:val="000000"/>
          <w:szCs w:val="22"/>
        </w:rPr>
        <w:t xml:space="preserve">Coulter Translational </w:t>
      </w:r>
      <w:r>
        <w:rPr>
          <w:rFonts w:cs="Arial"/>
          <w:b/>
          <w:bCs/>
          <w:color w:val="000000"/>
          <w:szCs w:val="22"/>
        </w:rPr>
        <w:t xml:space="preserve">Grant Program </w:t>
      </w:r>
      <w:r w:rsidRPr="00DE249D">
        <w:rPr>
          <w:rFonts w:cs="Arial"/>
          <w:b/>
          <w:bCs/>
          <w:color w:val="000000"/>
          <w:szCs w:val="22"/>
        </w:rPr>
        <w:t xml:space="preserve">  </w:t>
      </w:r>
      <w:r w:rsidR="00C22A48">
        <w:rPr>
          <w:rFonts w:cs="Arial"/>
          <w:b/>
          <w:bCs/>
          <w:color w:val="000000"/>
          <w:szCs w:val="22"/>
        </w:rPr>
        <w:tab/>
      </w:r>
      <w:r w:rsidR="00C22A48">
        <w:rPr>
          <w:rFonts w:cs="Arial"/>
          <w:b/>
          <w:bCs/>
          <w:color w:val="000000"/>
          <w:szCs w:val="22"/>
        </w:rPr>
        <w:tab/>
      </w:r>
      <w:r w:rsidR="00C22A48">
        <w:rPr>
          <w:rFonts w:cs="Arial"/>
          <w:b/>
          <w:bCs/>
          <w:color w:val="000000"/>
          <w:szCs w:val="22"/>
        </w:rPr>
        <w:tab/>
      </w:r>
      <w:r w:rsidRPr="00DE249D">
        <w:rPr>
          <w:rFonts w:cs="Arial"/>
          <w:b/>
          <w:bCs/>
          <w:color w:val="000000"/>
          <w:szCs w:val="22"/>
        </w:rPr>
        <w:t>O’Neil (PI)</w:t>
      </w:r>
      <w:r w:rsidRPr="00DE249D">
        <w:rPr>
          <w:rFonts w:cs="Arial"/>
          <w:b/>
          <w:bCs/>
          <w:color w:val="000000"/>
          <w:szCs w:val="22"/>
        </w:rPr>
        <w:tab/>
      </w:r>
      <w:r w:rsidRPr="00DE249D">
        <w:rPr>
          <w:rFonts w:cs="Arial"/>
          <w:b/>
          <w:bCs/>
          <w:color w:val="000000"/>
          <w:szCs w:val="22"/>
        </w:rPr>
        <w:tab/>
        <w:t xml:space="preserve"> </w:t>
      </w:r>
      <w:r w:rsidR="00EC53A0">
        <w:rPr>
          <w:rFonts w:cs="Arial"/>
          <w:b/>
          <w:bCs/>
          <w:color w:val="000000"/>
          <w:szCs w:val="22"/>
        </w:rPr>
        <w:t xml:space="preserve">    </w:t>
      </w:r>
      <w:r w:rsidR="002E732C">
        <w:rPr>
          <w:rFonts w:cs="Arial"/>
          <w:b/>
          <w:bCs/>
          <w:color w:val="000000"/>
          <w:szCs w:val="22"/>
        </w:rPr>
        <w:t xml:space="preserve">   </w:t>
      </w:r>
      <w:r w:rsidR="00C22A48">
        <w:rPr>
          <w:rFonts w:cs="Arial"/>
          <w:b/>
          <w:bCs/>
          <w:color w:val="000000"/>
          <w:szCs w:val="22"/>
        </w:rPr>
        <w:tab/>
      </w:r>
      <w:r w:rsidR="00EC53A0" w:rsidRPr="00EC53A0">
        <w:rPr>
          <w:rFonts w:cs="Arial"/>
          <w:bCs/>
          <w:color w:val="000000"/>
          <w:szCs w:val="22"/>
        </w:rPr>
        <w:t>10/</w:t>
      </w:r>
      <w:r w:rsidRPr="00EC53A0">
        <w:rPr>
          <w:rFonts w:cs="Arial"/>
          <w:bCs/>
          <w:color w:val="000000"/>
          <w:szCs w:val="22"/>
        </w:rPr>
        <w:t xml:space="preserve"> 2015 – </w:t>
      </w:r>
      <w:r w:rsidR="00EC53A0" w:rsidRPr="00EC53A0">
        <w:rPr>
          <w:rFonts w:cs="Arial"/>
          <w:bCs/>
          <w:color w:val="000000"/>
          <w:szCs w:val="22"/>
        </w:rPr>
        <w:t>10/</w:t>
      </w:r>
      <w:r w:rsidRPr="00EC53A0">
        <w:rPr>
          <w:rFonts w:cs="Arial"/>
          <w:bCs/>
          <w:color w:val="000000"/>
          <w:szCs w:val="22"/>
        </w:rPr>
        <w:t>2016</w:t>
      </w:r>
    </w:p>
    <w:p w14:paraId="1A1F845B" w14:textId="5D64CE92" w:rsidR="006D4CD5" w:rsidRPr="00DE249D" w:rsidRDefault="006D4CD5" w:rsidP="00AC5C8E">
      <w:pPr>
        <w:jc w:val="both"/>
        <w:rPr>
          <w:rFonts w:cs="Arial"/>
          <w:bCs/>
          <w:i/>
          <w:color w:val="000000"/>
          <w:szCs w:val="22"/>
        </w:rPr>
      </w:pPr>
      <w:proofErr w:type="spellStart"/>
      <w:proofErr w:type="gramStart"/>
      <w:r>
        <w:rPr>
          <w:rFonts w:cs="Arial"/>
          <w:bCs/>
          <w:i/>
          <w:color w:val="000000"/>
          <w:szCs w:val="22"/>
        </w:rPr>
        <w:t>enAble</w:t>
      </w:r>
      <w:proofErr w:type="spellEnd"/>
      <w:proofErr w:type="gramEnd"/>
      <w:r>
        <w:rPr>
          <w:rFonts w:cs="Arial"/>
          <w:bCs/>
          <w:i/>
          <w:color w:val="000000"/>
          <w:szCs w:val="22"/>
        </w:rPr>
        <w:t xml:space="preserve"> Games: Expanding v</w:t>
      </w:r>
      <w:r w:rsidRPr="00DE249D">
        <w:rPr>
          <w:rFonts w:cs="Arial"/>
          <w:bCs/>
          <w:i/>
          <w:color w:val="000000"/>
          <w:szCs w:val="22"/>
        </w:rPr>
        <w:t xml:space="preserve">irtual reality rehabilitation for </w:t>
      </w:r>
      <w:r>
        <w:rPr>
          <w:rFonts w:cs="Arial"/>
          <w:bCs/>
          <w:i/>
          <w:color w:val="000000"/>
          <w:szCs w:val="22"/>
        </w:rPr>
        <w:t xml:space="preserve">individuals with disabilities </w:t>
      </w:r>
      <w:r w:rsidRPr="00DE249D">
        <w:rPr>
          <w:rFonts w:cs="Arial"/>
          <w:bCs/>
          <w:i/>
          <w:color w:val="000000"/>
          <w:szCs w:val="22"/>
        </w:rPr>
        <w:t xml:space="preserve"> </w:t>
      </w:r>
      <w:r w:rsidRPr="00DE249D">
        <w:rPr>
          <w:rFonts w:cs="Arial"/>
          <w:bCs/>
          <w:i/>
          <w:color w:val="000000"/>
          <w:szCs w:val="22"/>
        </w:rPr>
        <w:tab/>
      </w:r>
    </w:p>
    <w:p w14:paraId="462563C9" w14:textId="08F97895" w:rsidR="006D4CD5" w:rsidRDefault="006D4CD5" w:rsidP="00AC5C8E">
      <w:pPr>
        <w:ind w:left="1440" w:hanging="1440"/>
        <w:jc w:val="both"/>
        <w:rPr>
          <w:rFonts w:cs="Arial"/>
          <w:bCs/>
          <w:color w:val="000000"/>
          <w:szCs w:val="22"/>
        </w:rPr>
      </w:pPr>
      <w:r w:rsidRPr="00DE249D">
        <w:rPr>
          <w:rFonts w:cs="Arial"/>
          <w:bCs/>
          <w:color w:val="000000"/>
          <w:szCs w:val="22"/>
        </w:rPr>
        <w:t xml:space="preserve">The goal of this grant is to develop the </w:t>
      </w:r>
      <w:proofErr w:type="spellStart"/>
      <w:r>
        <w:rPr>
          <w:rFonts w:cs="Arial"/>
          <w:bCs/>
          <w:color w:val="000000"/>
          <w:szCs w:val="22"/>
        </w:rPr>
        <w:t>enAble</w:t>
      </w:r>
      <w:proofErr w:type="spellEnd"/>
      <w:r>
        <w:rPr>
          <w:rFonts w:cs="Arial"/>
          <w:bCs/>
          <w:color w:val="000000"/>
          <w:szCs w:val="22"/>
        </w:rPr>
        <w:t xml:space="preserve"> Games web portal with menus of game</w:t>
      </w:r>
      <w:r w:rsidR="00AD41AA">
        <w:rPr>
          <w:rFonts w:cs="Arial"/>
          <w:bCs/>
          <w:color w:val="000000"/>
          <w:szCs w:val="22"/>
        </w:rPr>
        <w:t>s</w:t>
      </w:r>
      <w:r>
        <w:rPr>
          <w:rFonts w:cs="Arial"/>
          <w:bCs/>
          <w:color w:val="000000"/>
          <w:szCs w:val="22"/>
        </w:rPr>
        <w:t xml:space="preserve"> for individuals with </w:t>
      </w:r>
    </w:p>
    <w:p w14:paraId="650B9C97" w14:textId="79EFC325" w:rsidR="006D4CD5" w:rsidRDefault="006D4CD5" w:rsidP="00AD41AA">
      <w:pPr>
        <w:ind w:left="1440" w:hanging="1440"/>
        <w:rPr>
          <w:rFonts w:cs="Arial"/>
          <w:bCs/>
          <w:color w:val="000000"/>
          <w:szCs w:val="22"/>
        </w:rPr>
      </w:pPr>
      <w:proofErr w:type="gramStart"/>
      <w:r>
        <w:rPr>
          <w:rFonts w:cs="Arial"/>
          <w:bCs/>
          <w:color w:val="000000"/>
          <w:szCs w:val="22"/>
        </w:rPr>
        <w:t>different</w:t>
      </w:r>
      <w:proofErr w:type="gramEnd"/>
      <w:r>
        <w:rPr>
          <w:rFonts w:cs="Arial"/>
          <w:bCs/>
          <w:color w:val="000000"/>
          <w:szCs w:val="22"/>
        </w:rPr>
        <w:t xml:space="preserve"> </w:t>
      </w:r>
      <w:proofErr w:type="spellStart"/>
      <w:r>
        <w:rPr>
          <w:rFonts w:cs="Arial"/>
          <w:bCs/>
          <w:color w:val="000000"/>
          <w:szCs w:val="22"/>
        </w:rPr>
        <w:t>neuromotor</w:t>
      </w:r>
      <w:proofErr w:type="spellEnd"/>
      <w:r>
        <w:rPr>
          <w:rFonts w:cs="Arial"/>
          <w:bCs/>
          <w:color w:val="000000"/>
          <w:szCs w:val="22"/>
        </w:rPr>
        <w:t xml:space="preserve"> disabilities and to refine the KOLLECT </w:t>
      </w:r>
      <w:r w:rsidR="00EC53A0">
        <w:rPr>
          <w:rFonts w:cs="Arial"/>
          <w:bCs/>
          <w:color w:val="000000"/>
          <w:szCs w:val="22"/>
        </w:rPr>
        <w:t>game for youth with CP</w:t>
      </w:r>
      <w:r w:rsidR="00AD41AA">
        <w:rPr>
          <w:rFonts w:cs="Arial"/>
          <w:bCs/>
          <w:color w:val="000000"/>
          <w:szCs w:val="22"/>
        </w:rPr>
        <w:t xml:space="preserve">. </w:t>
      </w:r>
      <w:r>
        <w:rPr>
          <w:rFonts w:cs="Arial"/>
          <w:bCs/>
          <w:color w:val="000000"/>
          <w:szCs w:val="22"/>
        </w:rPr>
        <w:t xml:space="preserve"> </w:t>
      </w:r>
    </w:p>
    <w:p w14:paraId="09834C9D" w14:textId="77777777" w:rsidR="006D4CD5" w:rsidRDefault="006D4CD5" w:rsidP="00AC5C8E">
      <w:pPr>
        <w:jc w:val="both"/>
        <w:rPr>
          <w:rFonts w:cs="Arial"/>
          <w:b/>
          <w:bCs/>
          <w:color w:val="000000"/>
          <w:szCs w:val="22"/>
        </w:rPr>
      </w:pPr>
    </w:p>
    <w:p w14:paraId="0D1ECAE7" w14:textId="7252D328" w:rsidR="006D4CD5" w:rsidRPr="00EC53A0" w:rsidRDefault="006D4CD5" w:rsidP="00AC5C8E">
      <w:pPr>
        <w:jc w:val="both"/>
      </w:pPr>
      <w:r>
        <w:rPr>
          <w:b/>
        </w:rPr>
        <w:t>Ben Franklin Technology Partners</w:t>
      </w:r>
      <w:r w:rsidR="00EC53A0">
        <w:rPr>
          <w:b/>
        </w:rPr>
        <w:t xml:space="preserve"> </w:t>
      </w:r>
      <w:r w:rsidR="00EC53A0">
        <w:rPr>
          <w:b/>
        </w:rPr>
        <w:tab/>
      </w:r>
      <w:r w:rsidR="00EC53A0">
        <w:rPr>
          <w:b/>
        </w:rPr>
        <w:tab/>
      </w:r>
      <w:r w:rsidR="00EC53A0">
        <w:rPr>
          <w:b/>
        </w:rPr>
        <w:tab/>
        <w:t xml:space="preserve">   </w:t>
      </w:r>
      <w:r>
        <w:rPr>
          <w:b/>
        </w:rPr>
        <w:tab/>
      </w:r>
      <w:r w:rsidR="00EC53A0">
        <w:rPr>
          <w:b/>
        </w:rPr>
        <w:t xml:space="preserve">  </w:t>
      </w:r>
      <w:r>
        <w:rPr>
          <w:b/>
        </w:rPr>
        <w:t>O’Neil (Co-I)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C53A0" w:rsidRPr="00EC53A0">
        <w:t xml:space="preserve">    </w:t>
      </w:r>
      <w:r w:rsidR="00EC53A0">
        <w:t>0</w:t>
      </w:r>
      <w:r w:rsidR="00EC53A0" w:rsidRPr="00EC53A0">
        <w:t>7/</w:t>
      </w:r>
      <w:r w:rsidRPr="00EC53A0">
        <w:t xml:space="preserve">2015 – </w:t>
      </w:r>
      <w:r w:rsidR="00EC53A0" w:rsidRPr="00EC53A0">
        <w:t>6/</w:t>
      </w:r>
      <w:r w:rsidRPr="00EC53A0">
        <w:t xml:space="preserve"> 2016</w:t>
      </w:r>
    </w:p>
    <w:p w14:paraId="715AA54E" w14:textId="7F559D03" w:rsidR="006D4CD5" w:rsidRPr="00CA1B2E" w:rsidRDefault="006D4CD5" w:rsidP="00AC5C8E">
      <w:pPr>
        <w:jc w:val="both"/>
      </w:pPr>
      <w:proofErr w:type="spellStart"/>
      <w:proofErr w:type="gramStart"/>
      <w:r>
        <w:rPr>
          <w:rFonts w:cs="Arial"/>
          <w:bCs/>
          <w:i/>
          <w:color w:val="000000"/>
          <w:szCs w:val="22"/>
        </w:rPr>
        <w:t>enAble</w:t>
      </w:r>
      <w:proofErr w:type="spellEnd"/>
      <w:proofErr w:type="gramEnd"/>
      <w:r>
        <w:rPr>
          <w:rFonts w:cs="Arial"/>
          <w:bCs/>
          <w:i/>
          <w:color w:val="000000"/>
          <w:szCs w:val="22"/>
        </w:rPr>
        <w:t xml:space="preserve"> Games: Virtual </w:t>
      </w:r>
      <w:r w:rsidRPr="00DE249D">
        <w:rPr>
          <w:rFonts w:cs="Arial"/>
          <w:bCs/>
          <w:i/>
          <w:color w:val="000000"/>
          <w:szCs w:val="22"/>
        </w:rPr>
        <w:t xml:space="preserve">reality rehabilitation for </w:t>
      </w:r>
      <w:r>
        <w:rPr>
          <w:rFonts w:cs="Arial"/>
          <w:bCs/>
          <w:i/>
          <w:color w:val="000000"/>
          <w:szCs w:val="22"/>
        </w:rPr>
        <w:t xml:space="preserve">youth with cerebral palsy  </w:t>
      </w:r>
      <w:r w:rsidRPr="00DE249D">
        <w:rPr>
          <w:rFonts w:cs="Arial"/>
          <w:bCs/>
          <w:i/>
          <w:color w:val="000000"/>
          <w:szCs w:val="22"/>
        </w:rPr>
        <w:t xml:space="preserve"> </w:t>
      </w:r>
      <w:r w:rsidRPr="00DE249D">
        <w:rPr>
          <w:rFonts w:cs="Arial"/>
          <w:bCs/>
          <w:i/>
          <w:color w:val="000000"/>
          <w:szCs w:val="22"/>
        </w:rPr>
        <w:tab/>
      </w:r>
    </w:p>
    <w:p w14:paraId="3D8493AD" w14:textId="6EEEADC2" w:rsidR="006D4CD5" w:rsidRDefault="006D4CD5" w:rsidP="00AC5C8E">
      <w:pPr>
        <w:jc w:val="both"/>
      </w:pPr>
      <w:r>
        <w:t xml:space="preserve">This program supports innovation in health technology for individuals with health and mobility limitations. The goal of this program is to support health technology transfer to a marketable product </w:t>
      </w:r>
    </w:p>
    <w:p w14:paraId="631BBA47" w14:textId="77777777" w:rsidR="00C22A48" w:rsidRDefault="00C22A48" w:rsidP="00C22A48">
      <w:pPr>
        <w:adjustRightInd w:val="0"/>
        <w:jc w:val="both"/>
        <w:rPr>
          <w:rFonts w:cs="Arial"/>
          <w:b/>
          <w:bCs/>
          <w:color w:val="000000"/>
          <w:szCs w:val="22"/>
          <w:u w:val="single"/>
        </w:rPr>
      </w:pPr>
    </w:p>
    <w:p w14:paraId="0EB57A26" w14:textId="77777777" w:rsidR="00C22A48" w:rsidRPr="00870A6C" w:rsidRDefault="00C22A48" w:rsidP="00C22A48">
      <w:pPr>
        <w:adjustRightInd w:val="0"/>
        <w:jc w:val="both"/>
        <w:rPr>
          <w:rFonts w:cs="Arial"/>
          <w:b/>
          <w:bCs/>
          <w:color w:val="000000"/>
          <w:szCs w:val="22"/>
          <w:u w:val="single"/>
        </w:rPr>
      </w:pPr>
      <w:r w:rsidRPr="00870A6C">
        <w:rPr>
          <w:rFonts w:cs="Arial"/>
          <w:b/>
          <w:bCs/>
          <w:color w:val="000000"/>
          <w:szCs w:val="22"/>
          <w:u w:val="single"/>
        </w:rPr>
        <w:t>Past Support</w:t>
      </w:r>
    </w:p>
    <w:p w14:paraId="154DBE75" w14:textId="77777777" w:rsidR="006D4CD5" w:rsidRPr="00DE249D" w:rsidRDefault="006D4CD5" w:rsidP="00AC5C8E">
      <w:pPr>
        <w:jc w:val="both"/>
        <w:rPr>
          <w:rFonts w:cs="Arial"/>
          <w:b/>
          <w:bCs/>
          <w:color w:val="000000"/>
          <w:szCs w:val="22"/>
        </w:rPr>
      </w:pPr>
      <w:r w:rsidRPr="00DE249D">
        <w:rPr>
          <w:rFonts w:cs="Arial"/>
          <w:b/>
          <w:bCs/>
          <w:color w:val="000000"/>
          <w:szCs w:val="22"/>
        </w:rPr>
        <w:t xml:space="preserve">Drexel University </w:t>
      </w:r>
    </w:p>
    <w:p w14:paraId="62903DC8" w14:textId="609AB722" w:rsidR="006D4CD5" w:rsidRPr="00DE249D" w:rsidRDefault="006D4CD5" w:rsidP="00AC5C8E">
      <w:pPr>
        <w:jc w:val="both"/>
        <w:rPr>
          <w:rFonts w:cs="Arial"/>
          <w:bCs/>
          <w:color w:val="000000"/>
          <w:szCs w:val="22"/>
        </w:rPr>
      </w:pPr>
      <w:r w:rsidRPr="00DE249D">
        <w:rPr>
          <w:rFonts w:cs="Arial"/>
          <w:b/>
          <w:bCs/>
          <w:color w:val="000000"/>
          <w:szCs w:val="22"/>
        </w:rPr>
        <w:t>Coulter Translational Grant Program</w:t>
      </w:r>
      <w:r w:rsidRPr="00DE249D">
        <w:rPr>
          <w:rFonts w:cs="Arial"/>
          <w:b/>
          <w:bCs/>
          <w:color w:val="000000"/>
          <w:szCs w:val="22"/>
        </w:rPr>
        <w:tab/>
      </w:r>
      <w:r w:rsidRPr="00DE249D">
        <w:rPr>
          <w:rFonts w:cs="Arial"/>
          <w:b/>
          <w:bCs/>
          <w:color w:val="000000"/>
          <w:szCs w:val="22"/>
        </w:rPr>
        <w:tab/>
        <w:t xml:space="preserve">    </w:t>
      </w:r>
      <w:r w:rsidR="00EC53A0">
        <w:rPr>
          <w:rFonts w:cs="Arial"/>
          <w:b/>
          <w:bCs/>
          <w:color w:val="000000"/>
          <w:szCs w:val="22"/>
        </w:rPr>
        <w:t xml:space="preserve"> </w:t>
      </w:r>
      <w:r>
        <w:rPr>
          <w:rFonts w:cs="Arial"/>
          <w:b/>
          <w:bCs/>
          <w:color w:val="000000"/>
          <w:szCs w:val="22"/>
        </w:rPr>
        <w:tab/>
      </w:r>
      <w:r w:rsidR="00EC53A0">
        <w:rPr>
          <w:rFonts w:cs="Arial"/>
          <w:b/>
          <w:bCs/>
          <w:color w:val="000000"/>
          <w:szCs w:val="22"/>
        </w:rPr>
        <w:t xml:space="preserve">       </w:t>
      </w:r>
      <w:r w:rsidRPr="00DE249D">
        <w:rPr>
          <w:rFonts w:cs="Arial"/>
          <w:b/>
          <w:bCs/>
          <w:color w:val="000000"/>
          <w:szCs w:val="22"/>
        </w:rPr>
        <w:t>O’Neil (PI)</w:t>
      </w:r>
      <w:r w:rsidRPr="00DE249D">
        <w:rPr>
          <w:rFonts w:cs="Arial"/>
          <w:b/>
          <w:bCs/>
          <w:color w:val="000000"/>
          <w:szCs w:val="22"/>
        </w:rPr>
        <w:tab/>
      </w:r>
      <w:r w:rsidRPr="00DE249D">
        <w:rPr>
          <w:rFonts w:cs="Arial"/>
          <w:b/>
          <w:bCs/>
          <w:color w:val="000000"/>
          <w:szCs w:val="22"/>
        </w:rPr>
        <w:tab/>
        <w:t xml:space="preserve"> </w:t>
      </w:r>
      <w:r w:rsidR="00CE6A9D">
        <w:rPr>
          <w:rFonts w:cs="Arial"/>
          <w:b/>
          <w:bCs/>
          <w:color w:val="000000"/>
          <w:szCs w:val="22"/>
        </w:rPr>
        <w:t xml:space="preserve">    </w:t>
      </w:r>
      <w:r w:rsidR="00EC53A0">
        <w:rPr>
          <w:rFonts w:cs="Arial"/>
          <w:b/>
          <w:bCs/>
          <w:color w:val="000000"/>
          <w:szCs w:val="22"/>
        </w:rPr>
        <w:t xml:space="preserve">     </w:t>
      </w:r>
      <w:r w:rsidR="00EC53A0" w:rsidRPr="00EC53A0">
        <w:rPr>
          <w:rFonts w:cs="Arial"/>
          <w:bCs/>
          <w:color w:val="000000"/>
          <w:szCs w:val="22"/>
        </w:rPr>
        <w:t>10/</w:t>
      </w:r>
      <w:r w:rsidRPr="00EC53A0">
        <w:rPr>
          <w:rFonts w:cs="Arial"/>
          <w:bCs/>
          <w:color w:val="000000"/>
          <w:szCs w:val="22"/>
        </w:rPr>
        <w:t xml:space="preserve">2014 – </w:t>
      </w:r>
      <w:r w:rsidR="00EC53A0" w:rsidRPr="00EC53A0">
        <w:rPr>
          <w:rFonts w:cs="Arial"/>
          <w:bCs/>
          <w:color w:val="000000"/>
          <w:szCs w:val="22"/>
        </w:rPr>
        <w:t>10/</w:t>
      </w:r>
      <w:r w:rsidRPr="00EC53A0">
        <w:rPr>
          <w:rFonts w:cs="Arial"/>
          <w:bCs/>
          <w:color w:val="000000"/>
          <w:szCs w:val="22"/>
        </w:rPr>
        <w:t>2015</w:t>
      </w:r>
    </w:p>
    <w:p w14:paraId="529F1319" w14:textId="12758476" w:rsidR="006D4CD5" w:rsidRPr="00DE249D" w:rsidRDefault="006D4CD5" w:rsidP="00AC5C8E">
      <w:pPr>
        <w:jc w:val="both"/>
        <w:rPr>
          <w:rFonts w:cs="Arial"/>
          <w:bCs/>
          <w:i/>
          <w:color w:val="000000"/>
          <w:szCs w:val="22"/>
        </w:rPr>
      </w:pPr>
      <w:r w:rsidRPr="00DE249D">
        <w:rPr>
          <w:rFonts w:cs="Arial"/>
          <w:bCs/>
          <w:i/>
          <w:color w:val="000000"/>
          <w:szCs w:val="22"/>
        </w:rPr>
        <w:t xml:space="preserve">KOLLECT: Virtual reality rehabilitation for youth with cerebral palsy. </w:t>
      </w:r>
      <w:r w:rsidRPr="00DE249D">
        <w:rPr>
          <w:rFonts w:cs="Arial"/>
          <w:bCs/>
          <w:i/>
          <w:color w:val="000000"/>
          <w:szCs w:val="22"/>
        </w:rPr>
        <w:tab/>
      </w:r>
    </w:p>
    <w:p w14:paraId="3BAC8012" w14:textId="77777777" w:rsidR="006D4CD5" w:rsidRDefault="006D4CD5" w:rsidP="00AC5C8E">
      <w:pPr>
        <w:ind w:left="1440" w:hanging="1440"/>
        <w:jc w:val="both"/>
        <w:rPr>
          <w:rFonts w:cs="Arial"/>
          <w:bCs/>
          <w:color w:val="000000"/>
          <w:szCs w:val="22"/>
        </w:rPr>
      </w:pPr>
      <w:r w:rsidRPr="00DE249D">
        <w:rPr>
          <w:rFonts w:cs="Arial"/>
          <w:bCs/>
          <w:color w:val="000000"/>
          <w:szCs w:val="22"/>
        </w:rPr>
        <w:t xml:space="preserve">The goal of this grant is to develop the KOLLECT </w:t>
      </w:r>
      <w:r>
        <w:rPr>
          <w:rFonts w:cs="Arial"/>
          <w:bCs/>
          <w:color w:val="000000"/>
          <w:szCs w:val="22"/>
        </w:rPr>
        <w:t xml:space="preserve">active video game </w:t>
      </w:r>
      <w:r w:rsidRPr="00DE249D">
        <w:rPr>
          <w:rFonts w:cs="Arial"/>
          <w:bCs/>
          <w:color w:val="000000"/>
          <w:szCs w:val="22"/>
        </w:rPr>
        <w:t>prototype in</w:t>
      </w:r>
      <w:r>
        <w:rPr>
          <w:rFonts w:cs="Arial"/>
          <w:bCs/>
          <w:color w:val="000000"/>
          <w:szCs w:val="22"/>
        </w:rPr>
        <w:t xml:space="preserve">to a clinically feasible gaming </w:t>
      </w:r>
    </w:p>
    <w:p w14:paraId="63BA1225" w14:textId="77777777" w:rsidR="006D4CD5" w:rsidRDefault="006D4CD5" w:rsidP="00AC5C8E">
      <w:pPr>
        <w:ind w:left="1440" w:hanging="1440"/>
        <w:jc w:val="both"/>
        <w:rPr>
          <w:rFonts w:cs="Arial"/>
          <w:bCs/>
          <w:color w:val="000000"/>
          <w:szCs w:val="22"/>
        </w:rPr>
      </w:pPr>
      <w:r w:rsidRPr="00DE249D">
        <w:rPr>
          <w:rFonts w:cs="Arial"/>
          <w:bCs/>
          <w:color w:val="000000"/>
          <w:szCs w:val="22"/>
        </w:rPr>
        <w:t>strategy to improve fitness and physical activity levels in youth with</w:t>
      </w:r>
      <w:r>
        <w:rPr>
          <w:rFonts w:cs="Arial"/>
          <w:bCs/>
          <w:color w:val="000000"/>
          <w:szCs w:val="22"/>
        </w:rPr>
        <w:t xml:space="preserve"> CP.  </w:t>
      </w:r>
    </w:p>
    <w:p w14:paraId="6F72D2DC" w14:textId="77777777" w:rsidR="006D4CD5" w:rsidRPr="006D4CD5" w:rsidRDefault="006D4CD5" w:rsidP="00AC5C8E">
      <w:pPr>
        <w:adjustRightInd w:val="0"/>
        <w:jc w:val="both"/>
        <w:rPr>
          <w:rFonts w:cs="Arial"/>
          <w:b/>
          <w:bCs/>
          <w:color w:val="000000"/>
          <w:szCs w:val="22"/>
        </w:rPr>
      </w:pPr>
    </w:p>
    <w:p w14:paraId="1A8BC27C" w14:textId="18B29102" w:rsidR="00CE6A9D" w:rsidRPr="00C82AD0" w:rsidRDefault="00CE6A9D" w:rsidP="00AC5C8E">
      <w:pPr>
        <w:adjustRightInd w:val="0"/>
        <w:jc w:val="both"/>
        <w:rPr>
          <w:rFonts w:cs="Arial"/>
          <w:color w:val="000000"/>
          <w:szCs w:val="22"/>
        </w:rPr>
      </w:pPr>
      <w:r w:rsidRPr="00C82AD0">
        <w:rPr>
          <w:rFonts w:cs="Arial"/>
          <w:b/>
          <w:bCs/>
          <w:color w:val="000000"/>
          <w:szCs w:val="22"/>
        </w:rPr>
        <w:t xml:space="preserve">Drexel University </w:t>
      </w:r>
      <w:r>
        <w:rPr>
          <w:rFonts w:cs="Arial"/>
          <w:b/>
          <w:bCs/>
          <w:color w:val="000000"/>
          <w:szCs w:val="22"/>
        </w:rPr>
        <w:tab/>
      </w:r>
      <w:r>
        <w:rPr>
          <w:rFonts w:cs="Arial"/>
          <w:b/>
          <w:bCs/>
          <w:color w:val="000000"/>
          <w:szCs w:val="22"/>
        </w:rPr>
        <w:tab/>
      </w:r>
      <w:r>
        <w:rPr>
          <w:rFonts w:cs="Arial"/>
          <w:b/>
          <w:bCs/>
          <w:color w:val="000000"/>
          <w:szCs w:val="22"/>
        </w:rPr>
        <w:tab/>
      </w:r>
      <w:r>
        <w:rPr>
          <w:rFonts w:cs="Arial"/>
          <w:b/>
          <w:bCs/>
          <w:color w:val="000000"/>
          <w:szCs w:val="22"/>
        </w:rPr>
        <w:tab/>
      </w:r>
      <w:r>
        <w:rPr>
          <w:rFonts w:cs="Arial"/>
          <w:b/>
          <w:bCs/>
          <w:color w:val="000000"/>
          <w:szCs w:val="22"/>
        </w:rPr>
        <w:tab/>
      </w:r>
      <w:r>
        <w:rPr>
          <w:rFonts w:cs="Arial"/>
          <w:b/>
          <w:bCs/>
          <w:color w:val="000000"/>
          <w:szCs w:val="22"/>
        </w:rPr>
        <w:tab/>
        <w:t xml:space="preserve"> </w:t>
      </w:r>
      <w:r>
        <w:rPr>
          <w:rFonts w:cs="Arial"/>
          <w:b/>
          <w:bCs/>
          <w:color w:val="000000"/>
          <w:szCs w:val="22"/>
        </w:rPr>
        <w:tab/>
        <w:t xml:space="preserve"> </w:t>
      </w:r>
      <w:r w:rsidR="00EC53A0">
        <w:rPr>
          <w:rFonts w:cs="Arial"/>
          <w:b/>
          <w:bCs/>
          <w:color w:val="000000"/>
          <w:szCs w:val="22"/>
        </w:rPr>
        <w:t xml:space="preserve">           </w:t>
      </w:r>
      <w:r>
        <w:rPr>
          <w:rFonts w:cs="Arial"/>
          <w:b/>
          <w:bCs/>
          <w:color w:val="000000"/>
          <w:szCs w:val="22"/>
        </w:rPr>
        <w:t xml:space="preserve"> </w:t>
      </w:r>
      <w:r w:rsidRPr="00C82AD0">
        <w:rPr>
          <w:rFonts w:cs="Arial"/>
          <w:b/>
          <w:bCs/>
          <w:color w:val="000000"/>
          <w:szCs w:val="22"/>
        </w:rPr>
        <w:t xml:space="preserve">O’Neil (Co-PI) </w:t>
      </w:r>
      <w:r>
        <w:rPr>
          <w:rFonts w:cs="Arial"/>
          <w:b/>
          <w:bCs/>
          <w:color w:val="000000"/>
          <w:szCs w:val="22"/>
        </w:rPr>
        <w:tab/>
      </w:r>
      <w:r>
        <w:rPr>
          <w:rFonts w:cs="Arial"/>
          <w:b/>
          <w:bCs/>
          <w:color w:val="000000"/>
          <w:szCs w:val="22"/>
        </w:rPr>
        <w:tab/>
      </w:r>
      <w:r>
        <w:rPr>
          <w:rFonts w:cs="Arial"/>
          <w:b/>
          <w:bCs/>
          <w:color w:val="000000"/>
          <w:szCs w:val="22"/>
        </w:rPr>
        <w:tab/>
      </w:r>
      <w:r w:rsidR="00EC53A0">
        <w:rPr>
          <w:rFonts w:cs="Arial"/>
          <w:b/>
          <w:bCs/>
          <w:color w:val="000000"/>
          <w:szCs w:val="22"/>
        </w:rPr>
        <w:t xml:space="preserve">   </w:t>
      </w:r>
      <w:r w:rsidR="00E41E94">
        <w:rPr>
          <w:rFonts w:cs="Arial"/>
          <w:b/>
          <w:bCs/>
          <w:color w:val="000000"/>
          <w:szCs w:val="22"/>
        </w:rPr>
        <w:t xml:space="preserve">  </w:t>
      </w:r>
      <w:r w:rsidR="00EC53A0">
        <w:rPr>
          <w:rFonts w:cs="Arial"/>
          <w:b/>
          <w:bCs/>
          <w:color w:val="000000"/>
          <w:szCs w:val="22"/>
        </w:rPr>
        <w:t xml:space="preserve"> </w:t>
      </w:r>
      <w:r w:rsidR="00EC53A0" w:rsidRPr="00EC53A0">
        <w:rPr>
          <w:rFonts w:cs="Arial"/>
          <w:bCs/>
          <w:color w:val="000000"/>
          <w:szCs w:val="22"/>
        </w:rPr>
        <w:t>09/</w:t>
      </w:r>
      <w:r w:rsidRPr="00EC53A0">
        <w:rPr>
          <w:rFonts w:cs="Arial"/>
          <w:color w:val="000000"/>
          <w:szCs w:val="22"/>
        </w:rPr>
        <w:t xml:space="preserve"> 2012 – </w:t>
      </w:r>
      <w:r w:rsidR="00EC53A0" w:rsidRPr="00EC53A0">
        <w:rPr>
          <w:rFonts w:cs="Arial"/>
          <w:color w:val="000000"/>
          <w:szCs w:val="22"/>
        </w:rPr>
        <w:t>0</w:t>
      </w:r>
      <w:r w:rsidR="00EC53A0">
        <w:rPr>
          <w:rFonts w:cs="Arial"/>
          <w:color w:val="000000"/>
          <w:szCs w:val="22"/>
        </w:rPr>
        <w:t>8</w:t>
      </w:r>
      <w:r w:rsidR="00EC53A0" w:rsidRPr="00EC53A0">
        <w:rPr>
          <w:rFonts w:cs="Arial"/>
          <w:color w:val="000000"/>
          <w:szCs w:val="22"/>
        </w:rPr>
        <w:t>/</w:t>
      </w:r>
      <w:r w:rsidRPr="00EC53A0">
        <w:rPr>
          <w:rFonts w:cs="Arial"/>
          <w:color w:val="000000"/>
          <w:szCs w:val="22"/>
        </w:rPr>
        <w:t>2013</w:t>
      </w:r>
      <w:r w:rsidRPr="00C82AD0">
        <w:rPr>
          <w:rFonts w:cs="Arial"/>
          <w:color w:val="000000"/>
          <w:szCs w:val="22"/>
        </w:rPr>
        <w:t xml:space="preserve"> </w:t>
      </w:r>
    </w:p>
    <w:p w14:paraId="7EB0BF39" w14:textId="37C698D8" w:rsidR="00CE6A9D" w:rsidRPr="00C82AD0" w:rsidRDefault="00CE6A9D" w:rsidP="00AC5C8E">
      <w:pPr>
        <w:adjustRightInd w:val="0"/>
        <w:jc w:val="both"/>
        <w:rPr>
          <w:rFonts w:cs="Arial"/>
          <w:color w:val="000000"/>
          <w:szCs w:val="22"/>
        </w:rPr>
      </w:pPr>
      <w:r w:rsidRPr="00C82AD0">
        <w:rPr>
          <w:rFonts w:cs="Arial"/>
          <w:b/>
          <w:bCs/>
          <w:color w:val="000000"/>
          <w:szCs w:val="22"/>
        </w:rPr>
        <w:t xml:space="preserve">ExCITe Center Initiative </w:t>
      </w:r>
      <w:r>
        <w:rPr>
          <w:rFonts w:cs="Arial"/>
          <w:b/>
          <w:bCs/>
          <w:color w:val="000000"/>
          <w:szCs w:val="22"/>
        </w:rPr>
        <w:tab/>
      </w:r>
      <w:r>
        <w:rPr>
          <w:rFonts w:cs="Arial"/>
          <w:b/>
          <w:bCs/>
          <w:color w:val="000000"/>
          <w:szCs w:val="22"/>
        </w:rPr>
        <w:tab/>
      </w:r>
      <w:r>
        <w:rPr>
          <w:rFonts w:cs="Arial"/>
          <w:b/>
          <w:bCs/>
          <w:color w:val="000000"/>
          <w:szCs w:val="22"/>
        </w:rPr>
        <w:tab/>
      </w:r>
      <w:r>
        <w:rPr>
          <w:rFonts w:cs="Arial"/>
          <w:b/>
          <w:bCs/>
          <w:color w:val="000000"/>
          <w:szCs w:val="22"/>
        </w:rPr>
        <w:tab/>
      </w:r>
      <w:r>
        <w:rPr>
          <w:rFonts w:cs="Arial"/>
          <w:b/>
          <w:bCs/>
          <w:color w:val="000000"/>
          <w:szCs w:val="22"/>
        </w:rPr>
        <w:tab/>
      </w:r>
      <w:r>
        <w:rPr>
          <w:rFonts w:cs="Arial"/>
          <w:b/>
          <w:bCs/>
          <w:color w:val="000000"/>
          <w:szCs w:val="22"/>
        </w:rPr>
        <w:tab/>
      </w:r>
      <w:r>
        <w:rPr>
          <w:rFonts w:cs="Arial"/>
          <w:b/>
          <w:bCs/>
          <w:color w:val="000000"/>
          <w:szCs w:val="22"/>
        </w:rPr>
        <w:tab/>
      </w:r>
      <w:r>
        <w:rPr>
          <w:rFonts w:cs="Arial"/>
          <w:b/>
          <w:bCs/>
          <w:color w:val="000000"/>
          <w:szCs w:val="22"/>
        </w:rPr>
        <w:tab/>
      </w:r>
      <w:r>
        <w:rPr>
          <w:rFonts w:cs="Arial"/>
          <w:b/>
          <w:bCs/>
          <w:color w:val="000000"/>
          <w:szCs w:val="22"/>
        </w:rPr>
        <w:tab/>
      </w:r>
      <w:r>
        <w:rPr>
          <w:rFonts w:cs="Arial"/>
          <w:b/>
          <w:bCs/>
          <w:color w:val="000000"/>
          <w:szCs w:val="22"/>
        </w:rPr>
        <w:tab/>
      </w:r>
      <w:r>
        <w:rPr>
          <w:rFonts w:cs="Arial"/>
          <w:b/>
          <w:bCs/>
          <w:color w:val="000000"/>
          <w:szCs w:val="22"/>
        </w:rPr>
        <w:tab/>
      </w:r>
      <w:r>
        <w:rPr>
          <w:rFonts w:cs="Arial"/>
          <w:b/>
          <w:bCs/>
          <w:color w:val="000000"/>
          <w:szCs w:val="22"/>
        </w:rPr>
        <w:tab/>
      </w:r>
      <w:r>
        <w:rPr>
          <w:rFonts w:cs="Arial"/>
          <w:b/>
          <w:bCs/>
          <w:color w:val="000000"/>
          <w:szCs w:val="22"/>
        </w:rPr>
        <w:tab/>
      </w:r>
      <w:r>
        <w:rPr>
          <w:rFonts w:cs="Arial"/>
          <w:b/>
          <w:bCs/>
          <w:color w:val="000000"/>
          <w:szCs w:val="22"/>
        </w:rPr>
        <w:tab/>
      </w:r>
      <w:r>
        <w:rPr>
          <w:rFonts w:cs="Arial"/>
          <w:b/>
          <w:bCs/>
          <w:color w:val="000000"/>
          <w:szCs w:val="22"/>
        </w:rPr>
        <w:tab/>
      </w:r>
      <w:r>
        <w:rPr>
          <w:rFonts w:cs="Arial"/>
          <w:b/>
          <w:bCs/>
          <w:color w:val="000000"/>
          <w:szCs w:val="22"/>
        </w:rPr>
        <w:tab/>
      </w:r>
      <w:r w:rsidRPr="00C82AD0">
        <w:rPr>
          <w:rFonts w:cs="Arial"/>
          <w:color w:val="000000"/>
          <w:szCs w:val="22"/>
        </w:rPr>
        <w:t xml:space="preserve"> </w:t>
      </w:r>
    </w:p>
    <w:p w14:paraId="251465A2" w14:textId="721954EF" w:rsidR="00CE6A9D" w:rsidRDefault="00CE6A9D" w:rsidP="00AC5C8E">
      <w:pPr>
        <w:adjustRightInd w:val="0"/>
        <w:jc w:val="both"/>
        <w:rPr>
          <w:rFonts w:cs="Arial"/>
          <w:b/>
          <w:bCs/>
          <w:color w:val="000000"/>
          <w:szCs w:val="22"/>
        </w:rPr>
      </w:pPr>
      <w:r w:rsidRPr="00C82AD0">
        <w:rPr>
          <w:rFonts w:cs="Arial"/>
          <w:i/>
          <w:iCs/>
          <w:color w:val="000000"/>
          <w:szCs w:val="22"/>
        </w:rPr>
        <w:t xml:space="preserve">KOLLECT: Virtual Reality Gaming for Youth with CP </w:t>
      </w:r>
      <w:r>
        <w:rPr>
          <w:rFonts w:cs="Arial"/>
          <w:i/>
          <w:iCs/>
          <w:color w:val="000000"/>
          <w:szCs w:val="22"/>
        </w:rPr>
        <w:t xml:space="preserve">– </w:t>
      </w:r>
      <w:r w:rsidRPr="00C82AD0">
        <w:rPr>
          <w:rFonts w:cs="Arial"/>
          <w:color w:val="000000"/>
          <w:szCs w:val="22"/>
        </w:rPr>
        <w:t>Th</w:t>
      </w:r>
      <w:r>
        <w:rPr>
          <w:rFonts w:cs="Arial"/>
          <w:color w:val="000000"/>
          <w:szCs w:val="22"/>
        </w:rPr>
        <w:t xml:space="preserve">e </w:t>
      </w:r>
      <w:r w:rsidRPr="00C82AD0">
        <w:rPr>
          <w:rFonts w:cs="Arial"/>
          <w:color w:val="000000"/>
          <w:szCs w:val="22"/>
        </w:rPr>
        <w:t xml:space="preserve">goal of this pilot project </w:t>
      </w:r>
      <w:r>
        <w:rPr>
          <w:rFonts w:cs="Arial"/>
          <w:color w:val="000000"/>
          <w:szCs w:val="22"/>
        </w:rPr>
        <w:t>wa</w:t>
      </w:r>
      <w:r w:rsidRPr="00C82AD0">
        <w:rPr>
          <w:rFonts w:cs="Arial"/>
          <w:color w:val="000000"/>
          <w:szCs w:val="22"/>
        </w:rPr>
        <w:t xml:space="preserve">s to develop </w:t>
      </w:r>
      <w:r>
        <w:rPr>
          <w:rFonts w:cs="Arial"/>
          <w:color w:val="000000"/>
          <w:szCs w:val="22"/>
        </w:rPr>
        <w:t xml:space="preserve">a prototype of a </w:t>
      </w:r>
      <w:r w:rsidR="00E41E94">
        <w:rPr>
          <w:rFonts w:cs="Arial"/>
          <w:color w:val="000000"/>
          <w:szCs w:val="22"/>
        </w:rPr>
        <w:t xml:space="preserve">virtual reality </w:t>
      </w:r>
      <w:r w:rsidRPr="00C82AD0">
        <w:rPr>
          <w:rFonts w:cs="Arial"/>
          <w:color w:val="000000"/>
          <w:szCs w:val="22"/>
        </w:rPr>
        <w:t>game</w:t>
      </w:r>
      <w:r>
        <w:rPr>
          <w:rFonts w:cs="Arial"/>
          <w:color w:val="000000"/>
          <w:szCs w:val="22"/>
        </w:rPr>
        <w:t xml:space="preserve"> </w:t>
      </w:r>
      <w:r w:rsidRPr="00C82AD0">
        <w:rPr>
          <w:rFonts w:cs="Arial"/>
          <w:color w:val="000000"/>
          <w:szCs w:val="22"/>
        </w:rPr>
        <w:t>for PT interventions to improve fitness and physical activity in youth with CP</w:t>
      </w:r>
    </w:p>
    <w:p w14:paraId="1A1A02E6" w14:textId="77777777" w:rsidR="00CE6A9D" w:rsidRDefault="00CE6A9D" w:rsidP="00AC5C8E">
      <w:pPr>
        <w:adjustRightInd w:val="0"/>
        <w:jc w:val="both"/>
        <w:rPr>
          <w:rFonts w:cs="Arial"/>
          <w:b/>
          <w:bCs/>
          <w:color w:val="000000"/>
          <w:szCs w:val="22"/>
        </w:rPr>
      </w:pPr>
    </w:p>
    <w:p w14:paraId="0D5F4696" w14:textId="37F1AD01" w:rsidR="006D4CD5" w:rsidRDefault="006D4CD5" w:rsidP="00AC5C8E">
      <w:pPr>
        <w:adjustRightInd w:val="0"/>
        <w:jc w:val="both"/>
        <w:rPr>
          <w:rFonts w:cs="Arial"/>
          <w:b/>
          <w:bCs/>
          <w:color w:val="000000"/>
          <w:szCs w:val="22"/>
        </w:rPr>
      </w:pPr>
      <w:r w:rsidRPr="00DE249D">
        <w:rPr>
          <w:rFonts w:cs="Arial"/>
          <w:b/>
          <w:bCs/>
          <w:color w:val="000000"/>
          <w:szCs w:val="22"/>
        </w:rPr>
        <w:t xml:space="preserve">1 R24 HD065688-01 </w:t>
      </w:r>
      <w:r>
        <w:rPr>
          <w:rFonts w:cs="Arial"/>
          <w:b/>
          <w:bCs/>
          <w:color w:val="000000"/>
          <w:szCs w:val="22"/>
        </w:rPr>
        <w:tab/>
      </w:r>
      <w:r>
        <w:rPr>
          <w:rFonts w:cs="Arial"/>
          <w:b/>
          <w:bCs/>
          <w:color w:val="000000"/>
          <w:szCs w:val="22"/>
        </w:rPr>
        <w:tab/>
      </w:r>
      <w:r>
        <w:rPr>
          <w:rFonts w:cs="Arial"/>
          <w:b/>
          <w:bCs/>
          <w:color w:val="000000"/>
          <w:szCs w:val="22"/>
        </w:rPr>
        <w:tab/>
      </w:r>
      <w:r>
        <w:rPr>
          <w:rFonts w:cs="Arial"/>
          <w:b/>
          <w:bCs/>
          <w:color w:val="000000"/>
          <w:szCs w:val="22"/>
        </w:rPr>
        <w:tab/>
      </w:r>
      <w:r>
        <w:rPr>
          <w:rFonts w:cs="Arial"/>
          <w:b/>
          <w:bCs/>
          <w:color w:val="000000"/>
          <w:szCs w:val="22"/>
        </w:rPr>
        <w:tab/>
      </w:r>
      <w:r>
        <w:rPr>
          <w:rFonts w:cs="Arial"/>
          <w:b/>
          <w:bCs/>
          <w:color w:val="000000"/>
          <w:szCs w:val="22"/>
        </w:rPr>
        <w:tab/>
      </w:r>
      <w:r>
        <w:rPr>
          <w:rFonts w:cs="Arial"/>
          <w:b/>
          <w:bCs/>
          <w:color w:val="000000"/>
          <w:szCs w:val="22"/>
        </w:rPr>
        <w:tab/>
      </w:r>
      <w:r w:rsidR="00EC53A0">
        <w:rPr>
          <w:rFonts w:cs="Arial"/>
          <w:b/>
          <w:bCs/>
          <w:color w:val="000000"/>
          <w:szCs w:val="22"/>
        </w:rPr>
        <w:t xml:space="preserve">          </w:t>
      </w:r>
      <w:r>
        <w:rPr>
          <w:rFonts w:cs="Arial"/>
          <w:b/>
          <w:bCs/>
          <w:color w:val="000000"/>
          <w:szCs w:val="22"/>
        </w:rPr>
        <w:t xml:space="preserve"> </w:t>
      </w:r>
      <w:r w:rsidRPr="00DE249D">
        <w:rPr>
          <w:rFonts w:cs="Arial"/>
          <w:b/>
          <w:bCs/>
          <w:color w:val="000000"/>
          <w:szCs w:val="22"/>
        </w:rPr>
        <w:t xml:space="preserve">Jette (PI) </w:t>
      </w:r>
      <w:r>
        <w:rPr>
          <w:rFonts w:cs="Arial"/>
          <w:b/>
          <w:bCs/>
          <w:color w:val="000000"/>
          <w:szCs w:val="22"/>
        </w:rPr>
        <w:tab/>
      </w:r>
      <w:r>
        <w:rPr>
          <w:rFonts w:cs="Arial"/>
          <w:b/>
          <w:bCs/>
          <w:color w:val="000000"/>
          <w:szCs w:val="22"/>
        </w:rPr>
        <w:tab/>
      </w:r>
      <w:r w:rsidRPr="00EC53A0">
        <w:rPr>
          <w:rFonts w:cs="Arial"/>
          <w:bCs/>
          <w:color w:val="000000"/>
          <w:szCs w:val="22"/>
        </w:rPr>
        <w:t xml:space="preserve"> </w:t>
      </w:r>
      <w:r w:rsidR="002E732C" w:rsidRPr="00EC53A0">
        <w:rPr>
          <w:rFonts w:cs="Arial"/>
          <w:bCs/>
          <w:color w:val="000000"/>
          <w:szCs w:val="22"/>
        </w:rPr>
        <w:t xml:space="preserve">       </w:t>
      </w:r>
      <w:r w:rsidR="00EC53A0" w:rsidRPr="00EC53A0">
        <w:rPr>
          <w:rFonts w:cs="Arial"/>
          <w:bCs/>
          <w:color w:val="000000"/>
          <w:szCs w:val="22"/>
        </w:rPr>
        <w:t xml:space="preserve">               07/</w:t>
      </w:r>
      <w:r w:rsidRPr="00DE249D">
        <w:rPr>
          <w:rFonts w:cs="Arial"/>
          <w:color w:val="000000"/>
          <w:szCs w:val="22"/>
        </w:rPr>
        <w:t xml:space="preserve">2010 – </w:t>
      </w:r>
      <w:r w:rsidR="00EC53A0">
        <w:rPr>
          <w:rFonts w:cs="Arial"/>
          <w:color w:val="000000"/>
          <w:szCs w:val="22"/>
        </w:rPr>
        <w:t>06/</w:t>
      </w:r>
      <w:r w:rsidRPr="00DE249D">
        <w:rPr>
          <w:rFonts w:cs="Arial"/>
          <w:color w:val="000000"/>
          <w:szCs w:val="22"/>
        </w:rPr>
        <w:t>201</w:t>
      </w:r>
      <w:r w:rsidR="00EC53A0">
        <w:rPr>
          <w:rFonts w:cs="Arial"/>
          <w:color w:val="000000"/>
          <w:szCs w:val="22"/>
        </w:rPr>
        <w:t>5</w:t>
      </w:r>
    </w:p>
    <w:p w14:paraId="1B239347" w14:textId="77777777" w:rsidR="006D4CD5" w:rsidRPr="00DE249D" w:rsidRDefault="006D4CD5" w:rsidP="00AC5C8E">
      <w:pPr>
        <w:adjustRightInd w:val="0"/>
        <w:jc w:val="both"/>
        <w:rPr>
          <w:rFonts w:cs="Arial"/>
          <w:color w:val="000000"/>
          <w:szCs w:val="22"/>
        </w:rPr>
      </w:pPr>
      <w:r w:rsidRPr="00DE249D">
        <w:rPr>
          <w:rFonts w:cs="Arial"/>
          <w:color w:val="000000"/>
          <w:szCs w:val="22"/>
        </w:rPr>
        <w:t xml:space="preserve">Boston University: Improving Outcome Measurement for Medical Rehabilitation Clinical Trials </w:t>
      </w:r>
    </w:p>
    <w:p w14:paraId="3ED5D9C5" w14:textId="3BCAF3A9" w:rsidR="006D4CD5" w:rsidRDefault="006D4CD5" w:rsidP="00AC5C8E">
      <w:pPr>
        <w:adjustRightInd w:val="0"/>
        <w:jc w:val="both"/>
        <w:rPr>
          <w:rFonts w:cs="Arial"/>
          <w:color w:val="000000"/>
          <w:szCs w:val="22"/>
        </w:rPr>
      </w:pPr>
      <w:r w:rsidRPr="00DE249D">
        <w:rPr>
          <w:rFonts w:cs="Arial"/>
          <w:b/>
          <w:bCs/>
          <w:color w:val="000000"/>
          <w:szCs w:val="22"/>
        </w:rPr>
        <w:t xml:space="preserve">Pilot Project: </w:t>
      </w:r>
      <w:r>
        <w:rPr>
          <w:rFonts w:cs="Arial"/>
          <w:b/>
          <w:bCs/>
          <w:color w:val="000000"/>
          <w:szCs w:val="22"/>
        </w:rPr>
        <w:tab/>
      </w:r>
      <w:r>
        <w:rPr>
          <w:rFonts w:cs="Arial"/>
          <w:b/>
          <w:bCs/>
          <w:color w:val="000000"/>
          <w:szCs w:val="22"/>
        </w:rPr>
        <w:tab/>
      </w:r>
      <w:r>
        <w:rPr>
          <w:rFonts w:cs="Arial"/>
          <w:b/>
          <w:bCs/>
          <w:color w:val="000000"/>
          <w:szCs w:val="22"/>
        </w:rPr>
        <w:tab/>
      </w:r>
      <w:r>
        <w:rPr>
          <w:rFonts w:cs="Arial"/>
          <w:b/>
          <w:bCs/>
          <w:color w:val="000000"/>
          <w:szCs w:val="22"/>
        </w:rPr>
        <w:tab/>
      </w:r>
      <w:r>
        <w:rPr>
          <w:rFonts w:cs="Arial"/>
          <w:b/>
          <w:bCs/>
          <w:color w:val="000000"/>
          <w:szCs w:val="22"/>
        </w:rPr>
        <w:tab/>
      </w:r>
      <w:r>
        <w:rPr>
          <w:rFonts w:cs="Arial"/>
          <w:b/>
          <w:bCs/>
          <w:color w:val="000000"/>
          <w:szCs w:val="22"/>
        </w:rPr>
        <w:tab/>
      </w:r>
      <w:r>
        <w:rPr>
          <w:rFonts w:cs="Arial"/>
          <w:b/>
          <w:bCs/>
          <w:color w:val="000000"/>
          <w:szCs w:val="22"/>
        </w:rPr>
        <w:tab/>
      </w:r>
      <w:r>
        <w:rPr>
          <w:rFonts w:cs="Arial"/>
          <w:b/>
          <w:bCs/>
          <w:color w:val="000000"/>
          <w:szCs w:val="22"/>
        </w:rPr>
        <w:tab/>
      </w:r>
      <w:r>
        <w:rPr>
          <w:rFonts w:cs="Arial"/>
          <w:b/>
          <w:bCs/>
          <w:color w:val="000000"/>
          <w:szCs w:val="22"/>
        </w:rPr>
        <w:tab/>
      </w:r>
      <w:r w:rsidR="00EC53A0">
        <w:rPr>
          <w:rFonts w:cs="Arial"/>
          <w:b/>
          <w:bCs/>
          <w:color w:val="000000"/>
          <w:szCs w:val="22"/>
        </w:rPr>
        <w:t xml:space="preserve">           </w:t>
      </w:r>
      <w:r w:rsidRPr="00DE249D">
        <w:rPr>
          <w:rFonts w:cs="Arial"/>
          <w:b/>
          <w:bCs/>
          <w:color w:val="000000"/>
          <w:szCs w:val="22"/>
        </w:rPr>
        <w:t xml:space="preserve">O’Neil (PI) </w:t>
      </w:r>
      <w:r>
        <w:rPr>
          <w:rFonts w:cs="Arial"/>
          <w:b/>
          <w:bCs/>
          <w:color w:val="000000"/>
          <w:szCs w:val="22"/>
        </w:rPr>
        <w:tab/>
      </w:r>
      <w:r>
        <w:rPr>
          <w:rFonts w:cs="Arial"/>
          <w:b/>
          <w:bCs/>
          <w:color w:val="000000"/>
          <w:szCs w:val="22"/>
        </w:rPr>
        <w:tab/>
      </w:r>
      <w:r>
        <w:rPr>
          <w:rFonts w:cs="Arial"/>
          <w:b/>
          <w:bCs/>
          <w:color w:val="000000"/>
          <w:szCs w:val="22"/>
        </w:rPr>
        <w:tab/>
      </w:r>
      <w:r>
        <w:rPr>
          <w:rFonts w:cs="Arial"/>
          <w:b/>
          <w:bCs/>
          <w:color w:val="000000"/>
          <w:szCs w:val="22"/>
        </w:rPr>
        <w:tab/>
      </w:r>
      <w:r>
        <w:rPr>
          <w:rFonts w:cs="Arial"/>
          <w:b/>
          <w:bCs/>
          <w:color w:val="000000"/>
          <w:szCs w:val="22"/>
        </w:rPr>
        <w:tab/>
      </w:r>
      <w:r>
        <w:rPr>
          <w:rFonts w:cs="Arial"/>
          <w:b/>
          <w:bCs/>
          <w:color w:val="000000"/>
          <w:szCs w:val="22"/>
        </w:rPr>
        <w:tab/>
      </w:r>
      <w:r w:rsidR="00EC53A0" w:rsidRPr="00EC53A0">
        <w:rPr>
          <w:rFonts w:cs="Arial"/>
          <w:bCs/>
          <w:color w:val="000000"/>
          <w:szCs w:val="22"/>
        </w:rPr>
        <w:t>07/</w:t>
      </w:r>
      <w:r w:rsidRPr="00EC53A0">
        <w:rPr>
          <w:rFonts w:cs="Arial"/>
          <w:color w:val="000000"/>
          <w:szCs w:val="22"/>
        </w:rPr>
        <w:t>2010</w:t>
      </w:r>
      <w:r w:rsidRPr="00DE249D">
        <w:rPr>
          <w:rFonts w:cs="Arial"/>
          <w:color w:val="000000"/>
          <w:szCs w:val="22"/>
        </w:rPr>
        <w:t xml:space="preserve"> – </w:t>
      </w:r>
      <w:r w:rsidR="00EC53A0">
        <w:rPr>
          <w:rFonts w:cs="Arial"/>
          <w:color w:val="000000"/>
          <w:szCs w:val="22"/>
        </w:rPr>
        <w:t>06/</w:t>
      </w:r>
      <w:r w:rsidRPr="00DE249D">
        <w:rPr>
          <w:rFonts w:cs="Arial"/>
          <w:color w:val="000000"/>
          <w:szCs w:val="22"/>
        </w:rPr>
        <w:t xml:space="preserve">2013 </w:t>
      </w:r>
    </w:p>
    <w:p w14:paraId="2D101F47" w14:textId="009CA827" w:rsidR="006D4CD5" w:rsidRDefault="006D4CD5" w:rsidP="00AC5C8E">
      <w:pPr>
        <w:adjustRightInd w:val="0"/>
        <w:jc w:val="both"/>
        <w:rPr>
          <w:rFonts w:cs="Arial"/>
          <w:i/>
          <w:iCs/>
          <w:color w:val="000000"/>
          <w:szCs w:val="22"/>
        </w:rPr>
      </w:pPr>
      <w:proofErr w:type="spellStart"/>
      <w:r w:rsidRPr="00DE249D">
        <w:rPr>
          <w:rFonts w:cs="Arial"/>
          <w:i/>
          <w:iCs/>
          <w:color w:val="000000"/>
          <w:szCs w:val="22"/>
        </w:rPr>
        <w:t>Accelerometry</w:t>
      </w:r>
      <w:proofErr w:type="spellEnd"/>
      <w:r w:rsidRPr="00DE249D">
        <w:rPr>
          <w:rFonts w:cs="Arial"/>
          <w:i/>
          <w:iCs/>
          <w:color w:val="000000"/>
          <w:szCs w:val="22"/>
        </w:rPr>
        <w:t xml:space="preserve"> for Clinical Trials in Youth with CP </w:t>
      </w:r>
      <w:r>
        <w:rPr>
          <w:rFonts w:cs="Arial"/>
          <w:i/>
          <w:iCs/>
          <w:color w:val="000000"/>
          <w:szCs w:val="22"/>
        </w:rPr>
        <w:tab/>
      </w:r>
      <w:r>
        <w:rPr>
          <w:rFonts w:cs="Arial"/>
          <w:i/>
          <w:iCs/>
          <w:color w:val="000000"/>
          <w:szCs w:val="22"/>
        </w:rPr>
        <w:tab/>
      </w:r>
      <w:r>
        <w:rPr>
          <w:rFonts w:cs="Arial"/>
          <w:i/>
          <w:iCs/>
          <w:color w:val="000000"/>
          <w:szCs w:val="22"/>
        </w:rPr>
        <w:tab/>
      </w:r>
      <w:r>
        <w:rPr>
          <w:rFonts w:cs="Arial"/>
          <w:i/>
          <w:iCs/>
          <w:color w:val="000000"/>
          <w:szCs w:val="22"/>
        </w:rPr>
        <w:tab/>
      </w:r>
      <w:r>
        <w:rPr>
          <w:rFonts w:cs="Arial"/>
          <w:i/>
          <w:iCs/>
          <w:color w:val="000000"/>
          <w:szCs w:val="22"/>
        </w:rPr>
        <w:tab/>
      </w:r>
      <w:r>
        <w:rPr>
          <w:rFonts w:cs="Arial"/>
          <w:i/>
          <w:iCs/>
          <w:color w:val="000000"/>
          <w:szCs w:val="22"/>
        </w:rPr>
        <w:tab/>
      </w:r>
      <w:r>
        <w:rPr>
          <w:rFonts w:cs="Arial"/>
          <w:i/>
          <w:iCs/>
          <w:color w:val="000000"/>
          <w:szCs w:val="22"/>
        </w:rPr>
        <w:tab/>
      </w:r>
      <w:r>
        <w:rPr>
          <w:rFonts w:cs="Arial"/>
          <w:i/>
          <w:iCs/>
          <w:color w:val="000000"/>
          <w:szCs w:val="22"/>
        </w:rPr>
        <w:tab/>
      </w:r>
      <w:r w:rsidR="00CE6A9D">
        <w:rPr>
          <w:rFonts w:cs="Arial"/>
          <w:i/>
          <w:iCs/>
          <w:color w:val="000000"/>
          <w:szCs w:val="22"/>
        </w:rPr>
        <w:t xml:space="preserve">   </w:t>
      </w:r>
    </w:p>
    <w:p w14:paraId="5E8CAFEC" w14:textId="2C50545E" w:rsidR="006D4CD5" w:rsidRDefault="006D4CD5" w:rsidP="00AC5C8E">
      <w:pPr>
        <w:adjustRightInd w:val="0"/>
        <w:jc w:val="both"/>
        <w:rPr>
          <w:rFonts w:cs="Arial"/>
          <w:color w:val="000000"/>
          <w:szCs w:val="22"/>
        </w:rPr>
      </w:pPr>
      <w:r w:rsidRPr="00DE249D">
        <w:rPr>
          <w:rFonts w:cs="Arial"/>
          <w:color w:val="000000"/>
          <w:szCs w:val="22"/>
        </w:rPr>
        <w:t xml:space="preserve">The goal of this project is to validate </w:t>
      </w:r>
      <w:proofErr w:type="spellStart"/>
      <w:r w:rsidRPr="00DE249D">
        <w:rPr>
          <w:rFonts w:cs="Arial"/>
          <w:color w:val="000000"/>
          <w:szCs w:val="22"/>
        </w:rPr>
        <w:t>accelerometry</w:t>
      </w:r>
      <w:proofErr w:type="spellEnd"/>
      <w:r w:rsidRPr="00DE249D">
        <w:rPr>
          <w:rFonts w:cs="Arial"/>
          <w:color w:val="000000"/>
          <w:szCs w:val="22"/>
        </w:rPr>
        <w:t xml:space="preserve"> for </w:t>
      </w:r>
      <w:r w:rsidR="00E41E94">
        <w:rPr>
          <w:rFonts w:cs="Arial"/>
          <w:color w:val="000000"/>
          <w:szCs w:val="22"/>
        </w:rPr>
        <w:t xml:space="preserve">ambulatory </w:t>
      </w:r>
      <w:r w:rsidRPr="00DE249D">
        <w:rPr>
          <w:rFonts w:cs="Arial"/>
          <w:color w:val="000000"/>
          <w:szCs w:val="22"/>
        </w:rPr>
        <w:t xml:space="preserve">youth with CP, GMFCS Levels I-III  </w:t>
      </w:r>
    </w:p>
    <w:p w14:paraId="50172873" w14:textId="77777777" w:rsidR="006D4CD5" w:rsidRDefault="006D4CD5" w:rsidP="00AC5C8E">
      <w:pPr>
        <w:adjustRightInd w:val="0"/>
        <w:jc w:val="both"/>
        <w:rPr>
          <w:rFonts w:cs="Arial"/>
          <w:b/>
          <w:bCs/>
          <w:color w:val="000000"/>
          <w:szCs w:val="22"/>
        </w:rPr>
      </w:pPr>
    </w:p>
    <w:p w14:paraId="11B3C163" w14:textId="36695B28" w:rsidR="002E732C" w:rsidRPr="00EA263A" w:rsidRDefault="002E732C" w:rsidP="00AC5C8E">
      <w:pPr>
        <w:adjustRightInd w:val="0"/>
        <w:jc w:val="both"/>
        <w:rPr>
          <w:rFonts w:cs="Arial"/>
          <w:color w:val="000000"/>
          <w:szCs w:val="22"/>
        </w:rPr>
      </w:pPr>
      <w:r w:rsidRPr="00EA263A">
        <w:rPr>
          <w:rFonts w:cs="Arial"/>
          <w:b/>
          <w:bCs/>
          <w:color w:val="000000"/>
          <w:szCs w:val="22"/>
        </w:rPr>
        <w:t xml:space="preserve">American Academy for Cerebral Palsy </w:t>
      </w:r>
      <w:r>
        <w:rPr>
          <w:rFonts w:cs="Arial"/>
          <w:b/>
          <w:bCs/>
          <w:color w:val="000000"/>
          <w:szCs w:val="22"/>
        </w:rPr>
        <w:t xml:space="preserve">              </w:t>
      </w:r>
      <w:r w:rsidR="00EC53A0">
        <w:rPr>
          <w:rFonts w:cs="Arial"/>
          <w:b/>
          <w:bCs/>
          <w:color w:val="000000"/>
          <w:szCs w:val="22"/>
        </w:rPr>
        <w:t xml:space="preserve">  </w:t>
      </w:r>
      <w:r w:rsidRPr="00EA263A">
        <w:rPr>
          <w:rFonts w:cs="Arial"/>
          <w:b/>
          <w:bCs/>
          <w:color w:val="000000"/>
          <w:szCs w:val="22"/>
        </w:rPr>
        <w:t xml:space="preserve">O’Neil (PI) </w:t>
      </w:r>
      <w:r w:rsidR="00EC53A0">
        <w:rPr>
          <w:rFonts w:cs="Arial"/>
          <w:b/>
          <w:bCs/>
          <w:color w:val="000000"/>
          <w:szCs w:val="22"/>
        </w:rPr>
        <w:t xml:space="preserve">                         </w:t>
      </w:r>
      <w:r w:rsidR="00E41E94">
        <w:rPr>
          <w:rFonts w:cs="Arial"/>
          <w:b/>
          <w:bCs/>
          <w:color w:val="000000"/>
          <w:szCs w:val="22"/>
        </w:rPr>
        <w:t xml:space="preserve"> </w:t>
      </w:r>
      <w:r>
        <w:rPr>
          <w:rFonts w:cs="Arial"/>
          <w:b/>
          <w:bCs/>
          <w:color w:val="000000"/>
          <w:szCs w:val="22"/>
        </w:rPr>
        <w:t xml:space="preserve">  </w:t>
      </w:r>
      <w:r w:rsidRPr="00EA263A">
        <w:rPr>
          <w:rFonts w:cs="Arial"/>
          <w:color w:val="000000"/>
          <w:szCs w:val="22"/>
        </w:rPr>
        <w:t xml:space="preserve">10/01/09 – 03/31/2011 </w:t>
      </w:r>
    </w:p>
    <w:p w14:paraId="380EA983" w14:textId="14EB973E" w:rsidR="002E732C" w:rsidRPr="00EA263A" w:rsidRDefault="002E732C" w:rsidP="00AC5C8E">
      <w:pPr>
        <w:adjustRightInd w:val="0"/>
        <w:jc w:val="both"/>
        <w:rPr>
          <w:rFonts w:cs="Arial"/>
          <w:color w:val="000000"/>
          <w:szCs w:val="22"/>
        </w:rPr>
      </w:pPr>
      <w:proofErr w:type="gramStart"/>
      <w:r w:rsidRPr="00EA263A">
        <w:rPr>
          <w:rFonts w:cs="Arial"/>
          <w:b/>
          <w:bCs/>
          <w:color w:val="000000"/>
          <w:szCs w:val="22"/>
        </w:rPr>
        <w:t>and</w:t>
      </w:r>
      <w:proofErr w:type="gramEnd"/>
      <w:r w:rsidRPr="00EA263A">
        <w:rPr>
          <w:rFonts w:cs="Arial"/>
          <w:b/>
          <w:bCs/>
          <w:color w:val="000000"/>
          <w:szCs w:val="22"/>
        </w:rPr>
        <w:t xml:space="preserve"> Developmental Medicine Planning Grant</w:t>
      </w:r>
      <w:r>
        <w:rPr>
          <w:rFonts w:cs="Arial"/>
          <w:b/>
          <w:bCs/>
          <w:color w:val="000000"/>
          <w:szCs w:val="22"/>
        </w:rPr>
        <w:t xml:space="preserve">                                                  </w:t>
      </w:r>
    </w:p>
    <w:p w14:paraId="2589E96C" w14:textId="77777777" w:rsidR="002E732C" w:rsidRPr="00EA263A" w:rsidRDefault="002E732C" w:rsidP="00AC5C8E">
      <w:pPr>
        <w:adjustRightInd w:val="0"/>
        <w:jc w:val="both"/>
        <w:rPr>
          <w:rFonts w:cs="Arial"/>
          <w:color w:val="000000"/>
          <w:szCs w:val="22"/>
        </w:rPr>
      </w:pPr>
      <w:r w:rsidRPr="00EA263A">
        <w:rPr>
          <w:rFonts w:cs="Arial"/>
          <w:i/>
          <w:iCs/>
          <w:color w:val="000000"/>
          <w:szCs w:val="22"/>
        </w:rPr>
        <w:t xml:space="preserve">Title: FIT- ACTIVE-HABITS: Measurement of Fitness &amp; Habitual Physical Activity in Persons with CP. </w:t>
      </w:r>
    </w:p>
    <w:p w14:paraId="36CC9E1D" w14:textId="40830C9C" w:rsidR="002E732C" w:rsidRDefault="002E732C" w:rsidP="00B46EFC">
      <w:pPr>
        <w:adjustRightInd w:val="0"/>
        <w:rPr>
          <w:rFonts w:cs="Arial"/>
          <w:color w:val="000000"/>
          <w:szCs w:val="22"/>
        </w:rPr>
      </w:pPr>
      <w:r w:rsidRPr="00EA263A">
        <w:rPr>
          <w:rFonts w:cs="Arial"/>
          <w:color w:val="000000"/>
          <w:szCs w:val="22"/>
        </w:rPr>
        <w:t>Th</w:t>
      </w:r>
      <w:r>
        <w:rPr>
          <w:rFonts w:cs="Arial"/>
          <w:color w:val="000000"/>
          <w:szCs w:val="22"/>
        </w:rPr>
        <w:t xml:space="preserve">is project examined </w:t>
      </w:r>
      <w:proofErr w:type="spellStart"/>
      <w:r w:rsidRPr="00EA263A">
        <w:rPr>
          <w:rFonts w:cs="Arial"/>
          <w:color w:val="000000"/>
          <w:szCs w:val="22"/>
        </w:rPr>
        <w:t>clinimetric</w:t>
      </w:r>
      <w:proofErr w:type="spellEnd"/>
      <w:r w:rsidRPr="00EA263A">
        <w:rPr>
          <w:rFonts w:cs="Arial"/>
          <w:color w:val="000000"/>
          <w:szCs w:val="22"/>
        </w:rPr>
        <w:t xml:space="preserve"> properties of laboratory and</w:t>
      </w:r>
      <w:r>
        <w:rPr>
          <w:rFonts w:cs="Arial"/>
          <w:color w:val="000000"/>
          <w:szCs w:val="22"/>
        </w:rPr>
        <w:t xml:space="preserve"> </w:t>
      </w:r>
      <w:r w:rsidRPr="00EA263A">
        <w:rPr>
          <w:rFonts w:cs="Arial"/>
          <w:color w:val="000000"/>
          <w:szCs w:val="22"/>
        </w:rPr>
        <w:t>field-based measures in persons with CP</w:t>
      </w:r>
      <w:r>
        <w:rPr>
          <w:rFonts w:cs="Arial"/>
          <w:color w:val="000000"/>
          <w:szCs w:val="22"/>
        </w:rPr>
        <w:t xml:space="preserve"> </w:t>
      </w:r>
    </w:p>
    <w:p w14:paraId="62DA9C1E" w14:textId="77777777" w:rsidR="002E732C" w:rsidRPr="00EA263A" w:rsidRDefault="002E732C" w:rsidP="00AC5C8E">
      <w:pPr>
        <w:adjustRightInd w:val="0"/>
        <w:jc w:val="both"/>
        <w:rPr>
          <w:rFonts w:cs="Arial"/>
          <w:color w:val="000000"/>
          <w:szCs w:val="22"/>
        </w:rPr>
      </w:pPr>
    </w:p>
    <w:p w14:paraId="2377B18D" w14:textId="1F75A105" w:rsidR="006D4CD5" w:rsidRPr="00EA263A" w:rsidRDefault="006D4CD5" w:rsidP="00AC5C8E">
      <w:pPr>
        <w:adjustRightInd w:val="0"/>
        <w:jc w:val="both"/>
        <w:rPr>
          <w:rFonts w:cs="Arial"/>
          <w:color w:val="000000"/>
          <w:szCs w:val="22"/>
        </w:rPr>
      </w:pPr>
      <w:r w:rsidRPr="00EA263A">
        <w:rPr>
          <w:rFonts w:cs="Arial"/>
          <w:b/>
          <w:bCs/>
          <w:color w:val="000000"/>
          <w:szCs w:val="22"/>
        </w:rPr>
        <w:t>American Physical Therapy Association</w:t>
      </w:r>
      <w:r>
        <w:rPr>
          <w:rFonts w:cs="Arial"/>
          <w:b/>
          <w:bCs/>
          <w:color w:val="000000"/>
          <w:szCs w:val="22"/>
        </w:rPr>
        <w:t xml:space="preserve">              </w:t>
      </w:r>
      <w:r w:rsidRPr="00EA263A">
        <w:rPr>
          <w:rFonts w:cs="Arial"/>
          <w:b/>
          <w:bCs/>
          <w:color w:val="000000"/>
          <w:szCs w:val="22"/>
        </w:rPr>
        <w:t xml:space="preserve">O’Neil (PI) </w:t>
      </w:r>
      <w:r>
        <w:rPr>
          <w:rFonts w:cs="Arial"/>
          <w:b/>
          <w:bCs/>
          <w:color w:val="000000"/>
          <w:szCs w:val="22"/>
        </w:rPr>
        <w:t xml:space="preserve">      </w:t>
      </w:r>
      <w:r w:rsidR="00E41E94">
        <w:rPr>
          <w:rFonts w:cs="Arial"/>
          <w:b/>
          <w:bCs/>
          <w:color w:val="000000"/>
          <w:szCs w:val="22"/>
        </w:rPr>
        <w:t xml:space="preserve">                     </w:t>
      </w:r>
      <w:r>
        <w:rPr>
          <w:rFonts w:cs="Arial"/>
          <w:b/>
          <w:bCs/>
          <w:color w:val="000000"/>
          <w:szCs w:val="22"/>
        </w:rPr>
        <w:t xml:space="preserve">   </w:t>
      </w:r>
      <w:r w:rsidRPr="00EA263A">
        <w:rPr>
          <w:rFonts w:cs="Arial"/>
          <w:color w:val="000000"/>
          <w:szCs w:val="22"/>
        </w:rPr>
        <w:t xml:space="preserve">01/01/09 – 6/30/10 </w:t>
      </w:r>
    </w:p>
    <w:p w14:paraId="41E325AB" w14:textId="2D15EC69" w:rsidR="006D4CD5" w:rsidRPr="00EA263A" w:rsidRDefault="006D4CD5" w:rsidP="00AC5C8E">
      <w:pPr>
        <w:adjustRightInd w:val="0"/>
        <w:jc w:val="both"/>
        <w:rPr>
          <w:rFonts w:cs="Arial"/>
          <w:color w:val="000000"/>
          <w:szCs w:val="22"/>
        </w:rPr>
      </w:pPr>
      <w:r w:rsidRPr="00EA263A">
        <w:rPr>
          <w:rFonts w:cs="Arial"/>
          <w:b/>
          <w:bCs/>
          <w:color w:val="000000"/>
          <w:szCs w:val="22"/>
        </w:rPr>
        <w:t xml:space="preserve">Section on Pediatrics Research Grant </w:t>
      </w:r>
      <w:r>
        <w:rPr>
          <w:rFonts w:cs="Arial"/>
          <w:b/>
          <w:bCs/>
          <w:color w:val="000000"/>
          <w:szCs w:val="22"/>
        </w:rPr>
        <w:t xml:space="preserve">                                                                  </w:t>
      </w:r>
    </w:p>
    <w:p w14:paraId="4228FAD8" w14:textId="77777777" w:rsidR="006D4CD5" w:rsidRPr="00EA263A" w:rsidRDefault="006D4CD5" w:rsidP="00AC5C8E">
      <w:pPr>
        <w:adjustRightInd w:val="0"/>
        <w:jc w:val="both"/>
        <w:rPr>
          <w:rFonts w:cs="Arial"/>
          <w:color w:val="000000"/>
          <w:szCs w:val="22"/>
        </w:rPr>
      </w:pPr>
      <w:proofErr w:type="spellStart"/>
      <w:proofErr w:type="gramStart"/>
      <w:r w:rsidRPr="00EA263A">
        <w:rPr>
          <w:rFonts w:cs="Arial"/>
          <w:i/>
          <w:iCs/>
          <w:color w:val="000000"/>
          <w:szCs w:val="22"/>
        </w:rPr>
        <w:t>Accelerometry</w:t>
      </w:r>
      <w:proofErr w:type="spellEnd"/>
      <w:r w:rsidRPr="00EA263A">
        <w:rPr>
          <w:rFonts w:cs="Arial"/>
          <w:i/>
          <w:iCs/>
          <w:color w:val="000000"/>
          <w:szCs w:val="22"/>
        </w:rPr>
        <w:t xml:space="preserve"> to measure physical activity intensity in school-aged children with CP.</w:t>
      </w:r>
      <w:proofErr w:type="gramEnd"/>
      <w:r w:rsidRPr="00EA263A">
        <w:rPr>
          <w:rFonts w:cs="Arial"/>
          <w:i/>
          <w:iCs/>
          <w:color w:val="000000"/>
          <w:szCs w:val="22"/>
        </w:rPr>
        <w:t xml:space="preserve"> </w:t>
      </w:r>
    </w:p>
    <w:p w14:paraId="3A61248D" w14:textId="3546D683" w:rsidR="006D463A" w:rsidRPr="006D463A" w:rsidRDefault="006D4CD5" w:rsidP="00AC5C8E">
      <w:pPr>
        <w:pStyle w:val="DataField11pt-Single"/>
        <w:jc w:val="both"/>
        <w:rPr>
          <w:rStyle w:val="Strong"/>
          <w:b w:val="0"/>
        </w:rPr>
      </w:pPr>
      <w:r w:rsidRPr="00EA263A">
        <w:rPr>
          <w:color w:val="000000"/>
          <w:szCs w:val="22"/>
        </w:rPr>
        <w:t>Th</w:t>
      </w:r>
      <w:r>
        <w:rPr>
          <w:color w:val="000000"/>
          <w:szCs w:val="22"/>
        </w:rPr>
        <w:t xml:space="preserve">is grant examined </w:t>
      </w:r>
      <w:r w:rsidRPr="00EA263A">
        <w:rPr>
          <w:color w:val="000000"/>
          <w:szCs w:val="22"/>
        </w:rPr>
        <w:t xml:space="preserve">validity and reliability of </w:t>
      </w:r>
      <w:proofErr w:type="spellStart"/>
      <w:r w:rsidRPr="00EA263A">
        <w:rPr>
          <w:color w:val="000000"/>
          <w:szCs w:val="22"/>
        </w:rPr>
        <w:t>accelerometry</w:t>
      </w:r>
      <w:proofErr w:type="spellEnd"/>
      <w:r w:rsidRPr="00EA263A">
        <w:rPr>
          <w:color w:val="000000"/>
          <w:szCs w:val="22"/>
        </w:rPr>
        <w:t xml:space="preserve"> to measures physical activity in youth with CP</w:t>
      </w:r>
    </w:p>
    <w:sectPr w:rsidR="006D463A" w:rsidRPr="006D463A" w:rsidSect="00DF7645">
      <w:headerReference w:type="default" r:id="rId11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238C9F" w14:textId="77777777" w:rsidR="00FE4287" w:rsidRDefault="00FE4287">
      <w:r>
        <w:separator/>
      </w:r>
    </w:p>
  </w:endnote>
  <w:endnote w:type="continuationSeparator" w:id="0">
    <w:p w14:paraId="5429BF6C" w14:textId="77777777" w:rsidR="00FE4287" w:rsidRDefault="00FE4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D62FA" w14:textId="77777777" w:rsidR="00FE4287" w:rsidRDefault="00FE4287">
      <w:r>
        <w:separator/>
      </w:r>
    </w:p>
  </w:footnote>
  <w:footnote w:type="continuationSeparator" w:id="0">
    <w:p w14:paraId="24AA2C21" w14:textId="77777777" w:rsidR="00FE4287" w:rsidRDefault="00FE4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865D53"/>
    <w:multiLevelType w:val="hybridMultilevel"/>
    <w:tmpl w:val="7E76E2C0"/>
    <w:lvl w:ilvl="0" w:tplc="359E6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35B30FC"/>
    <w:multiLevelType w:val="hybridMultilevel"/>
    <w:tmpl w:val="A510DC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159228C3"/>
    <w:multiLevelType w:val="hybridMultilevel"/>
    <w:tmpl w:val="ADA8BC54"/>
    <w:lvl w:ilvl="0" w:tplc="D16CC2A4">
      <w:start w:val="2006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72225E9"/>
    <w:multiLevelType w:val="hybridMultilevel"/>
    <w:tmpl w:val="801AC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AC7D79"/>
    <w:multiLevelType w:val="hybridMultilevel"/>
    <w:tmpl w:val="2A9CFDBE"/>
    <w:lvl w:ilvl="0" w:tplc="2066532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FE1F8E"/>
    <w:multiLevelType w:val="hybridMultilevel"/>
    <w:tmpl w:val="7F267442"/>
    <w:lvl w:ilvl="0" w:tplc="6BB0A5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4845DA"/>
    <w:multiLevelType w:val="hybridMultilevel"/>
    <w:tmpl w:val="801AC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2B3E5A"/>
    <w:multiLevelType w:val="hybridMultilevel"/>
    <w:tmpl w:val="801AC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4C2BFE"/>
    <w:multiLevelType w:val="hybridMultilevel"/>
    <w:tmpl w:val="6CAC76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B4C3D9E"/>
    <w:multiLevelType w:val="singleLevel"/>
    <w:tmpl w:val="1404213C"/>
    <w:lvl w:ilvl="0">
      <w:start w:val="1997"/>
      <w:numFmt w:val="decimal"/>
      <w:lvlText w:val="%1-"/>
      <w:legacy w:legacy="1" w:legacySpace="120" w:legacyIndent="360"/>
      <w:lvlJc w:val="left"/>
      <w:pPr>
        <w:ind w:left="360" w:hanging="360"/>
      </w:pPr>
    </w:lvl>
  </w:abstractNum>
  <w:abstractNum w:abstractNumId="24">
    <w:nsid w:val="5FC55A97"/>
    <w:multiLevelType w:val="hybridMultilevel"/>
    <w:tmpl w:val="7158A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DD7243"/>
    <w:multiLevelType w:val="hybridMultilevel"/>
    <w:tmpl w:val="4DF2C6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870F3B"/>
    <w:multiLevelType w:val="hybridMultilevel"/>
    <w:tmpl w:val="F07A3F94"/>
    <w:lvl w:ilvl="0" w:tplc="2C2E6794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DA70E4"/>
    <w:multiLevelType w:val="hybridMultilevel"/>
    <w:tmpl w:val="A510D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1">
    <w:nsid w:val="79F508AC"/>
    <w:multiLevelType w:val="hybridMultilevel"/>
    <w:tmpl w:val="DA742BAA"/>
    <w:lvl w:ilvl="0" w:tplc="A3884086">
      <w:start w:val="2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22"/>
  </w:num>
  <w:num w:numId="13">
    <w:abstractNumId w:val="13"/>
  </w:num>
  <w:num w:numId="14">
    <w:abstractNumId w:val="30"/>
  </w:num>
  <w:num w:numId="15">
    <w:abstractNumId w:val="28"/>
  </w:num>
  <w:num w:numId="16">
    <w:abstractNumId w:val="29"/>
  </w:num>
  <w:num w:numId="17">
    <w:abstractNumId w:val="10"/>
  </w:num>
  <w:num w:numId="18">
    <w:abstractNumId w:val="17"/>
  </w:num>
  <w:num w:numId="19">
    <w:abstractNumId w:val="23"/>
  </w:num>
  <w:num w:numId="20">
    <w:abstractNumId w:val="18"/>
  </w:num>
  <w:num w:numId="21">
    <w:abstractNumId w:val="25"/>
  </w:num>
  <w:num w:numId="22">
    <w:abstractNumId w:val="27"/>
  </w:num>
  <w:num w:numId="23">
    <w:abstractNumId w:val="26"/>
  </w:num>
  <w:num w:numId="24">
    <w:abstractNumId w:val="21"/>
  </w:num>
  <w:num w:numId="25">
    <w:abstractNumId w:val="31"/>
  </w:num>
  <w:num w:numId="26">
    <w:abstractNumId w:val="11"/>
  </w:num>
  <w:num w:numId="27">
    <w:abstractNumId w:val="20"/>
  </w:num>
  <w:num w:numId="28">
    <w:abstractNumId w:val="14"/>
  </w:num>
  <w:num w:numId="29">
    <w:abstractNumId w:val="12"/>
  </w:num>
  <w:num w:numId="30">
    <w:abstractNumId w:val="19"/>
  </w:num>
  <w:num w:numId="31">
    <w:abstractNumId w:val="16"/>
  </w:num>
  <w:num w:numId="32">
    <w:abstractNumId w:val="15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45"/>
    <w:rsid w:val="00007231"/>
    <w:rsid w:val="00014077"/>
    <w:rsid w:val="00023A7A"/>
    <w:rsid w:val="000416D8"/>
    <w:rsid w:val="0006730C"/>
    <w:rsid w:val="00067621"/>
    <w:rsid w:val="00084466"/>
    <w:rsid w:val="000E3BEC"/>
    <w:rsid w:val="00105F1F"/>
    <w:rsid w:val="00122EB3"/>
    <w:rsid w:val="00132CA6"/>
    <w:rsid w:val="0014571A"/>
    <w:rsid w:val="00170D87"/>
    <w:rsid w:val="00177D49"/>
    <w:rsid w:val="001811B3"/>
    <w:rsid w:val="001C065C"/>
    <w:rsid w:val="002506F6"/>
    <w:rsid w:val="0028051C"/>
    <w:rsid w:val="0029282E"/>
    <w:rsid w:val="002B7443"/>
    <w:rsid w:val="002C65B2"/>
    <w:rsid w:val="002D7520"/>
    <w:rsid w:val="002E5125"/>
    <w:rsid w:val="002E732C"/>
    <w:rsid w:val="00321A19"/>
    <w:rsid w:val="0035045F"/>
    <w:rsid w:val="0037667F"/>
    <w:rsid w:val="00382AB6"/>
    <w:rsid w:val="00383712"/>
    <w:rsid w:val="003B6859"/>
    <w:rsid w:val="003C2647"/>
    <w:rsid w:val="003C62D6"/>
    <w:rsid w:val="003D2399"/>
    <w:rsid w:val="003E4A92"/>
    <w:rsid w:val="003F6A45"/>
    <w:rsid w:val="00432346"/>
    <w:rsid w:val="00447F3A"/>
    <w:rsid w:val="004759D9"/>
    <w:rsid w:val="0049068A"/>
    <w:rsid w:val="004A3FC8"/>
    <w:rsid w:val="004C16BF"/>
    <w:rsid w:val="00503B57"/>
    <w:rsid w:val="005145BB"/>
    <w:rsid w:val="00517BFD"/>
    <w:rsid w:val="0053612E"/>
    <w:rsid w:val="0054471F"/>
    <w:rsid w:val="005461F3"/>
    <w:rsid w:val="00547118"/>
    <w:rsid w:val="00547AC9"/>
    <w:rsid w:val="00592740"/>
    <w:rsid w:val="005B6AA1"/>
    <w:rsid w:val="005C2BDD"/>
    <w:rsid w:val="005C2CF8"/>
    <w:rsid w:val="005C47A8"/>
    <w:rsid w:val="005E406E"/>
    <w:rsid w:val="005F5F51"/>
    <w:rsid w:val="00601C69"/>
    <w:rsid w:val="00616BCC"/>
    <w:rsid w:val="00624261"/>
    <w:rsid w:val="00646AF9"/>
    <w:rsid w:val="00656AB8"/>
    <w:rsid w:val="006609B6"/>
    <w:rsid w:val="006801A2"/>
    <w:rsid w:val="00681B43"/>
    <w:rsid w:val="0068699D"/>
    <w:rsid w:val="006A353C"/>
    <w:rsid w:val="006A525B"/>
    <w:rsid w:val="006A56FC"/>
    <w:rsid w:val="006B2D1C"/>
    <w:rsid w:val="006C1E1F"/>
    <w:rsid w:val="006D2002"/>
    <w:rsid w:val="006D463A"/>
    <w:rsid w:val="006D4CD5"/>
    <w:rsid w:val="006E6FB5"/>
    <w:rsid w:val="006F6CAD"/>
    <w:rsid w:val="00702512"/>
    <w:rsid w:val="007050F5"/>
    <w:rsid w:val="0071140F"/>
    <w:rsid w:val="00722C8F"/>
    <w:rsid w:val="00741CA7"/>
    <w:rsid w:val="00763DE9"/>
    <w:rsid w:val="00781234"/>
    <w:rsid w:val="007B7AF3"/>
    <w:rsid w:val="008073EB"/>
    <w:rsid w:val="00843027"/>
    <w:rsid w:val="0086275F"/>
    <w:rsid w:val="00874EBC"/>
    <w:rsid w:val="008C7BC5"/>
    <w:rsid w:val="009211D3"/>
    <w:rsid w:val="00933173"/>
    <w:rsid w:val="00934124"/>
    <w:rsid w:val="00952A27"/>
    <w:rsid w:val="00977FA5"/>
    <w:rsid w:val="009D1294"/>
    <w:rsid w:val="009D7E97"/>
    <w:rsid w:val="009E52CA"/>
    <w:rsid w:val="009F2C57"/>
    <w:rsid w:val="009F72E5"/>
    <w:rsid w:val="00A03FFA"/>
    <w:rsid w:val="00A04942"/>
    <w:rsid w:val="00A04B52"/>
    <w:rsid w:val="00A1469B"/>
    <w:rsid w:val="00A14EF5"/>
    <w:rsid w:val="00A258A7"/>
    <w:rsid w:val="00A261DB"/>
    <w:rsid w:val="00A26D0F"/>
    <w:rsid w:val="00A42D9B"/>
    <w:rsid w:val="00A55D1D"/>
    <w:rsid w:val="00A63D7C"/>
    <w:rsid w:val="00A7514C"/>
    <w:rsid w:val="00A8122C"/>
    <w:rsid w:val="00A83312"/>
    <w:rsid w:val="00A83857"/>
    <w:rsid w:val="00AC5C8E"/>
    <w:rsid w:val="00AD41AA"/>
    <w:rsid w:val="00AE41C4"/>
    <w:rsid w:val="00B032FD"/>
    <w:rsid w:val="00B263D2"/>
    <w:rsid w:val="00B46EFC"/>
    <w:rsid w:val="00B532AF"/>
    <w:rsid w:val="00BD488A"/>
    <w:rsid w:val="00C05C55"/>
    <w:rsid w:val="00C076C6"/>
    <w:rsid w:val="00C1247F"/>
    <w:rsid w:val="00C137DA"/>
    <w:rsid w:val="00C22A48"/>
    <w:rsid w:val="00C3113F"/>
    <w:rsid w:val="00C4536F"/>
    <w:rsid w:val="00C46ADA"/>
    <w:rsid w:val="00C621EB"/>
    <w:rsid w:val="00C85025"/>
    <w:rsid w:val="00C918BD"/>
    <w:rsid w:val="00C94E59"/>
    <w:rsid w:val="00CA680A"/>
    <w:rsid w:val="00CE0951"/>
    <w:rsid w:val="00CE6A9D"/>
    <w:rsid w:val="00CF68A2"/>
    <w:rsid w:val="00D3779E"/>
    <w:rsid w:val="00D679E5"/>
    <w:rsid w:val="00D74391"/>
    <w:rsid w:val="00D83360"/>
    <w:rsid w:val="00DB7B85"/>
    <w:rsid w:val="00DD31B4"/>
    <w:rsid w:val="00DF7645"/>
    <w:rsid w:val="00E047AD"/>
    <w:rsid w:val="00E127A1"/>
    <w:rsid w:val="00E20E6D"/>
    <w:rsid w:val="00E355C2"/>
    <w:rsid w:val="00E41E94"/>
    <w:rsid w:val="00E53B95"/>
    <w:rsid w:val="00E67A05"/>
    <w:rsid w:val="00E74AB7"/>
    <w:rsid w:val="00E81FE1"/>
    <w:rsid w:val="00E87EF6"/>
    <w:rsid w:val="00E90203"/>
    <w:rsid w:val="00EA0405"/>
    <w:rsid w:val="00EB1E69"/>
    <w:rsid w:val="00EC53A0"/>
    <w:rsid w:val="00ED35D7"/>
    <w:rsid w:val="00EF4C32"/>
    <w:rsid w:val="00EF69CD"/>
    <w:rsid w:val="00F01002"/>
    <w:rsid w:val="00F02126"/>
    <w:rsid w:val="00F07AB3"/>
    <w:rsid w:val="00F262AB"/>
    <w:rsid w:val="00F7284D"/>
    <w:rsid w:val="00FA00C6"/>
    <w:rsid w:val="00FE4287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F5C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  <w:style w:type="paragraph" w:customStyle="1" w:styleId="DataField11pt">
    <w:name w:val="Data Field 11pt"/>
    <w:basedOn w:val="Normal"/>
    <w:rsid w:val="00A261DB"/>
    <w:pPr>
      <w:spacing w:line="300" w:lineRule="exact"/>
    </w:pPr>
    <w:rPr>
      <w:rFonts w:cs="Arial"/>
      <w:noProof/>
      <w:szCs w:val="20"/>
    </w:rPr>
  </w:style>
  <w:style w:type="paragraph" w:styleId="ListParagraph">
    <w:name w:val="List Paragraph"/>
    <w:basedOn w:val="Normal"/>
    <w:uiPriority w:val="34"/>
    <w:qFormat/>
    <w:rsid w:val="006D4CD5"/>
    <w:pPr>
      <w:ind w:left="720"/>
      <w:contextualSpacing/>
    </w:pPr>
  </w:style>
  <w:style w:type="paragraph" w:customStyle="1" w:styleId="Default">
    <w:name w:val="Default"/>
    <w:rsid w:val="006A525B"/>
    <w:pPr>
      <w:widowControl w:val="0"/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titles-source">
    <w:name w:val="titles-source"/>
    <w:basedOn w:val="DefaultParagraphFont"/>
    <w:rsid w:val="00A83857"/>
  </w:style>
  <w:style w:type="paragraph" w:styleId="PlainText">
    <w:name w:val="Plain Text"/>
    <w:basedOn w:val="Normal"/>
    <w:link w:val="PlainTextChar"/>
    <w:uiPriority w:val="99"/>
    <w:rsid w:val="001811B3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1811B3"/>
    <w:rPr>
      <w:rFonts w:ascii="Courier New" w:hAnsi="Courier New" w:cs="Courier New"/>
    </w:rPr>
  </w:style>
  <w:style w:type="paragraph" w:customStyle="1" w:styleId="body">
    <w:name w:val="body"/>
    <w:basedOn w:val="Normal"/>
    <w:link w:val="bodyChar"/>
    <w:uiPriority w:val="99"/>
    <w:rsid w:val="001811B3"/>
    <w:pPr>
      <w:autoSpaceDE/>
      <w:autoSpaceDN/>
      <w:spacing w:line="240" w:lineRule="atLeast"/>
      <w:ind w:firstLine="432"/>
    </w:pPr>
    <w:rPr>
      <w:rFonts w:ascii="Times" w:hAnsi="Times" w:cs="Times"/>
      <w:color w:val="000000"/>
      <w:szCs w:val="22"/>
    </w:rPr>
  </w:style>
  <w:style w:type="character" w:customStyle="1" w:styleId="bodyChar">
    <w:name w:val="body Char"/>
    <w:link w:val="body"/>
    <w:uiPriority w:val="99"/>
    <w:rsid w:val="001811B3"/>
    <w:rPr>
      <w:rFonts w:ascii="Times" w:hAnsi="Times" w:cs="Time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  <w:style w:type="paragraph" w:customStyle="1" w:styleId="DataField11pt">
    <w:name w:val="Data Field 11pt"/>
    <w:basedOn w:val="Normal"/>
    <w:rsid w:val="00A261DB"/>
    <w:pPr>
      <w:spacing w:line="300" w:lineRule="exact"/>
    </w:pPr>
    <w:rPr>
      <w:rFonts w:cs="Arial"/>
      <w:noProof/>
      <w:szCs w:val="20"/>
    </w:rPr>
  </w:style>
  <w:style w:type="paragraph" w:styleId="ListParagraph">
    <w:name w:val="List Paragraph"/>
    <w:basedOn w:val="Normal"/>
    <w:uiPriority w:val="34"/>
    <w:qFormat/>
    <w:rsid w:val="006D4CD5"/>
    <w:pPr>
      <w:ind w:left="720"/>
      <w:contextualSpacing/>
    </w:pPr>
  </w:style>
  <w:style w:type="paragraph" w:customStyle="1" w:styleId="Default">
    <w:name w:val="Default"/>
    <w:rsid w:val="006A525B"/>
    <w:pPr>
      <w:widowControl w:val="0"/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titles-source">
    <w:name w:val="titles-source"/>
    <w:basedOn w:val="DefaultParagraphFont"/>
    <w:rsid w:val="00A83857"/>
  </w:style>
  <w:style w:type="paragraph" w:styleId="PlainText">
    <w:name w:val="Plain Text"/>
    <w:basedOn w:val="Normal"/>
    <w:link w:val="PlainTextChar"/>
    <w:uiPriority w:val="99"/>
    <w:rsid w:val="001811B3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1811B3"/>
    <w:rPr>
      <w:rFonts w:ascii="Courier New" w:hAnsi="Courier New" w:cs="Courier New"/>
    </w:rPr>
  </w:style>
  <w:style w:type="paragraph" w:customStyle="1" w:styleId="body">
    <w:name w:val="body"/>
    <w:basedOn w:val="Normal"/>
    <w:link w:val="bodyChar"/>
    <w:uiPriority w:val="99"/>
    <w:rsid w:val="001811B3"/>
    <w:pPr>
      <w:autoSpaceDE/>
      <w:autoSpaceDN/>
      <w:spacing w:line="240" w:lineRule="atLeast"/>
      <w:ind w:firstLine="432"/>
    </w:pPr>
    <w:rPr>
      <w:rFonts w:ascii="Times" w:hAnsi="Times" w:cs="Times"/>
      <w:color w:val="000000"/>
      <w:szCs w:val="22"/>
    </w:rPr>
  </w:style>
  <w:style w:type="character" w:customStyle="1" w:styleId="bodyChar">
    <w:name w:val="body Char"/>
    <w:link w:val="body"/>
    <w:uiPriority w:val="99"/>
    <w:rsid w:val="001811B3"/>
    <w:rPr>
      <w:rFonts w:ascii="Times" w:hAnsi="Times" w:cs="Time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6" ma:contentTypeDescription="Create a new document." ma:contentTypeScope="" ma:versionID="506a11ca443827ebc9d18150f24c54c9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61d42764574d42cc2e7083a34db7f91f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/>
                <xsd:element ref="ns2:CR_ID" minOccurs="0"/>
                <xsd:element ref="ns2:Form_x0020_Set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readOnly="false" ma:showField="ID">
      <xsd:simpleType>
        <xsd:restriction base="dms:Lookup"/>
      </xsd:simpleType>
    </xsd:element>
    <xsd:element name="Form_x0020_Set" ma:index="11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Final</File_x0020_Status>
    <Category xmlns="97b54082-1e85-426d-afc6-16ad99d216c1">Master</Category>
    <CR_ID xmlns="97b54082-1e85-426d-afc6-16ad99d216c1" xsi:nil="true"/>
    <Form_x0020_Set xmlns="97b54082-1e85-426d-afc6-16ad99d216c1">SF424</Form_x0020_Set>
    <Test_x0020_Comment xmlns="97b54082-1e85-426d-afc6-16ad99d216c1">posted 11/25/2014
12/2/2014 Brian updated default font sizes to Arial 11 in data entry areas. Fixed order of "eRA Commons User Name" and "Position Title" in first section.
12/4/2014 Brian updated formatting to client's selection of everything as Arial 11</Test_x0020_Comment>
    <OMB_x0020_No_x002e_ xmlns="97b54082-1e85-426d-afc6-16ad99d216c1">0925-0046</OMB_x0020_No_x002e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178AB4-4E1A-4904-998B-B75617488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97b54082-1e85-426d-afc6-16ad99d216c1"/>
  </ds:schemaRefs>
</ds:datastoreItem>
</file>

<file path=customXml/itemProps3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2456</Words>
  <Characters>14001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16425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cp:lastModifiedBy>O'Neil,Margaret</cp:lastModifiedBy>
  <cp:revision>2</cp:revision>
  <cp:lastPrinted>2011-03-11T19:43:00Z</cp:lastPrinted>
  <dcterms:created xsi:type="dcterms:W3CDTF">2016-08-27T18:16:00Z</dcterms:created>
  <dcterms:modified xsi:type="dcterms:W3CDTF">2016-08-27T18:16:00Z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