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54471F" w14:paraId="37808A5C" w14:textId="77777777">
        <w:trPr>
          <w:trHeight w:hRule="exact" w:val="979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23C57B4" w14:textId="77777777" w:rsidR="0054471F" w:rsidRPr="00DA5AC1" w:rsidRDefault="0054471F" w:rsidP="00DA5AC1">
            <w:pPr>
              <w:pStyle w:val="Heading1"/>
            </w:pPr>
            <w:bookmarkStart w:id="0" w:name="_GoBack"/>
            <w:bookmarkEnd w:id="0"/>
            <w:r w:rsidRPr="00DA5AC1">
              <w:t>BIOGRAPHICAL SKETCH</w:t>
            </w:r>
          </w:p>
          <w:p w14:paraId="7FFD67B5" w14:textId="77777777" w:rsidR="0054471F" w:rsidRDefault="0054471F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</w:t>
            </w:r>
            <w:r w:rsidR="0014571A">
              <w:t>Senior/</w:t>
            </w:r>
            <w:r>
              <w:t xml:space="preserve">key personnel </w:t>
            </w:r>
            <w:r w:rsidR="00934124">
              <w:t xml:space="preserve">and other significant contributors </w:t>
            </w:r>
            <w:r>
              <w:t>in the order listed on Form Page 2.</w:t>
            </w:r>
            <w:r>
              <w:br w:type="textWrapping" w:clear="all"/>
              <w:t xml:space="preserve">Follow this format for each person. </w:t>
            </w:r>
            <w:r>
              <w:rPr>
                <w:b/>
                <w:bCs/>
              </w:rPr>
              <w:t xml:space="preserve"> DO NOT EXCEED FOUR PAGES.</w:t>
            </w:r>
          </w:p>
        </w:tc>
      </w:tr>
      <w:tr w:rsidR="0054471F" w14:paraId="53F318FB" w14:textId="77777777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48ABC9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F72E5" w14:paraId="6C748745" w14:textId="77777777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301242A8" w14:textId="77777777" w:rsidR="009F72E5" w:rsidRDefault="009F72E5">
            <w:pPr>
              <w:pStyle w:val="FormFieldCaption"/>
            </w:pPr>
            <w:r>
              <w:t>NAME</w:t>
            </w:r>
          </w:p>
          <w:p w14:paraId="4793E8F8" w14:textId="4FC47557" w:rsidR="009F72E5" w:rsidRDefault="00D66E1D">
            <w:pPr>
              <w:pStyle w:val="DataField11pt-Single"/>
            </w:pPr>
            <w:r>
              <w:t xml:space="preserve">D. David </w:t>
            </w:r>
            <w:proofErr w:type="spellStart"/>
            <w:r>
              <w:t>Ebaugh</w:t>
            </w:r>
            <w:proofErr w:type="spellEnd"/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14:paraId="105D45F1" w14:textId="77777777" w:rsidR="009F72E5" w:rsidRDefault="009F72E5">
            <w:pPr>
              <w:pStyle w:val="FormFieldCaption"/>
            </w:pPr>
            <w:r>
              <w:t>POSITION TITLE</w:t>
            </w:r>
          </w:p>
          <w:p w14:paraId="79C73CBD" w14:textId="6245F85F" w:rsidR="009F72E5" w:rsidRDefault="008A5E44">
            <w:pPr>
              <w:pStyle w:val="DataField11pt-Single"/>
            </w:pPr>
            <w:r>
              <w:t>Clinical</w:t>
            </w:r>
            <w:r w:rsidR="0064669B">
              <w:t xml:space="preserve"> </w:t>
            </w:r>
            <w:r w:rsidR="0049592F">
              <w:t>Professor</w:t>
            </w:r>
          </w:p>
          <w:p w14:paraId="6B721A84" w14:textId="77777777" w:rsidR="009D2532" w:rsidRDefault="009D2532">
            <w:pPr>
              <w:pStyle w:val="DataField11pt-Single"/>
            </w:pPr>
            <w:r>
              <w:t>Health Sciences Department</w:t>
            </w:r>
          </w:p>
          <w:p w14:paraId="6550EBD7" w14:textId="4F29D3AE" w:rsidR="009D2532" w:rsidRDefault="009D2532">
            <w:pPr>
              <w:pStyle w:val="DataField11pt-Single"/>
            </w:pPr>
            <w:r>
              <w:t xml:space="preserve">Physical Therapy &amp; Rehabilitation Sciences </w:t>
            </w:r>
            <w:proofErr w:type="spellStart"/>
            <w:r>
              <w:t>Dept</w:t>
            </w:r>
            <w:proofErr w:type="spellEnd"/>
          </w:p>
        </w:tc>
      </w:tr>
      <w:tr w:rsidR="009F72E5" w14:paraId="0350963C" w14:textId="77777777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765F0C" w14:textId="13701D89" w:rsidR="009F72E5" w:rsidRDefault="005C2BDD">
            <w:pPr>
              <w:pStyle w:val="FormFieldCaption"/>
            </w:pPr>
            <w:proofErr w:type="spellStart"/>
            <w:r w:rsidRPr="005B1EF5">
              <w:t>eRA</w:t>
            </w:r>
            <w:proofErr w:type="spellEnd"/>
            <w:r w:rsidR="006C1E1F" w:rsidRPr="005B1EF5">
              <w:t xml:space="preserve"> </w:t>
            </w:r>
            <w:r w:rsidR="009F72E5" w:rsidRPr="005B1EF5">
              <w:t>COMMONS USER NAME</w:t>
            </w:r>
            <w:r w:rsidR="00447F3A" w:rsidRPr="005B1EF5">
              <w:t xml:space="preserve"> (credential, e.g., agency login)</w:t>
            </w:r>
          </w:p>
          <w:p w14:paraId="5129284C" w14:textId="77777777" w:rsidR="009F72E5" w:rsidRDefault="009F72E5" w:rsidP="009F72E5">
            <w:pPr>
              <w:pStyle w:val="DataField11pt-Single"/>
            </w:pP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14:paraId="32FBDCC1" w14:textId="77777777" w:rsidR="009F72E5" w:rsidRDefault="009F72E5">
            <w:pPr>
              <w:pStyle w:val="FormFieldCaption"/>
            </w:pPr>
          </w:p>
        </w:tc>
      </w:tr>
      <w:tr w:rsidR="0054471F" w14:paraId="2AD85DE9" w14:textId="77777777">
        <w:trPr>
          <w:trHeight w:hRule="exact" w:val="43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14:paraId="45A01F2A" w14:textId="77777777" w:rsidR="0054471F" w:rsidRDefault="0054471F" w:rsidP="0014571A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>
              <w:rPr>
                <w:i/>
                <w:iCs/>
              </w:rPr>
              <w:t>.)</w:t>
            </w:r>
          </w:p>
        </w:tc>
      </w:tr>
      <w:tr w:rsidR="0054471F" w14:paraId="2022A9F6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978158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49F4AB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343C2CF2" w14:textId="77777777" w:rsidR="0054471F" w:rsidRPr="00DA5AC1" w:rsidRDefault="0054471F" w:rsidP="00DA5AC1">
            <w:pPr>
              <w:pStyle w:val="FormFieldCaption"/>
              <w:jc w:val="center"/>
              <w:rPr>
                <w:i/>
              </w:rPr>
            </w:pPr>
            <w:r w:rsidRPr="00DA5AC1">
              <w:rPr>
                <w:i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951E2E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B36B29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1AC7877C" w14:textId="77777777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DF0055" w14:textId="77777777" w:rsidR="0054471F" w:rsidRDefault="0049592F" w:rsidP="00D679E5">
            <w:pPr>
              <w:pStyle w:val="DataField11pt-Single"/>
            </w:pPr>
            <w:r>
              <w:t>Temple University, Philadelphia, PA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1C9F09" w14:textId="77777777" w:rsidR="0054471F" w:rsidRDefault="0049592F" w:rsidP="00D679E5">
            <w:pPr>
              <w:pStyle w:val="DataField11pt-Single"/>
              <w:jc w:val="center"/>
            </w:pPr>
            <w:r>
              <w:t>BS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0DF44F" w14:textId="77777777" w:rsidR="0054471F" w:rsidRDefault="0049592F" w:rsidP="00D679E5">
            <w:pPr>
              <w:pStyle w:val="DataField11pt-Single"/>
              <w:jc w:val="center"/>
            </w:pPr>
            <w:r>
              <w:t>05/89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6264F3" w14:textId="77777777" w:rsidR="0054471F" w:rsidRDefault="0049592F" w:rsidP="00D679E5">
            <w:pPr>
              <w:pStyle w:val="DataField11pt-Single"/>
            </w:pPr>
            <w:r>
              <w:t>Physical Therapy</w:t>
            </w:r>
          </w:p>
        </w:tc>
      </w:tr>
      <w:tr w:rsidR="0054471F" w14:paraId="63D63570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56547" w14:textId="77777777" w:rsidR="0054471F" w:rsidRDefault="0049592F" w:rsidP="00D679E5">
            <w:pPr>
              <w:pStyle w:val="DataField11pt-Single"/>
            </w:pPr>
            <w:r>
              <w:t>MCP Hahnemann University, Philadelphia, PA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B4EB4" w14:textId="77777777" w:rsidR="0054471F" w:rsidRDefault="0049592F" w:rsidP="00D679E5">
            <w:pPr>
              <w:pStyle w:val="DataField11pt-Single"/>
              <w:jc w:val="center"/>
            </w:pPr>
            <w:r>
              <w:t>MS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77173F" w14:textId="77777777" w:rsidR="0054471F" w:rsidRPr="0049592F" w:rsidRDefault="005B1EF5" w:rsidP="00D679E5">
            <w:pPr>
              <w:pStyle w:val="DataField11pt-Single"/>
              <w:jc w:val="center"/>
              <w:rPr>
                <w:highlight w:val="yellow"/>
              </w:rPr>
            </w:pPr>
            <w:r w:rsidRPr="005B1EF5">
              <w:t>05</w:t>
            </w:r>
            <w:r w:rsidR="0049592F" w:rsidRPr="005B1EF5">
              <w:t>/96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2411AE" w14:textId="77777777" w:rsidR="009D2532" w:rsidRDefault="009D2532" w:rsidP="00D679E5">
            <w:pPr>
              <w:pStyle w:val="DataField11pt-Single"/>
            </w:pPr>
          </w:p>
          <w:p w14:paraId="6EC3AD24" w14:textId="77777777" w:rsidR="0054471F" w:rsidRDefault="0049592F" w:rsidP="00D679E5">
            <w:pPr>
              <w:pStyle w:val="DataField11pt-Single"/>
            </w:pPr>
            <w:proofErr w:type="spellStart"/>
            <w:r>
              <w:t>Orthopaedic</w:t>
            </w:r>
            <w:proofErr w:type="spellEnd"/>
            <w:r>
              <w:t xml:space="preserve"> Physical Therapy</w:t>
            </w:r>
          </w:p>
        </w:tc>
      </w:tr>
      <w:tr w:rsidR="0054471F" w14:paraId="64E15DF0" w14:textId="77777777">
        <w:trPr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CF12A" w14:textId="77777777" w:rsidR="0054471F" w:rsidRDefault="0049592F" w:rsidP="00D679E5">
            <w:pPr>
              <w:pStyle w:val="DataField11pt-Single"/>
            </w:pPr>
            <w:r>
              <w:t>Drexel University, Philadelphia, PA</w:t>
            </w: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CAC2D" w14:textId="77777777" w:rsidR="0054471F" w:rsidRDefault="0049592F" w:rsidP="00D679E5">
            <w:pPr>
              <w:pStyle w:val="DataField11pt-Single"/>
              <w:jc w:val="center"/>
            </w:pPr>
            <w:r>
              <w:t>PhD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7624F8" w14:textId="77777777" w:rsidR="0054471F" w:rsidRPr="0049592F" w:rsidRDefault="005B1EF5" w:rsidP="00D679E5">
            <w:pPr>
              <w:pStyle w:val="DataField11pt-Single"/>
              <w:jc w:val="center"/>
              <w:rPr>
                <w:highlight w:val="yellow"/>
              </w:rPr>
            </w:pPr>
            <w:r w:rsidRPr="005B1EF5">
              <w:t>12</w:t>
            </w:r>
            <w:r w:rsidR="0049592F" w:rsidRPr="005B1EF5">
              <w:t>/04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752A36" w14:textId="77777777" w:rsidR="0054471F" w:rsidRDefault="0049592F" w:rsidP="00D679E5">
            <w:pPr>
              <w:pStyle w:val="DataField11pt-Single"/>
            </w:pPr>
            <w:r>
              <w:t>Rehabilitation Sciences</w:t>
            </w:r>
          </w:p>
        </w:tc>
      </w:tr>
    </w:tbl>
    <w:p w14:paraId="34DDB800" w14:textId="77777777" w:rsidR="0041572B" w:rsidRDefault="0041572B">
      <w:pPr>
        <w:pStyle w:val="DataField11pt-Single"/>
      </w:pPr>
    </w:p>
    <w:p w14:paraId="38E89C7C" w14:textId="77777777" w:rsidR="00422419" w:rsidRPr="005B1EF5" w:rsidRDefault="0049592F" w:rsidP="0049592F">
      <w:pPr>
        <w:pStyle w:val="DataField11pt-Single"/>
        <w:numPr>
          <w:ilvl w:val="0"/>
          <w:numId w:val="29"/>
        </w:numPr>
        <w:ind w:left="360" w:hanging="270"/>
        <w:rPr>
          <w:b/>
        </w:rPr>
      </w:pPr>
      <w:r w:rsidRPr="005B1EF5">
        <w:rPr>
          <w:b/>
        </w:rPr>
        <w:t>Personal Statement</w:t>
      </w:r>
    </w:p>
    <w:p w14:paraId="4EC81BA2" w14:textId="54098D0C" w:rsidR="00721BD8" w:rsidRDefault="00186B1E" w:rsidP="00186B1E">
      <w:pPr>
        <w:pStyle w:val="DataField11pt-Single"/>
        <w:ind w:left="90"/>
      </w:pPr>
      <w:r>
        <w:t xml:space="preserve">The goal of my research is to better understand underlying </w:t>
      </w:r>
      <w:r w:rsidR="00D62797">
        <w:t xml:space="preserve">neuromuscular and musculoskeletal </w:t>
      </w:r>
      <w:r>
        <w:t>mechanisms that contribute to the dev</w:t>
      </w:r>
      <w:r w:rsidR="00100791">
        <w:t>elopment of symptomatic rotator cuff disease</w:t>
      </w:r>
      <w:r w:rsidR="00D62797">
        <w:t xml:space="preserve"> across different populations including survivors of breast cancer</w:t>
      </w:r>
      <w:r w:rsidR="00E64095">
        <w:t>,</w:t>
      </w:r>
      <w:r w:rsidR="00D62797">
        <w:t xml:space="preserve"> overhead athletes</w:t>
      </w:r>
      <w:r w:rsidR="00E64095">
        <w:t>, and manual wheelchair users</w:t>
      </w:r>
      <w:r w:rsidR="00100791">
        <w:t xml:space="preserve">. </w:t>
      </w:r>
      <w:r w:rsidR="00701292">
        <w:t>It is my hope that improved</w:t>
      </w:r>
      <w:r w:rsidR="00721BD8">
        <w:t xml:space="preserve"> knowledge</w:t>
      </w:r>
      <w:r w:rsidR="00701292">
        <w:t xml:space="preserve"> of underlying mechanisms will</w:t>
      </w:r>
      <w:r w:rsidR="00721BD8">
        <w:t xml:space="preserve"> </w:t>
      </w:r>
      <w:r>
        <w:t xml:space="preserve">lead to improvements in examination procedures </w:t>
      </w:r>
      <w:r w:rsidR="00721BD8">
        <w:t>as well as</w:t>
      </w:r>
      <w:r>
        <w:t xml:space="preserve"> inter</w:t>
      </w:r>
      <w:r w:rsidR="00721BD8">
        <w:t xml:space="preserve">vention and </w:t>
      </w:r>
      <w:r>
        <w:t xml:space="preserve">prevention </w:t>
      </w:r>
      <w:r w:rsidR="00100791">
        <w:t>strategies.</w:t>
      </w:r>
      <w:r w:rsidR="00721BD8">
        <w:t xml:space="preserve">  </w:t>
      </w:r>
    </w:p>
    <w:p w14:paraId="6DD906D7" w14:textId="77777777" w:rsidR="0049592F" w:rsidRPr="00186B1E" w:rsidRDefault="0049592F" w:rsidP="00186B1E">
      <w:pPr>
        <w:pStyle w:val="DataField11pt-Single"/>
        <w:ind w:left="90"/>
      </w:pPr>
    </w:p>
    <w:p w14:paraId="39E86303" w14:textId="77777777" w:rsidR="0049592F" w:rsidRDefault="0049592F" w:rsidP="0049592F">
      <w:pPr>
        <w:pStyle w:val="DataField11pt-Single"/>
        <w:numPr>
          <w:ilvl w:val="0"/>
          <w:numId w:val="29"/>
        </w:numPr>
        <w:ind w:left="360" w:hanging="270"/>
        <w:rPr>
          <w:b/>
        </w:rPr>
      </w:pPr>
      <w:r>
        <w:rPr>
          <w:b/>
        </w:rPr>
        <w:t>Positions and Honors</w:t>
      </w:r>
    </w:p>
    <w:p w14:paraId="68BAF6B7" w14:textId="77777777" w:rsidR="00BF11EA" w:rsidRDefault="00BF11EA" w:rsidP="00BF11EA">
      <w:pPr>
        <w:pStyle w:val="DataField11pt-Single"/>
        <w:ind w:left="360"/>
        <w:rPr>
          <w:b/>
        </w:rPr>
      </w:pPr>
    </w:p>
    <w:p w14:paraId="4CAEE095" w14:textId="77777777" w:rsidR="0049592F" w:rsidRPr="00D66E1D" w:rsidRDefault="0049592F" w:rsidP="0049592F">
      <w:pPr>
        <w:pStyle w:val="DataField11pt-Single"/>
        <w:ind w:left="90"/>
        <w:rPr>
          <w:u w:val="single"/>
        </w:rPr>
      </w:pPr>
      <w:r w:rsidRPr="00D66E1D">
        <w:rPr>
          <w:b/>
          <w:u w:val="single"/>
        </w:rPr>
        <w:t>Positions and Employment</w:t>
      </w:r>
    </w:p>
    <w:p w14:paraId="6BEA941C" w14:textId="77777777" w:rsidR="0049592F" w:rsidRDefault="0049592F" w:rsidP="0049592F">
      <w:pPr>
        <w:adjustRightInd w:val="0"/>
        <w:ind w:left="90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Pr="003C7619">
        <w:rPr>
          <w:rFonts w:cs="Arial"/>
          <w:color w:val="000000"/>
        </w:rPr>
        <w:t>989-1990</w:t>
      </w:r>
      <w:r w:rsidRPr="003C7619">
        <w:rPr>
          <w:rFonts w:cs="Arial"/>
          <w:color w:val="000000"/>
        </w:rPr>
        <w:tab/>
        <w:t>Physical Therapist, Thomas Jeffe</w:t>
      </w:r>
      <w:r>
        <w:rPr>
          <w:rFonts w:cs="Arial"/>
          <w:color w:val="000000"/>
        </w:rPr>
        <w:t>rson Hospital, Philadelphia, PA</w:t>
      </w:r>
    </w:p>
    <w:p w14:paraId="2140EA2A" w14:textId="77777777" w:rsidR="0049592F" w:rsidRDefault="0049592F" w:rsidP="0049592F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>1990-1992</w:t>
      </w:r>
      <w:r w:rsidRPr="003C7619">
        <w:rPr>
          <w:rFonts w:cs="Arial"/>
          <w:color w:val="000000"/>
        </w:rPr>
        <w:tab/>
        <w:t>Physical Therapist, Center For Rehabilitation and Fitness, Richboro, PA</w:t>
      </w:r>
    </w:p>
    <w:p w14:paraId="526407A0" w14:textId="77777777" w:rsidR="0049592F" w:rsidRDefault="0049592F" w:rsidP="0049592F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>1992-1994</w:t>
      </w:r>
      <w:r w:rsidRPr="003C7619">
        <w:rPr>
          <w:rFonts w:cs="Arial"/>
          <w:color w:val="000000"/>
        </w:rPr>
        <w:tab/>
        <w:t xml:space="preserve">Physical Therapist, Abington Sports Medicine, Abington, PA </w:t>
      </w:r>
    </w:p>
    <w:p w14:paraId="62857212" w14:textId="77777777" w:rsidR="00FD4918" w:rsidRDefault="0049592F" w:rsidP="0049592F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>1994-1996</w:t>
      </w:r>
      <w:r w:rsidRPr="003C7619">
        <w:rPr>
          <w:rFonts w:cs="Arial"/>
          <w:color w:val="000000"/>
        </w:rPr>
        <w:tab/>
        <w:t>Physical Therapist, US</w:t>
      </w:r>
      <w:r w:rsidR="00FD4918">
        <w:rPr>
          <w:rFonts w:cs="Arial"/>
          <w:color w:val="000000"/>
        </w:rPr>
        <w:t xml:space="preserve"> Regional Occupational &amp; Sports </w:t>
      </w:r>
      <w:r w:rsidRPr="003C7619">
        <w:rPr>
          <w:rFonts w:cs="Arial"/>
          <w:color w:val="000000"/>
        </w:rPr>
        <w:t>Medicine, Huntingdon</w:t>
      </w:r>
      <w:r>
        <w:rPr>
          <w:rFonts w:cs="Arial"/>
          <w:color w:val="000000"/>
        </w:rPr>
        <w:t xml:space="preserve"> </w:t>
      </w:r>
      <w:r w:rsidRPr="003C7619">
        <w:rPr>
          <w:rFonts w:cs="Arial"/>
          <w:color w:val="000000"/>
        </w:rPr>
        <w:t>Valley, P</w:t>
      </w:r>
      <w:r w:rsidR="00FD4918">
        <w:rPr>
          <w:rFonts w:cs="Arial"/>
          <w:color w:val="000000"/>
        </w:rPr>
        <w:t>A</w:t>
      </w:r>
    </w:p>
    <w:p w14:paraId="3475FA6D" w14:textId="77777777" w:rsidR="00FD4918" w:rsidRDefault="00FD4918" w:rsidP="00FD4918">
      <w:pPr>
        <w:adjustRightInd w:val="0"/>
        <w:ind w:left="1430" w:hanging="1340"/>
        <w:rPr>
          <w:rFonts w:cs="Arial"/>
          <w:color w:val="000000"/>
        </w:rPr>
      </w:pPr>
      <w:r>
        <w:rPr>
          <w:rFonts w:cs="Arial"/>
          <w:color w:val="000000"/>
        </w:rPr>
        <w:t>1996-2002</w:t>
      </w:r>
      <w:r w:rsidRPr="003C7619">
        <w:rPr>
          <w:rFonts w:cs="Arial"/>
          <w:color w:val="000000"/>
        </w:rPr>
        <w:tab/>
        <w:t>Assistant Professor, MCP Hahnemann University, Department of Physical Therapy,</w:t>
      </w:r>
      <w:r>
        <w:rPr>
          <w:rFonts w:cs="Arial"/>
          <w:color w:val="000000"/>
        </w:rPr>
        <w:t xml:space="preserve"> </w:t>
      </w:r>
      <w:r w:rsidR="0049592F" w:rsidRPr="00FD4918">
        <w:rPr>
          <w:rFonts w:cs="Arial"/>
          <w:color w:val="000000"/>
        </w:rPr>
        <w:t>Philadelphia, PA</w:t>
      </w:r>
    </w:p>
    <w:p w14:paraId="2D14F1EE" w14:textId="77777777" w:rsidR="00FD4918" w:rsidRDefault="00FD4918" w:rsidP="00FD4918">
      <w:pPr>
        <w:adjustRightInd w:val="0"/>
        <w:ind w:left="1430" w:hanging="1340"/>
        <w:rPr>
          <w:rFonts w:cs="Arial"/>
          <w:color w:val="000000"/>
        </w:rPr>
      </w:pPr>
      <w:r>
        <w:rPr>
          <w:rFonts w:cs="Arial"/>
          <w:color w:val="000000"/>
        </w:rPr>
        <w:t>2002</w:t>
      </w:r>
      <w:r w:rsidRPr="003C7619">
        <w:rPr>
          <w:rFonts w:cs="Arial"/>
          <w:color w:val="000000"/>
        </w:rPr>
        <w:t>-</w:t>
      </w:r>
      <w:r>
        <w:rPr>
          <w:rFonts w:cs="Arial"/>
          <w:color w:val="000000"/>
        </w:rPr>
        <w:t>2008</w:t>
      </w:r>
      <w:r w:rsidRPr="003C7619"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Clinical </w:t>
      </w:r>
      <w:r w:rsidRPr="003C7619">
        <w:rPr>
          <w:rFonts w:cs="Arial"/>
          <w:color w:val="000000"/>
        </w:rPr>
        <w:t xml:space="preserve">Assistant Professor, Drexel University, </w:t>
      </w:r>
      <w:r>
        <w:rPr>
          <w:rFonts w:cs="Arial"/>
          <w:color w:val="000000"/>
        </w:rPr>
        <w:t xml:space="preserve">Department of </w:t>
      </w:r>
      <w:r w:rsidRPr="003C7619">
        <w:rPr>
          <w:rFonts w:cs="Arial"/>
          <w:color w:val="000000"/>
        </w:rPr>
        <w:t>Physical Therapy and Rehabilitation Sciences, Philadelphia, PA</w:t>
      </w:r>
    </w:p>
    <w:p w14:paraId="1791F222" w14:textId="77777777" w:rsidR="0049592F" w:rsidRDefault="00FD4918" w:rsidP="00FD4918">
      <w:pPr>
        <w:adjustRightInd w:val="0"/>
        <w:ind w:left="1430" w:hanging="1340"/>
        <w:rPr>
          <w:rFonts w:cs="Arial"/>
          <w:color w:val="000000"/>
        </w:rPr>
      </w:pPr>
      <w:r>
        <w:rPr>
          <w:rFonts w:cs="Arial"/>
          <w:color w:val="000000"/>
        </w:rPr>
        <w:t>2008-</w:t>
      </w:r>
      <w:r w:rsidR="00B10626">
        <w:rPr>
          <w:rFonts w:cs="Arial"/>
          <w:color w:val="000000"/>
        </w:rPr>
        <w:t>2012</w:t>
      </w:r>
      <w:r>
        <w:rPr>
          <w:rFonts w:cs="Arial"/>
          <w:color w:val="000000"/>
        </w:rPr>
        <w:tab/>
        <w:t>Assistant Professor, Drexel University, Department of Physical Therapy and Rehabilitation Sciences, Philadelphia, PA</w:t>
      </w:r>
    </w:p>
    <w:p w14:paraId="5502BE71" w14:textId="00B38377" w:rsidR="00FD4918" w:rsidRDefault="00B10626" w:rsidP="00B10626">
      <w:pPr>
        <w:adjustRightInd w:val="0"/>
        <w:ind w:left="1430" w:hanging="1340"/>
        <w:rPr>
          <w:rFonts w:cs="Arial"/>
          <w:color w:val="000000"/>
        </w:rPr>
      </w:pPr>
      <w:r>
        <w:rPr>
          <w:rFonts w:cs="Arial"/>
          <w:color w:val="000000"/>
        </w:rPr>
        <w:t>2012 -</w:t>
      </w:r>
      <w:r w:rsidR="00B64EA6">
        <w:rPr>
          <w:rFonts w:cs="Arial"/>
          <w:color w:val="000000"/>
        </w:rPr>
        <w:t xml:space="preserve"> 2014</w:t>
      </w:r>
      <w:r>
        <w:rPr>
          <w:rFonts w:cs="Arial"/>
          <w:color w:val="000000"/>
        </w:rPr>
        <w:tab/>
        <w:t xml:space="preserve">Clinical </w:t>
      </w:r>
      <w:r w:rsidR="0064669B">
        <w:rPr>
          <w:rFonts w:cs="Arial"/>
          <w:color w:val="000000"/>
        </w:rPr>
        <w:t xml:space="preserve">Associate </w:t>
      </w:r>
      <w:r>
        <w:rPr>
          <w:rFonts w:cs="Arial"/>
          <w:color w:val="000000"/>
        </w:rPr>
        <w:t xml:space="preserve">Professor, </w:t>
      </w:r>
      <w:r w:rsidRPr="00B10626">
        <w:rPr>
          <w:rFonts w:cs="Arial"/>
          <w:color w:val="000000"/>
        </w:rPr>
        <w:t>Drexel University</w:t>
      </w:r>
      <w:r>
        <w:rPr>
          <w:rFonts w:cs="Arial"/>
          <w:color w:val="000000"/>
        </w:rPr>
        <w:t>, Health Sciences Department, Physical Therapy and Rehabilitation Sciences Department, Philadelphia, PA</w:t>
      </w:r>
    </w:p>
    <w:p w14:paraId="3ED66BCA" w14:textId="31A305EA" w:rsidR="00D66E1D" w:rsidRDefault="00D66E1D" w:rsidP="00B10626">
      <w:pPr>
        <w:adjustRightInd w:val="0"/>
        <w:ind w:left="1430" w:hanging="1340"/>
        <w:rPr>
          <w:rFonts w:cs="Arial"/>
          <w:color w:val="000000"/>
        </w:rPr>
      </w:pPr>
      <w:r>
        <w:rPr>
          <w:rFonts w:cs="Arial"/>
          <w:color w:val="000000"/>
        </w:rPr>
        <w:t xml:space="preserve">2013 - </w:t>
      </w:r>
      <w:r>
        <w:rPr>
          <w:rFonts w:cs="Arial"/>
          <w:color w:val="000000"/>
        </w:rPr>
        <w:tab/>
        <w:t xml:space="preserve">Director, Human Anatomy, College of Nursing and Health Professions, </w:t>
      </w:r>
      <w:r w:rsidRPr="00D66E1D">
        <w:rPr>
          <w:rFonts w:cs="Arial"/>
          <w:color w:val="000000"/>
        </w:rPr>
        <w:t>Drexel University</w:t>
      </w:r>
      <w:r>
        <w:rPr>
          <w:rFonts w:cs="Arial"/>
          <w:color w:val="000000"/>
        </w:rPr>
        <w:t>, Philadelphia, PA</w:t>
      </w:r>
    </w:p>
    <w:p w14:paraId="01C729D3" w14:textId="031C1A72" w:rsidR="00B64EA6" w:rsidRDefault="00B64EA6" w:rsidP="00B10626">
      <w:pPr>
        <w:adjustRightInd w:val="0"/>
        <w:ind w:left="1430" w:hanging="1340"/>
        <w:rPr>
          <w:rFonts w:cs="Arial"/>
          <w:color w:val="000000"/>
        </w:rPr>
      </w:pPr>
      <w:r>
        <w:rPr>
          <w:rFonts w:cs="Arial"/>
          <w:color w:val="000000"/>
        </w:rPr>
        <w:t xml:space="preserve">2014 - </w:t>
      </w:r>
      <w:r>
        <w:rPr>
          <w:rFonts w:cs="Arial"/>
          <w:color w:val="000000"/>
        </w:rPr>
        <w:tab/>
        <w:t xml:space="preserve">Clinical Professor, </w:t>
      </w:r>
      <w:r w:rsidRPr="00B10626">
        <w:rPr>
          <w:rFonts w:cs="Arial"/>
          <w:color w:val="000000"/>
        </w:rPr>
        <w:t>Drexel University</w:t>
      </w:r>
      <w:r>
        <w:rPr>
          <w:rFonts w:cs="Arial"/>
          <w:color w:val="000000"/>
        </w:rPr>
        <w:t>, Health Sciences Department, Physical Therapy and Rehabilitation Sciences Department, Philadelphia, PA</w:t>
      </w:r>
    </w:p>
    <w:p w14:paraId="6550E8D0" w14:textId="77777777" w:rsidR="00B10626" w:rsidRDefault="00B10626" w:rsidP="00B10626">
      <w:pPr>
        <w:adjustRightInd w:val="0"/>
        <w:ind w:left="1430" w:hanging="1340"/>
        <w:rPr>
          <w:rFonts w:cs="Arial"/>
          <w:color w:val="000000"/>
        </w:rPr>
      </w:pPr>
    </w:p>
    <w:p w14:paraId="6C0065C0" w14:textId="77777777" w:rsidR="00FD4918" w:rsidRDefault="00FD4918" w:rsidP="008F1711">
      <w:pPr>
        <w:adjustRightInd w:val="0"/>
        <w:ind w:left="90"/>
        <w:rPr>
          <w:rFonts w:cs="Arial"/>
          <w:color w:val="000000"/>
        </w:rPr>
      </w:pPr>
      <w:r>
        <w:rPr>
          <w:rFonts w:cs="Arial"/>
          <w:b/>
          <w:color w:val="000000"/>
          <w:u w:val="single"/>
        </w:rPr>
        <w:t>Other Experience and Professional Memberships</w:t>
      </w:r>
    </w:p>
    <w:p w14:paraId="664C700F" w14:textId="77777777" w:rsidR="00FD4918" w:rsidRPr="003C7619" w:rsidRDefault="00FD4918" w:rsidP="008F1711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 xml:space="preserve">1987-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C7619">
        <w:rPr>
          <w:rFonts w:cs="Arial"/>
          <w:color w:val="000000"/>
        </w:rPr>
        <w:t xml:space="preserve">Member, American Physical Therapy Association  </w:t>
      </w:r>
    </w:p>
    <w:p w14:paraId="1D73CC4A" w14:textId="77777777" w:rsidR="00FD4918" w:rsidRPr="003C7619" w:rsidRDefault="00FD4918" w:rsidP="008F1711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>1992-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C7619">
        <w:rPr>
          <w:rFonts w:cs="Arial"/>
          <w:color w:val="000000"/>
        </w:rPr>
        <w:t xml:space="preserve">Member, American Physical Therapy Association, </w:t>
      </w:r>
      <w:proofErr w:type="spellStart"/>
      <w:r w:rsidRPr="003C7619">
        <w:rPr>
          <w:rFonts w:cs="Arial"/>
          <w:color w:val="000000"/>
        </w:rPr>
        <w:t>Orthopaedic</w:t>
      </w:r>
      <w:proofErr w:type="spellEnd"/>
      <w:r w:rsidRPr="003C7619">
        <w:rPr>
          <w:rFonts w:cs="Arial"/>
          <w:color w:val="000000"/>
        </w:rPr>
        <w:t xml:space="preserve"> Section </w:t>
      </w:r>
    </w:p>
    <w:p w14:paraId="7E70E861" w14:textId="77777777" w:rsidR="00FD4918" w:rsidRDefault="00FD4918" w:rsidP="008F1711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>1992-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C7619">
        <w:rPr>
          <w:rFonts w:cs="Arial"/>
          <w:color w:val="000000"/>
        </w:rPr>
        <w:t>Member, American Physical Therapy Association, Research Section</w:t>
      </w:r>
    </w:p>
    <w:p w14:paraId="19BE5C5D" w14:textId="0FA9091B" w:rsidR="00413698" w:rsidRDefault="00413698" w:rsidP="00413698">
      <w:pPr>
        <w:adjustRightInd w:val="0"/>
        <w:ind w:left="90"/>
        <w:rPr>
          <w:rFonts w:cs="Arial"/>
          <w:color w:val="000000"/>
        </w:rPr>
      </w:pPr>
      <w:r>
        <w:rPr>
          <w:rFonts w:cs="Arial"/>
          <w:color w:val="000000"/>
        </w:rPr>
        <w:t>2010</w:t>
      </w:r>
      <w:r w:rsidR="001D719B">
        <w:rPr>
          <w:rFonts w:cs="Arial"/>
          <w:color w:val="000000"/>
        </w:rPr>
        <w:t>-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Member, American Physical Therapy Association, Oncology Section</w:t>
      </w:r>
    </w:p>
    <w:p w14:paraId="3AC98FA4" w14:textId="77777777" w:rsidR="009D71A8" w:rsidRDefault="009D71A8" w:rsidP="009D71A8">
      <w:pPr>
        <w:adjustRightInd w:val="0"/>
        <w:ind w:left="90"/>
        <w:rPr>
          <w:rFonts w:cs="Arial"/>
          <w:color w:val="000000"/>
        </w:rPr>
      </w:pPr>
      <w:r>
        <w:rPr>
          <w:rFonts w:cs="Arial"/>
          <w:color w:val="000000"/>
        </w:rPr>
        <w:t>2009-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Member, American Society of Biomechanics</w:t>
      </w:r>
    </w:p>
    <w:p w14:paraId="0F2F203C" w14:textId="2A9E5E3D" w:rsidR="009D71A8" w:rsidRDefault="009D71A8" w:rsidP="009D71A8">
      <w:pPr>
        <w:adjustRightInd w:val="0"/>
        <w:ind w:left="90"/>
        <w:rPr>
          <w:rFonts w:cs="Arial"/>
          <w:color w:val="000000"/>
        </w:rPr>
      </w:pPr>
      <w:r>
        <w:rPr>
          <w:rFonts w:cs="Arial"/>
          <w:color w:val="000000"/>
        </w:rPr>
        <w:t>2009-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 xml:space="preserve">Member, International Society of Biomechanics, International Shoulder Group </w:t>
      </w:r>
    </w:p>
    <w:p w14:paraId="429C823B" w14:textId="77777777" w:rsidR="00FD4918" w:rsidRPr="003C7619" w:rsidRDefault="00FD4918" w:rsidP="008F1711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 xml:space="preserve">2003-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C7619">
        <w:rPr>
          <w:rFonts w:cs="Arial"/>
          <w:color w:val="000000"/>
        </w:rPr>
        <w:t xml:space="preserve">Manuscript reviewer </w:t>
      </w:r>
      <w:r w:rsidRPr="003C7619">
        <w:rPr>
          <w:rFonts w:cs="Arial"/>
          <w:i/>
          <w:iCs/>
          <w:color w:val="000000"/>
        </w:rPr>
        <w:t xml:space="preserve">Journal of </w:t>
      </w:r>
      <w:proofErr w:type="spellStart"/>
      <w:r w:rsidRPr="003C7619">
        <w:rPr>
          <w:rFonts w:cs="Arial"/>
          <w:i/>
          <w:iCs/>
          <w:color w:val="000000"/>
        </w:rPr>
        <w:t>Orthopaedic</w:t>
      </w:r>
      <w:proofErr w:type="spellEnd"/>
      <w:r w:rsidRPr="003C7619">
        <w:rPr>
          <w:rFonts w:cs="Arial"/>
          <w:i/>
          <w:iCs/>
          <w:color w:val="000000"/>
        </w:rPr>
        <w:t xml:space="preserve"> and Sports Physical Therapy </w:t>
      </w:r>
    </w:p>
    <w:p w14:paraId="093CF0BF" w14:textId="77777777" w:rsidR="00FD4918" w:rsidRPr="00FD4918" w:rsidRDefault="00FD4918" w:rsidP="008F1711">
      <w:pPr>
        <w:adjustRightInd w:val="0"/>
        <w:ind w:left="90"/>
        <w:rPr>
          <w:rFonts w:cs="Arial"/>
          <w:i/>
          <w:iCs/>
          <w:color w:val="000000"/>
        </w:rPr>
      </w:pPr>
      <w:r w:rsidRPr="003C7619">
        <w:rPr>
          <w:rFonts w:cs="Arial"/>
          <w:color w:val="000000"/>
        </w:rPr>
        <w:t xml:space="preserve">2004-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C7619">
        <w:rPr>
          <w:rFonts w:cs="Arial"/>
          <w:color w:val="000000"/>
        </w:rPr>
        <w:t xml:space="preserve">Manuscript reviewer </w:t>
      </w:r>
      <w:r w:rsidRPr="003C7619">
        <w:rPr>
          <w:rFonts w:cs="Arial"/>
          <w:i/>
          <w:iCs/>
          <w:color w:val="000000"/>
        </w:rPr>
        <w:t>Physiotherapy Theory and Practice</w:t>
      </w:r>
    </w:p>
    <w:p w14:paraId="69AA26DA" w14:textId="77777777" w:rsidR="00FD4918" w:rsidRPr="00356F43" w:rsidRDefault="00356F43" w:rsidP="008F1711">
      <w:pPr>
        <w:adjustRightInd w:val="0"/>
        <w:ind w:left="90"/>
        <w:rPr>
          <w:rFonts w:cs="Arial"/>
          <w:i/>
          <w:iCs/>
          <w:color w:val="000000"/>
        </w:rPr>
      </w:pPr>
      <w:r w:rsidRPr="003C7619">
        <w:rPr>
          <w:rFonts w:cs="Arial"/>
          <w:iCs/>
          <w:color w:val="000000"/>
        </w:rPr>
        <w:lastRenderedPageBreak/>
        <w:t xml:space="preserve">2006- </w:t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  <w:r w:rsidRPr="003C7619">
        <w:rPr>
          <w:rFonts w:cs="Arial"/>
          <w:iCs/>
          <w:color w:val="000000"/>
        </w:rPr>
        <w:t xml:space="preserve">Manuscript reviewer </w:t>
      </w:r>
      <w:r w:rsidRPr="003C7619">
        <w:rPr>
          <w:rFonts w:cs="Arial"/>
          <w:i/>
          <w:iCs/>
          <w:color w:val="000000"/>
        </w:rPr>
        <w:t xml:space="preserve">Physical Therapy </w:t>
      </w:r>
    </w:p>
    <w:p w14:paraId="2D570DCA" w14:textId="77777777" w:rsidR="00FD4918" w:rsidRPr="00356F43" w:rsidRDefault="00356F43" w:rsidP="008F1711">
      <w:pPr>
        <w:adjustRightInd w:val="0"/>
        <w:ind w:left="90"/>
        <w:rPr>
          <w:rFonts w:cs="Arial"/>
          <w:i/>
          <w:iCs/>
          <w:color w:val="000000"/>
        </w:rPr>
      </w:pPr>
      <w:r w:rsidRPr="003C7619">
        <w:rPr>
          <w:rFonts w:cs="Arial"/>
        </w:rPr>
        <w:t xml:space="preserve">2008-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C7619">
        <w:rPr>
          <w:rFonts w:cs="Arial"/>
        </w:rPr>
        <w:t xml:space="preserve">Manuscript reviewer </w:t>
      </w:r>
      <w:r w:rsidRPr="003C7619">
        <w:rPr>
          <w:rFonts w:cs="Arial"/>
          <w:i/>
          <w:iCs/>
        </w:rPr>
        <w:t>Journal of Hand Therapy</w:t>
      </w:r>
    </w:p>
    <w:p w14:paraId="1D8691DC" w14:textId="77777777" w:rsidR="00FD4918" w:rsidRDefault="008F1711" w:rsidP="008F1711">
      <w:pPr>
        <w:adjustRightInd w:val="0"/>
        <w:ind w:left="1430" w:hanging="1340"/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>2009-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FD4918">
        <w:rPr>
          <w:rFonts w:cs="Arial"/>
          <w:color w:val="000000"/>
        </w:rPr>
        <w:t xml:space="preserve">International </w:t>
      </w:r>
      <w:r w:rsidR="00FD4918" w:rsidRPr="003C7619">
        <w:rPr>
          <w:rFonts w:cs="Arial"/>
          <w:color w:val="000000"/>
        </w:rPr>
        <w:t xml:space="preserve">Editorial Review Board Member </w:t>
      </w:r>
      <w:r w:rsidR="00FD4918" w:rsidRPr="003C7619">
        <w:rPr>
          <w:rFonts w:cs="Arial"/>
          <w:i/>
          <w:iCs/>
          <w:color w:val="000000"/>
        </w:rPr>
        <w:t xml:space="preserve">Journal of </w:t>
      </w:r>
      <w:proofErr w:type="spellStart"/>
      <w:r w:rsidR="00FD4918" w:rsidRPr="003C7619">
        <w:rPr>
          <w:rFonts w:cs="Arial"/>
          <w:i/>
          <w:iCs/>
          <w:color w:val="000000"/>
        </w:rPr>
        <w:t>Orthopaedic</w:t>
      </w:r>
      <w:proofErr w:type="spellEnd"/>
      <w:r w:rsidR="00FD4918" w:rsidRPr="003C7619">
        <w:rPr>
          <w:rFonts w:cs="Arial"/>
          <w:i/>
          <w:iCs/>
          <w:color w:val="000000"/>
        </w:rPr>
        <w:t xml:space="preserve"> and Sports Physical Therapy</w:t>
      </w:r>
    </w:p>
    <w:p w14:paraId="148D66BE" w14:textId="0EF00B96" w:rsidR="00282311" w:rsidRDefault="00282311" w:rsidP="00282311">
      <w:pPr>
        <w:adjustRightInd w:val="0"/>
        <w:ind w:left="90"/>
        <w:rPr>
          <w:rFonts w:cs="Arial"/>
          <w:color w:val="000000"/>
        </w:rPr>
      </w:pPr>
      <w:r w:rsidRPr="003C7619">
        <w:rPr>
          <w:rFonts w:cs="Arial"/>
          <w:color w:val="000000"/>
        </w:rPr>
        <w:t>2001-</w:t>
      </w:r>
      <w:r>
        <w:rPr>
          <w:rFonts w:cs="Arial"/>
          <w:color w:val="000000"/>
        </w:rPr>
        <w:t>11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3C7619">
        <w:rPr>
          <w:rFonts w:cs="Arial"/>
          <w:color w:val="000000"/>
        </w:rPr>
        <w:t>Member, American Society of Shoulder and Elbow Therapists</w:t>
      </w:r>
    </w:p>
    <w:p w14:paraId="7C51E05E" w14:textId="4CCAAC68" w:rsidR="00F962E1" w:rsidRDefault="00FD43B5" w:rsidP="00F962E1">
      <w:pPr>
        <w:adjustRightInd w:val="0"/>
        <w:ind w:left="90"/>
        <w:rPr>
          <w:rFonts w:cs="Arial"/>
          <w:color w:val="000000"/>
        </w:rPr>
      </w:pPr>
      <w:r>
        <w:rPr>
          <w:rFonts w:cs="Arial"/>
          <w:color w:val="000000"/>
        </w:rPr>
        <w:t>2008-</w:t>
      </w:r>
      <w:r w:rsidR="00F962E1">
        <w:rPr>
          <w:rFonts w:cs="Arial"/>
          <w:color w:val="000000"/>
        </w:rPr>
        <w:t>10</w:t>
      </w:r>
      <w:r w:rsidR="00F962E1">
        <w:rPr>
          <w:rFonts w:cs="Arial"/>
          <w:color w:val="000000"/>
        </w:rPr>
        <w:tab/>
      </w:r>
      <w:r w:rsidR="00F962E1">
        <w:rPr>
          <w:rFonts w:cs="Arial"/>
          <w:color w:val="000000"/>
        </w:rPr>
        <w:tab/>
      </w:r>
      <w:r w:rsidR="00F962E1" w:rsidRPr="003C7619">
        <w:rPr>
          <w:rFonts w:cs="Arial"/>
          <w:color w:val="000000"/>
        </w:rPr>
        <w:t xml:space="preserve">Member, American Physical Therapy Association, Research Committee, </w:t>
      </w:r>
      <w:proofErr w:type="spellStart"/>
      <w:r w:rsidR="00F962E1" w:rsidRPr="003C7619">
        <w:rPr>
          <w:rFonts w:cs="Arial"/>
          <w:color w:val="000000"/>
        </w:rPr>
        <w:t>Orthopaedic</w:t>
      </w:r>
      <w:proofErr w:type="spellEnd"/>
      <w:r w:rsidR="00F962E1" w:rsidRPr="003C7619">
        <w:rPr>
          <w:rFonts w:cs="Arial"/>
          <w:color w:val="000000"/>
        </w:rPr>
        <w:t xml:space="preserve"> Section</w:t>
      </w:r>
    </w:p>
    <w:p w14:paraId="6E9CC781" w14:textId="6C1974C6" w:rsidR="00111C79" w:rsidRDefault="00F962E1" w:rsidP="00F962E1">
      <w:pPr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282311" w:rsidRPr="003C7619">
        <w:rPr>
          <w:rFonts w:cs="Arial"/>
          <w:color w:val="000000"/>
        </w:rPr>
        <w:t>2005-</w:t>
      </w:r>
      <w:r w:rsidR="00282311">
        <w:rPr>
          <w:rFonts w:cs="Arial"/>
          <w:color w:val="000000"/>
        </w:rPr>
        <w:t>08</w:t>
      </w:r>
      <w:r w:rsidR="00282311">
        <w:rPr>
          <w:rFonts w:cs="Arial"/>
          <w:color w:val="000000"/>
        </w:rPr>
        <w:tab/>
      </w:r>
      <w:r w:rsidR="00282311">
        <w:rPr>
          <w:rFonts w:cs="Arial"/>
          <w:color w:val="000000"/>
        </w:rPr>
        <w:tab/>
      </w:r>
      <w:r w:rsidR="00282311" w:rsidRPr="003C7619">
        <w:rPr>
          <w:rFonts w:cs="Arial"/>
          <w:color w:val="000000"/>
        </w:rPr>
        <w:t>Research Chair, American Society of Shoulder and Elbow Therapists</w:t>
      </w:r>
    </w:p>
    <w:p w14:paraId="679B5F72" w14:textId="77777777" w:rsidR="001D719B" w:rsidRDefault="001D719B" w:rsidP="00F962E1">
      <w:pPr>
        <w:adjustRightInd w:val="0"/>
        <w:rPr>
          <w:rFonts w:cs="Arial"/>
          <w:color w:val="000000"/>
        </w:rPr>
      </w:pPr>
    </w:p>
    <w:p w14:paraId="0F9E9DAC" w14:textId="77777777" w:rsidR="00422419" w:rsidRDefault="00422419" w:rsidP="00721BD8">
      <w:pPr>
        <w:adjustRightInd w:val="0"/>
        <w:ind w:left="90"/>
        <w:rPr>
          <w:rFonts w:cs="Arial"/>
          <w:color w:val="000000"/>
        </w:rPr>
      </w:pPr>
      <w:r>
        <w:rPr>
          <w:rFonts w:cs="Arial"/>
          <w:b/>
          <w:color w:val="000000"/>
          <w:u w:val="single"/>
        </w:rPr>
        <w:t>Honors</w:t>
      </w:r>
    </w:p>
    <w:p w14:paraId="5313820F" w14:textId="77777777" w:rsidR="00422419" w:rsidRDefault="00422419" w:rsidP="008F1711">
      <w:pPr>
        <w:adjustRightInd w:val="0"/>
        <w:ind w:left="1440" w:hanging="1350"/>
        <w:rPr>
          <w:rFonts w:cs="Arial"/>
          <w:color w:val="000000"/>
        </w:rPr>
      </w:pPr>
      <w:r>
        <w:rPr>
          <w:rFonts w:cs="Arial"/>
          <w:color w:val="000000"/>
        </w:rPr>
        <w:t>2001</w:t>
      </w:r>
      <w:r>
        <w:rPr>
          <w:rFonts w:cs="Arial"/>
          <w:color w:val="000000"/>
        </w:rPr>
        <w:tab/>
        <w:t>Pennsylvania Physical Therapy Research Award – Development of a Model to Classify Scapular Motion: A Pilot Study</w:t>
      </w:r>
    </w:p>
    <w:p w14:paraId="2E716A98" w14:textId="77777777" w:rsidR="00422419" w:rsidRDefault="00422419" w:rsidP="008F1711">
      <w:pPr>
        <w:adjustRightInd w:val="0"/>
        <w:ind w:left="1440" w:hanging="1350"/>
        <w:rPr>
          <w:rFonts w:cs="Arial"/>
          <w:color w:val="000000"/>
        </w:rPr>
      </w:pPr>
      <w:r>
        <w:rPr>
          <w:rFonts w:cs="Arial"/>
          <w:color w:val="000000"/>
        </w:rPr>
        <w:t>2007</w:t>
      </w:r>
      <w:r>
        <w:rPr>
          <w:rFonts w:cs="Arial"/>
          <w:color w:val="000000"/>
        </w:rPr>
        <w:tab/>
        <w:t xml:space="preserve">Best Basic Science Paper Award: </w:t>
      </w:r>
      <w:r>
        <w:rPr>
          <w:rFonts w:cs="Arial"/>
          <w:i/>
          <w:color w:val="000000"/>
        </w:rPr>
        <w:t>Defining the functional range of motion of the shoulder.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10</w:t>
      </w:r>
      <w:r w:rsidRPr="00422419">
        <w:rPr>
          <w:rFonts w:cs="Arial"/>
          <w:color w:val="000000"/>
          <w:vertAlign w:val="superscript"/>
        </w:rPr>
        <w:t>th</w:t>
      </w:r>
      <w:r>
        <w:rPr>
          <w:rFonts w:cs="Arial"/>
          <w:color w:val="000000"/>
        </w:rPr>
        <w:t xml:space="preserve"> International Congress of Shoulder and Elbow Surgery meeting, Brazil.</w:t>
      </w:r>
      <w:proofErr w:type="gramEnd"/>
    </w:p>
    <w:p w14:paraId="50130755" w14:textId="77777777" w:rsidR="0049592F" w:rsidRPr="0049592F" w:rsidRDefault="0049592F" w:rsidP="008F1711">
      <w:pPr>
        <w:pStyle w:val="DataField11pt-Single"/>
      </w:pPr>
    </w:p>
    <w:p w14:paraId="050D37FA" w14:textId="77777777" w:rsidR="008F1711" w:rsidRDefault="008F1711" w:rsidP="0049592F">
      <w:pPr>
        <w:pStyle w:val="DataField11pt-Single"/>
        <w:numPr>
          <w:ilvl w:val="0"/>
          <w:numId w:val="29"/>
        </w:numPr>
        <w:ind w:left="360" w:hanging="270"/>
        <w:rPr>
          <w:b/>
        </w:rPr>
      </w:pPr>
      <w:r>
        <w:rPr>
          <w:b/>
        </w:rPr>
        <w:t>Selected Peer-reviewed Publications</w:t>
      </w:r>
    </w:p>
    <w:p w14:paraId="44AF2064" w14:textId="77777777" w:rsidR="00512C61" w:rsidRDefault="00512C61" w:rsidP="00512C61">
      <w:pPr>
        <w:pStyle w:val="DataField11pt-Single"/>
        <w:ind w:left="360"/>
        <w:rPr>
          <w:b/>
        </w:rPr>
      </w:pPr>
    </w:p>
    <w:p w14:paraId="0D7A6BD5" w14:textId="2C877324" w:rsidR="00512C61" w:rsidRDefault="00512C61" w:rsidP="00512C61">
      <w:pPr>
        <w:pStyle w:val="DataField11pt-Single"/>
        <w:ind w:firstLine="90"/>
        <w:rPr>
          <w:b/>
          <w:u w:val="single"/>
        </w:rPr>
      </w:pPr>
      <w:r>
        <w:rPr>
          <w:b/>
          <w:u w:val="single"/>
        </w:rPr>
        <w:t>Most relevant to the current application</w:t>
      </w:r>
    </w:p>
    <w:p w14:paraId="4DCEB103" w14:textId="77777777" w:rsidR="00512C61" w:rsidRPr="00FD6DB5" w:rsidRDefault="00512C61" w:rsidP="00512C61">
      <w:pPr>
        <w:pStyle w:val="DataField11pt-Single"/>
        <w:numPr>
          <w:ilvl w:val="0"/>
          <w:numId w:val="31"/>
        </w:numPr>
      </w:pPr>
      <w:r w:rsidRPr="00FD6DB5">
        <w:t xml:space="preserve">Fleming, J, Seitz, </w:t>
      </w:r>
      <w:proofErr w:type="gramStart"/>
      <w:r w:rsidRPr="00FD6DB5">
        <w:t>A</w:t>
      </w:r>
      <w:proofErr w:type="gramEnd"/>
      <w:r w:rsidRPr="00FD6DB5">
        <w:t xml:space="preserve">, </w:t>
      </w:r>
      <w:proofErr w:type="spellStart"/>
      <w:r w:rsidRPr="00FD6DB5">
        <w:rPr>
          <w:b/>
        </w:rPr>
        <w:t>Ebaugh</w:t>
      </w:r>
      <w:proofErr w:type="spellEnd"/>
      <w:r w:rsidRPr="00FD6DB5">
        <w:rPr>
          <w:b/>
        </w:rPr>
        <w:t>, D</w:t>
      </w:r>
      <w:r w:rsidRPr="00FD6DB5">
        <w:t xml:space="preserve">. Exercise Protocol for the Treatment of Rotator Cuff Impingement Syndrome: Results of a Systematic Literature Review and Integration into Practice. </w:t>
      </w:r>
      <w:r w:rsidRPr="00FD6DB5">
        <w:rPr>
          <w:i/>
        </w:rPr>
        <w:t>Journal of Athletic Training, 45(5): 483-485, 2010.</w:t>
      </w:r>
    </w:p>
    <w:p w14:paraId="1569F0EE" w14:textId="77777777" w:rsidR="00512C61" w:rsidRPr="00FD6DB5" w:rsidRDefault="00512C61" w:rsidP="00512C61">
      <w:pPr>
        <w:pStyle w:val="ListParagraph"/>
        <w:widowControl w:val="0"/>
        <w:numPr>
          <w:ilvl w:val="0"/>
          <w:numId w:val="31"/>
        </w:numPr>
        <w:adjustRightInd w:val="0"/>
      </w:pPr>
      <w:proofErr w:type="spellStart"/>
      <w:r w:rsidRPr="00FD6DB5">
        <w:rPr>
          <w:b/>
        </w:rPr>
        <w:t>Ebaugh</w:t>
      </w:r>
      <w:proofErr w:type="spellEnd"/>
      <w:r w:rsidRPr="00FD6DB5">
        <w:rPr>
          <w:b/>
        </w:rPr>
        <w:t>, D.,</w:t>
      </w:r>
      <w:r w:rsidRPr="00FD6DB5">
        <w:t xml:space="preserve"> </w:t>
      </w:r>
      <w:proofErr w:type="spellStart"/>
      <w:r w:rsidRPr="00FD6DB5">
        <w:t>Spinelli</w:t>
      </w:r>
      <w:proofErr w:type="spellEnd"/>
      <w:r w:rsidRPr="00FD6DB5">
        <w:t xml:space="preserve">, B, Schmitz, K.H. Shoulder impairments and their association with rotator cuff disease in breast cancer survivors. </w:t>
      </w:r>
      <w:r w:rsidRPr="00FD6DB5">
        <w:rPr>
          <w:i/>
        </w:rPr>
        <w:t>Medical Hypotheses</w:t>
      </w:r>
      <w:r w:rsidRPr="00FD6DB5">
        <w:t>, 77(4):481-7, 2011.</w:t>
      </w:r>
    </w:p>
    <w:p w14:paraId="0FD3CB3A" w14:textId="77777777" w:rsidR="00512C61" w:rsidRDefault="00512C61" w:rsidP="00512C61">
      <w:pPr>
        <w:pStyle w:val="ListParagraph"/>
        <w:widowControl w:val="0"/>
        <w:numPr>
          <w:ilvl w:val="0"/>
          <w:numId w:val="31"/>
        </w:numPr>
        <w:adjustRightInd w:val="0"/>
      </w:pPr>
      <w:proofErr w:type="spellStart"/>
      <w:r w:rsidRPr="00FD6DB5">
        <w:t>Namdari</w:t>
      </w:r>
      <w:proofErr w:type="spellEnd"/>
      <w:r w:rsidRPr="00FD6DB5">
        <w:t xml:space="preserve">, S, </w:t>
      </w:r>
      <w:proofErr w:type="spellStart"/>
      <w:r w:rsidRPr="00FD6DB5">
        <w:t>Gyagnik</w:t>
      </w:r>
      <w:proofErr w:type="spellEnd"/>
      <w:r w:rsidRPr="00FD6DB5">
        <w:t xml:space="preserve">, G, </w:t>
      </w:r>
      <w:proofErr w:type="spellStart"/>
      <w:r w:rsidRPr="00FD6DB5">
        <w:rPr>
          <w:b/>
        </w:rPr>
        <w:t>Ebaugh</w:t>
      </w:r>
      <w:proofErr w:type="spellEnd"/>
      <w:r w:rsidRPr="00FD6DB5">
        <w:rPr>
          <w:b/>
        </w:rPr>
        <w:t>, D,</w:t>
      </w:r>
      <w:r w:rsidRPr="00FD6DB5">
        <w:t xml:space="preserve"> </w:t>
      </w:r>
      <w:proofErr w:type="spellStart"/>
      <w:r w:rsidRPr="00FD6DB5">
        <w:t>Nagda</w:t>
      </w:r>
      <w:proofErr w:type="spellEnd"/>
      <w:r w:rsidRPr="00FD6DB5">
        <w:t xml:space="preserve">, S, Ramsey, M, Williams, G, Mehta, S. Defining functional shoulder range of motion for activities of daily living. </w:t>
      </w:r>
      <w:r w:rsidRPr="00FD6DB5">
        <w:rPr>
          <w:i/>
        </w:rPr>
        <w:t xml:space="preserve">Journal of Shoulder and Elbow Surgery, </w:t>
      </w:r>
      <w:r w:rsidRPr="00FD6DB5">
        <w:t>21(9): 1177-83, 2012</w:t>
      </w:r>
      <w:r>
        <w:t>.</w:t>
      </w:r>
    </w:p>
    <w:p w14:paraId="4B28299D" w14:textId="77777777" w:rsidR="00512C61" w:rsidRDefault="00512C61" w:rsidP="00512C61">
      <w:pPr>
        <w:pStyle w:val="ListParagraph"/>
        <w:widowControl w:val="0"/>
        <w:numPr>
          <w:ilvl w:val="0"/>
          <w:numId w:val="31"/>
        </w:numPr>
        <w:adjustRightInd w:val="0"/>
      </w:pPr>
      <w:proofErr w:type="spellStart"/>
      <w:r w:rsidRPr="001648FF">
        <w:t>Spinelli</w:t>
      </w:r>
      <w:proofErr w:type="spellEnd"/>
      <w:r w:rsidRPr="001648FF">
        <w:t xml:space="preserve">, B </w:t>
      </w:r>
      <w:proofErr w:type="spellStart"/>
      <w:r w:rsidRPr="001648FF">
        <w:t>Wattananon</w:t>
      </w:r>
      <w:proofErr w:type="spellEnd"/>
      <w:r w:rsidRPr="001648FF">
        <w:t xml:space="preserve">, P, </w:t>
      </w:r>
      <w:proofErr w:type="spellStart"/>
      <w:r w:rsidRPr="001648FF">
        <w:t>Talaty</w:t>
      </w:r>
      <w:proofErr w:type="spellEnd"/>
      <w:r w:rsidRPr="001648FF">
        <w:t xml:space="preserve">, M, </w:t>
      </w:r>
      <w:proofErr w:type="spellStart"/>
      <w:r w:rsidRPr="001648FF">
        <w:t>Silfies</w:t>
      </w:r>
      <w:proofErr w:type="spellEnd"/>
      <w:r w:rsidRPr="001648FF">
        <w:t xml:space="preserve">, S, </w:t>
      </w:r>
      <w:proofErr w:type="spellStart"/>
      <w:r w:rsidRPr="001648FF">
        <w:rPr>
          <w:b/>
        </w:rPr>
        <w:t>Ebaugb</w:t>
      </w:r>
      <w:proofErr w:type="spellEnd"/>
      <w:r w:rsidRPr="001648FF">
        <w:rPr>
          <w:b/>
        </w:rPr>
        <w:t>, D</w:t>
      </w:r>
      <w:r w:rsidRPr="001648FF">
        <w:t xml:space="preserve">. Using kinematics and a dynamical systems approach to enhance understanding of clinically observed aberrant movement patterns. </w:t>
      </w:r>
      <w:r>
        <w:t xml:space="preserve"> </w:t>
      </w:r>
      <w:r>
        <w:rPr>
          <w:i/>
        </w:rPr>
        <w:t xml:space="preserve">Manual Therapy, </w:t>
      </w:r>
      <w:r>
        <w:t>20: 221-26, 2015.</w:t>
      </w:r>
    </w:p>
    <w:p w14:paraId="5ED1590E" w14:textId="7F7AE7B0" w:rsidR="00512C61" w:rsidRDefault="00026466" w:rsidP="00512C61">
      <w:pPr>
        <w:pStyle w:val="ListParagraph"/>
        <w:widowControl w:val="0"/>
        <w:numPr>
          <w:ilvl w:val="0"/>
          <w:numId w:val="31"/>
        </w:numPr>
        <w:adjustRightInd w:val="0"/>
      </w:pPr>
      <w:proofErr w:type="spellStart"/>
      <w:r>
        <w:t>Silfies</w:t>
      </w:r>
      <w:proofErr w:type="spellEnd"/>
      <w:r>
        <w:t xml:space="preserve">, S, </w:t>
      </w:r>
      <w:proofErr w:type="spellStart"/>
      <w:r>
        <w:rPr>
          <w:b/>
        </w:rPr>
        <w:t>Ebaugh</w:t>
      </w:r>
      <w:proofErr w:type="spellEnd"/>
      <w:r>
        <w:rPr>
          <w:b/>
        </w:rPr>
        <w:t xml:space="preserve">, D, </w:t>
      </w:r>
      <w:proofErr w:type="spellStart"/>
      <w:r>
        <w:t>Pontillo</w:t>
      </w:r>
      <w:proofErr w:type="spellEnd"/>
      <w:r>
        <w:t xml:space="preserve">, M, </w:t>
      </w:r>
      <w:proofErr w:type="spellStart"/>
      <w:r>
        <w:t>Butowicz</w:t>
      </w:r>
      <w:proofErr w:type="spellEnd"/>
      <w:r>
        <w:t xml:space="preserve">, C. Critical review of core stability on upper extremity athletic injury and performance. </w:t>
      </w:r>
      <w:r>
        <w:rPr>
          <w:i/>
        </w:rPr>
        <w:t xml:space="preserve">Brazilian Journal of Physical Therapy, </w:t>
      </w:r>
      <w:r>
        <w:t>19(5):360-368</w:t>
      </w:r>
      <w:proofErr w:type="gramStart"/>
      <w:r>
        <w:t>,</w:t>
      </w:r>
      <w:r w:rsidR="001E5865">
        <w:t>.</w:t>
      </w:r>
      <w:proofErr w:type="gramEnd"/>
    </w:p>
    <w:p w14:paraId="64C7D807" w14:textId="2917490B" w:rsidR="00026466" w:rsidRDefault="00026466" w:rsidP="00512C61">
      <w:pPr>
        <w:pStyle w:val="ListParagraph"/>
        <w:widowControl w:val="0"/>
        <w:numPr>
          <w:ilvl w:val="0"/>
          <w:numId w:val="31"/>
        </w:numPr>
        <w:adjustRightInd w:val="0"/>
      </w:pPr>
      <w:r>
        <w:t xml:space="preserve">2015Butowicz, C, </w:t>
      </w:r>
      <w:proofErr w:type="spellStart"/>
      <w:r>
        <w:rPr>
          <w:b/>
        </w:rPr>
        <w:t>Ebaugh</w:t>
      </w:r>
      <w:proofErr w:type="spellEnd"/>
      <w:r>
        <w:rPr>
          <w:b/>
        </w:rPr>
        <w:t xml:space="preserve">, D, </w:t>
      </w:r>
      <w:proofErr w:type="spellStart"/>
      <w:r>
        <w:t>Noehre</w:t>
      </w:r>
      <w:proofErr w:type="spellEnd"/>
      <w:r>
        <w:t xml:space="preserve">, B, </w:t>
      </w:r>
      <w:proofErr w:type="spellStart"/>
      <w:r>
        <w:t>Silfies</w:t>
      </w:r>
      <w:proofErr w:type="spellEnd"/>
      <w:r>
        <w:t xml:space="preserve">, S. Validation of two clinical measures of core stability. </w:t>
      </w:r>
      <w:r>
        <w:rPr>
          <w:i/>
        </w:rPr>
        <w:t xml:space="preserve">International Journal of Sports Physical Therapy, </w:t>
      </w:r>
      <w:r>
        <w:t>11(1): 15-23, 2016.</w:t>
      </w:r>
    </w:p>
    <w:p w14:paraId="1144ADC3" w14:textId="77777777" w:rsidR="00512C61" w:rsidRPr="0049177D" w:rsidRDefault="00512C61" w:rsidP="00512C61">
      <w:pPr>
        <w:pStyle w:val="ListParagraph"/>
        <w:widowControl w:val="0"/>
        <w:adjustRightInd w:val="0"/>
        <w:ind w:left="450"/>
      </w:pPr>
    </w:p>
    <w:p w14:paraId="6358FEB9" w14:textId="205252F1" w:rsidR="00512C61" w:rsidRPr="00512C61" w:rsidRDefault="00512C61" w:rsidP="00512C61">
      <w:pPr>
        <w:pStyle w:val="DataField11pt-Single"/>
        <w:ind w:firstLine="90"/>
        <w:rPr>
          <w:b/>
          <w:u w:val="single"/>
        </w:rPr>
      </w:pPr>
      <w:r>
        <w:rPr>
          <w:b/>
          <w:u w:val="single"/>
        </w:rPr>
        <w:t>Additional recent publications of importance to the field (in chronological order)</w:t>
      </w:r>
    </w:p>
    <w:p w14:paraId="67291B1B" w14:textId="2CECFB9E" w:rsidR="00F827C1" w:rsidRPr="00FD6DB5" w:rsidRDefault="008F1711" w:rsidP="00A9142B">
      <w:pPr>
        <w:pStyle w:val="DataField11pt-Single"/>
        <w:numPr>
          <w:ilvl w:val="0"/>
          <w:numId w:val="33"/>
        </w:numPr>
        <w:rPr>
          <w:color w:val="000000"/>
        </w:rPr>
      </w:pPr>
      <w:proofErr w:type="spellStart"/>
      <w:r w:rsidRPr="00FD6DB5">
        <w:rPr>
          <w:b/>
          <w:bCs/>
          <w:color w:val="000000"/>
        </w:rPr>
        <w:t>Ebaugh</w:t>
      </w:r>
      <w:proofErr w:type="spellEnd"/>
      <w:r w:rsidRPr="00FD6DB5">
        <w:rPr>
          <w:b/>
          <w:bCs/>
          <w:color w:val="000000"/>
        </w:rPr>
        <w:t>, DD</w:t>
      </w:r>
      <w:r w:rsidRPr="00FD6DB5">
        <w:rPr>
          <w:color w:val="000000"/>
        </w:rPr>
        <w:t xml:space="preserve">, McClure, PW, </w:t>
      </w:r>
      <w:proofErr w:type="spellStart"/>
      <w:r w:rsidRPr="00FD6DB5">
        <w:rPr>
          <w:color w:val="000000"/>
        </w:rPr>
        <w:t>Karduna</w:t>
      </w:r>
      <w:proofErr w:type="spellEnd"/>
      <w:r w:rsidRPr="00FD6DB5">
        <w:rPr>
          <w:color w:val="000000"/>
        </w:rPr>
        <w:t xml:space="preserve">, AR. </w:t>
      </w:r>
      <w:r w:rsidR="00D63A9D" w:rsidRPr="00FD6DB5">
        <w:rPr>
          <w:color w:val="000000"/>
        </w:rPr>
        <w:t xml:space="preserve">Three-dimensional </w:t>
      </w:r>
      <w:proofErr w:type="spellStart"/>
      <w:r w:rsidR="00D63A9D" w:rsidRPr="00FD6DB5">
        <w:rPr>
          <w:color w:val="000000"/>
        </w:rPr>
        <w:t>scapulothoracic</w:t>
      </w:r>
      <w:proofErr w:type="spellEnd"/>
      <w:r w:rsidR="00D63A9D" w:rsidRPr="00FD6DB5">
        <w:rPr>
          <w:color w:val="000000"/>
        </w:rPr>
        <w:t xml:space="preserve"> motion during active and passive arm </w:t>
      </w:r>
      <w:proofErr w:type="spellStart"/>
      <w:r w:rsidR="00D63A9D" w:rsidRPr="00FD6DB5">
        <w:rPr>
          <w:color w:val="000000"/>
        </w:rPr>
        <w:t>eleveation</w:t>
      </w:r>
      <w:proofErr w:type="spellEnd"/>
      <w:r w:rsidRPr="00FD6DB5">
        <w:rPr>
          <w:color w:val="000000"/>
        </w:rPr>
        <w:t xml:space="preserve">, </w:t>
      </w:r>
      <w:r w:rsidRPr="00FD6DB5">
        <w:rPr>
          <w:i/>
          <w:iCs/>
          <w:color w:val="000000"/>
        </w:rPr>
        <w:t xml:space="preserve">Clinical Biomechanics, </w:t>
      </w:r>
      <w:r w:rsidRPr="00FD6DB5">
        <w:rPr>
          <w:color w:val="000000"/>
        </w:rPr>
        <w:t>20, 700-709, 2005.</w:t>
      </w:r>
    </w:p>
    <w:p w14:paraId="2F01B7DF" w14:textId="77777777" w:rsidR="00F827C1" w:rsidRPr="00FD6DB5" w:rsidRDefault="00F827C1" w:rsidP="00A9142B">
      <w:pPr>
        <w:pStyle w:val="DataField11pt-Single"/>
        <w:numPr>
          <w:ilvl w:val="0"/>
          <w:numId w:val="33"/>
        </w:numPr>
      </w:pPr>
      <w:proofErr w:type="spellStart"/>
      <w:r w:rsidRPr="00FD6DB5">
        <w:rPr>
          <w:b/>
          <w:bCs/>
          <w:color w:val="000000"/>
        </w:rPr>
        <w:t>Ebaugh</w:t>
      </w:r>
      <w:proofErr w:type="spellEnd"/>
      <w:r w:rsidRPr="00FD6DB5">
        <w:rPr>
          <w:b/>
          <w:bCs/>
          <w:color w:val="000000"/>
        </w:rPr>
        <w:t>, DD</w:t>
      </w:r>
      <w:r w:rsidRPr="00FD6DB5">
        <w:rPr>
          <w:color w:val="000000"/>
        </w:rPr>
        <w:t xml:space="preserve">, McClure, PW, </w:t>
      </w:r>
      <w:proofErr w:type="spellStart"/>
      <w:r w:rsidRPr="00FD6DB5">
        <w:rPr>
          <w:color w:val="000000"/>
        </w:rPr>
        <w:t>Karduna</w:t>
      </w:r>
      <w:proofErr w:type="spellEnd"/>
      <w:r w:rsidRPr="00FD6DB5">
        <w:rPr>
          <w:color w:val="000000"/>
        </w:rPr>
        <w:t xml:space="preserve"> AR. Effects of shoulder muscle fatigue caused by repetitive overhead activities on </w:t>
      </w:r>
      <w:proofErr w:type="spellStart"/>
      <w:r w:rsidRPr="00FD6DB5">
        <w:rPr>
          <w:color w:val="000000"/>
        </w:rPr>
        <w:t>scapulothoracic</w:t>
      </w:r>
      <w:proofErr w:type="spellEnd"/>
      <w:r w:rsidRPr="00FD6DB5">
        <w:rPr>
          <w:color w:val="000000"/>
        </w:rPr>
        <w:t xml:space="preserve"> and </w:t>
      </w:r>
      <w:proofErr w:type="spellStart"/>
      <w:r w:rsidRPr="00FD6DB5">
        <w:rPr>
          <w:color w:val="000000"/>
        </w:rPr>
        <w:t>glenohumeral</w:t>
      </w:r>
      <w:proofErr w:type="spellEnd"/>
      <w:r w:rsidRPr="00FD6DB5">
        <w:rPr>
          <w:color w:val="000000"/>
        </w:rPr>
        <w:t xml:space="preserve"> kinematics. </w:t>
      </w:r>
      <w:r w:rsidRPr="00FD6DB5">
        <w:rPr>
          <w:i/>
          <w:iCs/>
          <w:color w:val="000000"/>
        </w:rPr>
        <w:t>Journal of Electromyography and Kinesiology</w:t>
      </w:r>
      <w:r w:rsidRPr="00FD6DB5">
        <w:rPr>
          <w:color w:val="000000"/>
        </w:rPr>
        <w:t>, 16, 224-235, 2006.</w:t>
      </w:r>
    </w:p>
    <w:p w14:paraId="6FF7B06A" w14:textId="0D2D4D6B" w:rsidR="00F827C1" w:rsidRPr="00FD6DB5" w:rsidRDefault="00F827C1" w:rsidP="00A9142B">
      <w:pPr>
        <w:pStyle w:val="DataField11pt-Single"/>
        <w:numPr>
          <w:ilvl w:val="0"/>
          <w:numId w:val="33"/>
        </w:numPr>
      </w:pPr>
      <w:proofErr w:type="spellStart"/>
      <w:r w:rsidRPr="00FD6DB5">
        <w:rPr>
          <w:b/>
          <w:bCs/>
          <w:color w:val="000000"/>
        </w:rPr>
        <w:t>Ebaugh</w:t>
      </w:r>
      <w:proofErr w:type="spellEnd"/>
      <w:r w:rsidRPr="00FD6DB5">
        <w:rPr>
          <w:b/>
          <w:bCs/>
          <w:color w:val="000000"/>
        </w:rPr>
        <w:t>, DD</w:t>
      </w:r>
      <w:r w:rsidRPr="00FD6DB5">
        <w:rPr>
          <w:color w:val="000000"/>
        </w:rPr>
        <w:t xml:space="preserve">, McClure, PW, </w:t>
      </w:r>
      <w:proofErr w:type="spellStart"/>
      <w:r w:rsidRPr="00FD6DB5">
        <w:rPr>
          <w:color w:val="000000"/>
        </w:rPr>
        <w:t>Karduna</w:t>
      </w:r>
      <w:proofErr w:type="spellEnd"/>
      <w:r w:rsidRPr="00FD6DB5">
        <w:rPr>
          <w:color w:val="000000"/>
        </w:rPr>
        <w:t xml:space="preserve"> AR.</w:t>
      </w:r>
      <w:r w:rsidR="0057746A" w:rsidRPr="00FD6DB5">
        <w:t xml:space="preserve"> </w:t>
      </w:r>
      <w:proofErr w:type="spellStart"/>
      <w:r w:rsidR="0057746A" w:rsidRPr="00FD6DB5">
        <w:t>Scapulothoracic</w:t>
      </w:r>
      <w:proofErr w:type="spellEnd"/>
      <w:r w:rsidR="0057746A" w:rsidRPr="00FD6DB5">
        <w:t xml:space="preserve"> and </w:t>
      </w:r>
      <w:proofErr w:type="spellStart"/>
      <w:r w:rsidR="0057746A" w:rsidRPr="00FD6DB5">
        <w:t>glenohumeral</w:t>
      </w:r>
      <w:proofErr w:type="spellEnd"/>
      <w:r w:rsidR="0057746A" w:rsidRPr="00FD6DB5">
        <w:t xml:space="preserve"> kinematics following an external rotation fatigue protocol.</w:t>
      </w:r>
      <w:r w:rsidRPr="00FD6DB5">
        <w:rPr>
          <w:color w:val="000000"/>
        </w:rPr>
        <w:t xml:space="preserve"> </w:t>
      </w:r>
      <w:r w:rsidRPr="00FD6DB5">
        <w:rPr>
          <w:i/>
          <w:iCs/>
          <w:color w:val="000000"/>
        </w:rPr>
        <w:t>Journal of Orthopedics and Sports Physical Therapy</w:t>
      </w:r>
      <w:r w:rsidRPr="00FD6DB5">
        <w:rPr>
          <w:color w:val="000000"/>
        </w:rPr>
        <w:t>, 36, 8:557-571, 2006.</w:t>
      </w:r>
    </w:p>
    <w:p w14:paraId="0C37BA83" w14:textId="77777777" w:rsidR="00F827C1" w:rsidRPr="00FD6DB5" w:rsidRDefault="00F827C1" w:rsidP="00A9142B">
      <w:pPr>
        <w:pStyle w:val="DataField11pt-Single"/>
        <w:numPr>
          <w:ilvl w:val="0"/>
          <w:numId w:val="33"/>
        </w:numPr>
      </w:pPr>
      <w:proofErr w:type="spellStart"/>
      <w:r w:rsidRPr="00FD6DB5">
        <w:rPr>
          <w:b/>
          <w:color w:val="000000"/>
        </w:rPr>
        <w:t>Ebaugh</w:t>
      </w:r>
      <w:proofErr w:type="spellEnd"/>
      <w:r w:rsidRPr="00FD6DB5">
        <w:rPr>
          <w:b/>
          <w:color w:val="000000"/>
        </w:rPr>
        <w:t>, DD</w:t>
      </w:r>
      <w:r w:rsidRPr="00FD6DB5">
        <w:rPr>
          <w:color w:val="000000"/>
        </w:rPr>
        <w:t>,</w:t>
      </w:r>
      <w:r w:rsidRPr="00FD6DB5">
        <w:rPr>
          <w:b/>
          <w:color w:val="000000"/>
        </w:rPr>
        <w:t xml:space="preserve"> </w:t>
      </w:r>
      <w:proofErr w:type="spellStart"/>
      <w:r w:rsidRPr="00FD6DB5">
        <w:rPr>
          <w:color w:val="000000"/>
        </w:rPr>
        <w:t>Spine</w:t>
      </w:r>
      <w:r w:rsidR="00040C24" w:rsidRPr="00FD6DB5">
        <w:rPr>
          <w:color w:val="000000"/>
        </w:rPr>
        <w:t>lli</w:t>
      </w:r>
      <w:proofErr w:type="spellEnd"/>
      <w:r w:rsidR="00040C24" w:rsidRPr="00FD6DB5">
        <w:rPr>
          <w:color w:val="000000"/>
        </w:rPr>
        <w:t xml:space="preserve">, BA. </w:t>
      </w:r>
      <w:proofErr w:type="spellStart"/>
      <w:r w:rsidRPr="00FD6DB5">
        <w:rPr>
          <w:color w:val="000000"/>
        </w:rPr>
        <w:t>Scapulothoracic</w:t>
      </w:r>
      <w:proofErr w:type="spellEnd"/>
      <w:r w:rsidRPr="00FD6DB5">
        <w:rPr>
          <w:color w:val="000000"/>
        </w:rPr>
        <w:t xml:space="preserve"> motion and muscle activity during the raising and lowering phases of an overhead reaching task. </w:t>
      </w:r>
      <w:r w:rsidRPr="00FD6DB5">
        <w:rPr>
          <w:i/>
          <w:iCs/>
          <w:color w:val="000000"/>
        </w:rPr>
        <w:t>Journal of Electromyography and Kinesiology, 20, 199-205, 2010.</w:t>
      </w:r>
    </w:p>
    <w:p w14:paraId="452BC117" w14:textId="77777777" w:rsidR="00F827C1" w:rsidRPr="00FD6DB5" w:rsidRDefault="00F827C1" w:rsidP="00A9142B">
      <w:pPr>
        <w:pStyle w:val="DataField11pt-Single"/>
        <w:numPr>
          <w:ilvl w:val="0"/>
          <w:numId w:val="33"/>
        </w:numPr>
      </w:pPr>
      <w:r w:rsidRPr="00FD6DB5">
        <w:t xml:space="preserve">Gard, K, </w:t>
      </w:r>
      <w:proofErr w:type="spellStart"/>
      <w:r w:rsidRPr="00FD6DB5">
        <w:rPr>
          <w:b/>
        </w:rPr>
        <w:t>Ebaugh</w:t>
      </w:r>
      <w:proofErr w:type="spellEnd"/>
      <w:r w:rsidRPr="00FD6DB5">
        <w:rPr>
          <w:b/>
        </w:rPr>
        <w:t>, D</w:t>
      </w:r>
      <w:r w:rsidRPr="00FD6DB5">
        <w:t xml:space="preserve">. Case report. The use of acetic acid </w:t>
      </w:r>
      <w:proofErr w:type="spellStart"/>
      <w:r w:rsidRPr="00FD6DB5">
        <w:t>iontophoresis</w:t>
      </w:r>
      <w:proofErr w:type="spellEnd"/>
      <w:r w:rsidRPr="00FD6DB5">
        <w:t xml:space="preserve"> in the management of a soft tissue injury. </w:t>
      </w:r>
      <w:r w:rsidRPr="00FD6DB5">
        <w:rPr>
          <w:i/>
        </w:rPr>
        <w:t xml:space="preserve">North American Journal of Sports Physical Therapy, </w:t>
      </w:r>
      <w:r w:rsidRPr="00FD6DB5">
        <w:t>5(4): 220-226, 2010.</w:t>
      </w:r>
    </w:p>
    <w:p w14:paraId="3A9B57A9" w14:textId="77777777" w:rsidR="008F1711" w:rsidRDefault="008F1711" w:rsidP="00F827C1">
      <w:pPr>
        <w:pStyle w:val="DataField11pt-Single"/>
        <w:ind w:left="450"/>
      </w:pPr>
    </w:p>
    <w:p w14:paraId="6E179FFA" w14:textId="77777777" w:rsidR="00BF11EA" w:rsidRDefault="00BF11EA" w:rsidP="00F827C1">
      <w:pPr>
        <w:pStyle w:val="DataField11pt-Single"/>
        <w:ind w:left="450"/>
      </w:pPr>
    </w:p>
    <w:p w14:paraId="1B611FBA" w14:textId="77777777" w:rsidR="00BF11EA" w:rsidRDefault="00BF11EA" w:rsidP="00F827C1">
      <w:pPr>
        <w:pStyle w:val="DataField11pt-Single"/>
        <w:ind w:left="450"/>
      </w:pPr>
    </w:p>
    <w:p w14:paraId="780AD73E" w14:textId="77777777" w:rsidR="00BF11EA" w:rsidRDefault="00BF11EA" w:rsidP="00F827C1">
      <w:pPr>
        <w:pStyle w:val="DataField11pt-Single"/>
        <w:ind w:left="450"/>
      </w:pPr>
    </w:p>
    <w:p w14:paraId="52F059F6" w14:textId="77777777" w:rsidR="00BF11EA" w:rsidRDefault="00BF11EA" w:rsidP="00F827C1">
      <w:pPr>
        <w:pStyle w:val="DataField11pt-Single"/>
        <w:ind w:left="450"/>
      </w:pPr>
    </w:p>
    <w:p w14:paraId="69B8168B" w14:textId="77777777" w:rsidR="00BF11EA" w:rsidRDefault="00BF11EA" w:rsidP="00F827C1">
      <w:pPr>
        <w:pStyle w:val="DataField11pt-Single"/>
        <w:ind w:left="450"/>
      </w:pPr>
    </w:p>
    <w:p w14:paraId="5645CD14" w14:textId="77777777" w:rsidR="00BF11EA" w:rsidRDefault="00BF11EA" w:rsidP="00F827C1">
      <w:pPr>
        <w:pStyle w:val="DataField11pt-Single"/>
        <w:ind w:left="450"/>
      </w:pPr>
    </w:p>
    <w:p w14:paraId="4ED95866" w14:textId="77777777" w:rsidR="00BF11EA" w:rsidRDefault="00BF11EA" w:rsidP="00F827C1">
      <w:pPr>
        <w:pStyle w:val="DataField11pt-Single"/>
        <w:ind w:left="450"/>
      </w:pPr>
    </w:p>
    <w:p w14:paraId="03211C9F" w14:textId="77777777" w:rsidR="00BF11EA" w:rsidRPr="008F1711" w:rsidRDefault="00BF11EA" w:rsidP="00F827C1">
      <w:pPr>
        <w:pStyle w:val="DataField11pt-Single"/>
        <w:ind w:left="450"/>
      </w:pPr>
    </w:p>
    <w:p w14:paraId="747ED318" w14:textId="77777777" w:rsidR="0041572B" w:rsidRDefault="008F1711" w:rsidP="00F827C1">
      <w:pPr>
        <w:pStyle w:val="DataField11pt-Single"/>
        <w:numPr>
          <w:ilvl w:val="0"/>
          <w:numId w:val="29"/>
        </w:numPr>
        <w:ind w:left="360" w:hanging="270"/>
        <w:rPr>
          <w:b/>
        </w:rPr>
      </w:pPr>
      <w:r>
        <w:rPr>
          <w:b/>
        </w:rPr>
        <w:t>Research Support</w:t>
      </w:r>
    </w:p>
    <w:p w14:paraId="6797BB78" w14:textId="77777777" w:rsidR="00BF11EA" w:rsidRDefault="00BF11EA" w:rsidP="00BF11EA">
      <w:pPr>
        <w:pStyle w:val="DataField11pt-Single"/>
        <w:ind w:left="360"/>
        <w:rPr>
          <w:b/>
        </w:rPr>
      </w:pPr>
    </w:p>
    <w:p w14:paraId="42FFE780" w14:textId="6E60EB78" w:rsidR="00BF11EA" w:rsidRPr="00BF11EA" w:rsidRDefault="00BF11EA" w:rsidP="00BF11EA">
      <w:pPr>
        <w:pStyle w:val="DataField11pt-Single"/>
        <w:ind w:left="360"/>
        <w:rPr>
          <w:b/>
          <w:u w:val="single"/>
        </w:rPr>
      </w:pPr>
      <w:r>
        <w:rPr>
          <w:b/>
          <w:u w:val="single"/>
        </w:rPr>
        <w:t>Ongoing Research Support</w:t>
      </w:r>
    </w:p>
    <w:p w14:paraId="562A6488" w14:textId="514B7048" w:rsidR="000D31F0" w:rsidRDefault="000D31F0" w:rsidP="000D31F0">
      <w:pPr>
        <w:pStyle w:val="DataField11pt-Single"/>
        <w:ind w:left="360"/>
        <w:rPr>
          <w:szCs w:val="22"/>
        </w:rPr>
      </w:pPr>
      <w:r>
        <w:rPr>
          <w:szCs w:val="22"/>
        </w:rPr>
        <w:t xml:space="preserve">Clinical Research Grant </w:t>
      </w:r>
      <w:r w:rsidR="00232B51">
        <w:rPr>
          <w:szCs w:val="22"/>
        </w:rPr>
        <w:t>Program</w:t>
      </w:r>
      <w:r w:rsidR="00232B51">
        <w:rPr>
          <w:szCs w:val="22"/>
        </w:rPr>
        <w:tab/>
      </w:r>
      <w:r w:rsidR="00232B51">
        <w:rPr>
          <w:szCs w:val="22"/>
        </w:rPr>
        <w:tab/>
      </w:r>
      <w:r w:rsidR="00232B51">
        <w:rPr>
          <w:szCs w:val="22"/>
        </w:rPr>
        <w:tab/>
      </w:r>
      <w:r w:rsidR="00232B51">
        <w:rPr>
          <w:szCs w:val="22"/>
        </w:rPr>
        <w:tab/>
      </w:r>
      <w:r w:rsidR="00232B51">
        <w:rPr>
          <w:szCs w:val="22"/>
        </w:rPr>
        <w:tab/>
      </w:r>
      <w:r w:rsidR="00232B51">
        <w:rPr>
          <w:szCs w:val="22"/>
        </w:rPr>
        <w:tab/>
      </w:r>
      <w:r w:rsidR="00232B51">
        <w:rPr>
          <w:szCs w:val="22"/>
        </w:rPr>
        <w:tab/>
      </w:r>
      <w:r w:rsidR="00232B51">
        <w:rPr>
          <w:szCs w:val="22"/>
        </w:rPr>
        <w:tab/>
      </w:r>
      <w:r w:rsidR="00232B51">
        <w:rPr>
          <w:szCs w:val="22"/>
        </w:rPr>
        <w:tab/>
        <w:t xml:space="preserve">8/2012 – </w:t>
      </w:r>
      <w:r w:rsidR="00B64EA6">
        <w:rPr>
          <w:szCs w:val="22"/>
        </w:rPr>
        <w:t>5/201</w:t>
      </w:r>
      <w:r w:rsidR="00B52A56">
        <w:rPr>
          <w:szCs w:val="22"/>
        </w:rPr>
        <w:t>6</w:t>
      </w:r>
    </w:p>
    <w:p w14:paraId="335FA679" w14:textId="0FF34539" w:rsidR="000D31F0" w:rsidRDefault="000D31F0" w:rsidP="000D31F0">
      <w:pPr>
        <w:pStyle w:val="DataField11pt-Single"/>
        <w:ind w:left="360"/>
        <w:rPr>
          <w:szCs w:val="22"/>
        </w:rPr>
      </w:pPr>
      <w:r>
        <w:rPr>
          <w:szCs w:val="22"/>
        </w:rPr>
        <w:t>Oncology Section, American Physical Therapy Association.</w:t>
      </w:r>
    </w:p>
    <w:p w14:paraId="02B34C7D" w14:textId="338A1467" w:rsidR="000D31F0" w:rsidRDefault="000D31F0" w:rsidP="000D31F0">
      <w:pPr>
        <w:pStyle w:val="DataField11pt-Single"/>
        <w:ind w:left="360"/>
        <w:rPr>
          <w:i/>
          <w:szCs w:val="22"/>
        </w:rPr>
      </w:pPr>
      <w:proofErr w:type="gramStart"/>
      <w:r>
        <w:rPr>
          <w:i/>
          <w:szCs w:val="22"/>
        </w:rPr>
        <w:t>The Effect of Breast Cancer Treatment on Shoulder Complex Motion and Coordination.</w:t>
      </w:r>
      <w:proofErr w:type="gramEnd"/>
    </w:p>
    <w:p w14:paraId="7A8C4F38" w14:textId="1362CC6D" w:rsidR="000D31F0" w:rsidRDefault="000D31F0" w:rsidP="000D31F0">
      <w:pPr>
        <w:pStyle w:val="DataField11pt-Single"/>
        <w:ind w:left="360"/>
      </w:pPr>
      <w:r w:rsidRPr="0026495A">
        <w:t xml:space="preserve">The </w:t>
      </w:r>
      <w:r w:rsidRPr="000D31F0">
        <w:t>objective</w:t>
      </w:r>
      <w:r w:rsidRPr="0026495A">
        <w:t xml:space="preserve"> of the proposed research is to determine the effect that breast cancer surgery and radiation treatment has on shoulder complex motion, coordination, and select musculoskeletal structures.</w:t>
      </w:r>
    </w:p>
    <w:p w14:paraId="3CA0D636" w14:textId="0146AD5D" w:rsidR="000D31F0" w:rsidRDefault="000D31F0" w:rsidP="000D31F0">
      <w:pPr>
        <w:pStyle w:val="DataField11pt-Single"/>
        <w:ind w:left="360"/>
      </w:pPr>
      <w:r>
        <w:t>Role: PI</w:t>
      </w:r>
    </w:p>
    <w:p w14:paraId="645AE7C1" w14:textId="77777777" w:rsidR="0020511C" w:rsidRDefault="0020511C" w:rsidP="000D31F0">
      <w:pPr>
        <w:pStyle w:val="DataField11pt-Single"/>
        <w:ind w:left="360"/>
      </w:pPr>
    </w:p>
    <w:p w14:paraId="1FAA91E2" w14:textId="0BD7A473" w:rsidR="000D31F0" w:rsidRDefault="000D31F0" w:rsidP="000D31F0">
      <w:pPr>
        <w:pStyle w:val="DataField11pt-Single"/>
        <w:ind w:left="360"/>
      </w:pPr>
      <w:r>
        <w:t>Sports Legacy Grant</w:t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172A97">
        <w:tab/>
      </w:r>
      <w:r w:rsidR="00E83CC1">
        <w:t>5</w:t>
      </w:r>
      <w:r w:rsidR="00172A97">
        <w:t xml:space="preserve">/2013 – </w:t>
      </w:r>
      <w:r w:rsidR="00E83CC1">
        <w:t>5</w:t>
      </w:r>
      <w:r w:rsidR="00172A97">
        <w:t>/201</w:t>
      </w:r>
      <w:r w:rsidR="00B52A56">
        <w:t>6</w:t>
      </w:r>
    </w:p>
    <w:p w14:paraId="373F1B3E" w14:textId="59E7A9EE" w:rsidR="000D31F0" w:rsidRDefault="000D31F0" w:rsidP="000D31F0">
      <w:pPr>
        <w:pStyle w:val="DataField11pt-Single"/>
        <w:ind w:left="360"/>
        <w:rPr>
          <w:i/>
        </w:rPr>
      </w:pPr>
      <w:proofErr w:type="gramStart"/>
      <w:r>
        <w:rPr>
          <w:i/>
        </w:rPr>
        <w:t xml:space="preserve">Relationship between Core Stability and Shoulder Injuries in </w:t>
      </w:r>
      <w:r w:rsidR="0020511C">
        <w:rPr>
          <w:i/>
        </w:rPr>
        <w:t>Athletes.</w:t>
      </w:r>
      <w:proofErr w:type="gramEnd"/>
    </w:p>
    <w:p w14:paraId="0D507C45" w14:textId="0469E598" w:rsidR="0020511C" w:rsidRDefault="0020511C" w:rsidP="000D31F0">
      <w:pPr>
        <w:pStyle w:val="DataField11pt-Single"/>
        <w:ind w:left="360"/>
      </w:pPr>
      <w:r>
        <w:t xml:space="preserve">The specific aims of this study are to: 1) determine the strength of the association between clinical and lab-based measures of core stability in the athletic population and 2) </w:t>
      </w:r>
      <w:r w:rsidR="00803914">
        <w:t>identify the clinical and lab-based measures of core stability that are significant predictors of shoulder injuries in athletes.</w:t>
      </w:r>
    </w:p>
    <w:p w14:paraId="0FD5494E" w14:textId="3B3A1EE3" w:rsidR="00803914" w:rsidRPr="0020511C" w:rsidRDefault="00803914" w:rsidP="000D31F0">
      <w:pPr>
        <w:pStyle w:val="DataField11pt-Single"/>
        <w:ind w:left="360"/>
      </w:pPr>
      <w:r>
        <w:t xml:space="preserve">Role: CO-PI with Marisa </w:t>
      </w:r>
      <w:proofErr w:type="spellStart"/>
      <w:r>
        <w:t>Pontillo</w:t>
      </w:r>
      <w:proofErr w:type="spellEnd"/>
      <w:r>
        <w:t xml:space="preserve">, Sheri P. </w:t>
      </w:r>
      <w:proofErr w:type="spellStart"/>
      <w:r>
        <w:t>Silfies</w:t>
      </w:r>
      <w:proofErr w:type="spellEnd"/>
    </w:p>
    <w:p w14:paraId="276EE52E" w14:textId="77777777" w:rsidR="0020511C" w:rsidRDefault="0020511C" w:rsidP="000D31F0">
      <w:pPr>
        <w:pStyle w:val="DataField11pt-Single"/>
        <w:ind w:left="360"/>
      </w:pPr>
    </w:p>
    <w:p w14:paraId="2853B1E4" w14:textId="2DDC3F2A" w:rsidR="00BF11EA" w:rsidRPr="00BF11EA" w:rsidRDefault="00BF11EA" w:rsidP="000D31F0">
      <w:pPr>
        <w:pStyle w:val="DataField11pt-Single"/>
        <w:ind w:left="360"/>
        <w:rPr>
          <w:b/>
          <w:u w:val="single"/>
        </w:rPr>
      </w:pPr>
      <w:r>
        <w:rPr>
          <w:b/>
          <w:u w:val="single"/>
        </w:rPr>
        <w:t>Competed Research Support</w:t>
      </w:r>
    </w:p>
    <w:p w14:paraId="6C745285" w14:textId="77777777" w:rsidR="00BF11EA" w:rsidRDefault="00BF11EA" w:rsidP="00BF11EA">
      <w:pPr>
        <w:pStyle w:val="DataField11pt-Single"/>
        <w:ind w:left="360"/>
      </w:pPr>
      <w:r>
        <w:t>Clinical Research Grant Program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6/2011 – 5/2014</w:t>
      </w:r>
    </w:p>
    <w:p w14:paraId="458EB586" w14:textId="77777777" w:rsidR="00BF11EA" w:rsidRDefault="00BF11EA" w:rsidP="00BF11EA">
      <w:pPr>
        <w:pStyle w:val="DataField11pt-Single"/>
        <w:ind w:left="360"/>
      </w:pPr>
      <w:proofErr w:type="spellStart"/>
      <w:r>
        <w:t>Orthopaedic</w:t>
      </w:r>
      <w:proofErr w:type="spellEnd"/>
      <w:r>
        <w:t xml:space="preserve"> Section, American Physical Therapy Association</w:t>
      </w:r>
    </w:p>
    <w:p w14:paraId="0ED69D3D" w14:textId="5F40001B" w:rsidR="00BF11EA" w:rsidRDefault="00BF11EA" w:rsidP="00BF11EA">
      <w:pPr>
        <w:pStyle w:val="DataField11pt-Single"/>
        <w:ind w:left="360"/>
        <w:rPr>
          <w:szCs w:val="22"/>
        </w:rPr>
      </w:pPr>
      <w:proofErr w:type="gramStart"/>
      <w:r w:rsidRPr="000D31F0">
        <w:rPr>
          <w:i/>
        </w:rPr>
        <w:t xml:space="preserve">Validity of Clinical Assessment of Resting Scapular Alignment and </w:t>
      </w:r>
      <w:proofErr w:type="spellStart"/>
      <w:r w:rsidRPr="000D31F0">
        <w:rPr>
          <w:i/>
        </w:rPr>
        <w:t>Scapulothoracic</w:t>
      </w:r>
      <w:proofErr w:type="spellEnd"/>
      <w:r w:rsidRPr="000D31F0">
        <w:rPr>
          <w:i/>
        </w:rPr>
        <w:t xml:space="preserve"> Movement Patterns.</w:t>
      </w:r>
      <w:proofErr w:type="gramEnd"/>
      <w:r>
        <w:t xml:space="preserve"> The goals of this research project </w:t>
      </w:r>
      <w:r w:rsidR="00A9142B">
        <w:t>we</w:t>
      </w:r>
      <w:r>
        <w:t xml:space="preserve">re to: </w:t>
      </w:r>
      <w:r>
        <w:rPr>
          <w:szCs w:val="22"/>
        </w:rPr>
        <w:t xml:space="preserve">1) determine the ability </w:t>
      </w:r>
      <w:r w:rsidRPr="00956C4B">
        <w:rPr>
          <w:szCs w:val="22"/>
        </w:rPr>
        <w:t xml:space="preserve">of </w:t>
      </w:r>
      <w:r>
        <w:rPr>
          <w:szCs w:val="22"/>
        </w:rPr>
        <w:t>clinical</w:t>
      </w:r>
      <w:r w:rsidRPr="00956C4B">
        <w:rPr>
          <w:szCs w:val="22"/>
        </w:rPr>
        <w:t xml:space="preserve"> assessment</w:t>
      </w:r>
      <w:r>
        <w:rPr>
          <w:szCs w:val="22"/>
        </w:rPr>
        <w:t>s</w:t>
      </w:r>
      <w:r w:rsidRPr="00956C4B">
        <w:rPr>
          <w:szCs w:val="22"/>
        </w:rPr>
        <w:t xml:space="preserve"> of </w:t>
      </w:r>
      <w:r>
        <w:rPr>
          <w:szCs w:val="22"/>
        </w:rPr>
        <w:t xml:space="preserve">resting </w:t>
      </w:r>
      <w:r w:rsidRPr="00956C4B">
        <w:rPr>
          <w:szCs w:val="22"/>
        </w:rPr>
        <w:t xml:space="preserve">scapular alignment and </w:t>
      </w:r>
      <w:proofErr w:type="spellStart"/>
      <w:r>
        <w:rPr>
          <w:szCs w:val="22"/>
        </w:rPr>
        <w:t>scapulohumeral</w:t>
      </w:r>
      <w:proofErr w:type="spellEnd"/>
      <w:r w:rsidRPr="00956C4B">
        <w:rPr>
          <w:szCs w:val="22"/>
        </w:rPr>
        <w:t xml:space="preserve"> </w:t>
      </w:r>
      <w:r>
        <w:rPr>
          <w:szCs w:val="22"/>
        </w:rPr>
        <w:t>movement patterns</w:t>
      </w:r>
      <w:r w:rsidRPr="00956C4B">
        <w:rPr>
          <w:szCs w:val="22"/>
        </w:rPr>
        <w:t xml:space="preserve"> to identify individuals with </w:t>
      </w:r>
      <w:r>
        <w:rPr>
          <w:szCs w:val="22"/>
        </w:rPr>
        <w:t xml:space="preserve">shoulder pain and dysfunction, 2) establish the relationship between clinical assessments of resting scapular alignment and </w:t>
      </w:r>
      <w:proofErr w:type="spellStart"/>
      <w:r>
        <w:rPr>
          <w:szCs w:val="22"/>
        </w:rPr>
        <w:t>scapulohumeral</w:t>
      </w:r>
      <w:proofErr w:type="spellEnd"/>
      <w:r>
        <w:rPr>
          <w:szCs w:val="22"/>
        </w:rPr>
        <w:t xml:space="preserve"> movement patterns, and 3) use instrumented </w:t>
      </w:r>
      <w:proofErr w:type="spellStart"/>
      <w:r>
        <w:rPr>
          <w:szCs w:val="22"/>
        </w:rPr>
        <w:t>scapulohumeral</w:t>
      </w:r>
      <w:proofErr w:type="spellEnd"/>
      <w:r>
        <w:rPr>
          <w:szCs w:val="22"/>
        </w:rPr>
        <w:t xml:space="preserve"> kinematic data to expand the current understanding of the coordination and control of </w:t>
      </w:r>
      <w:proofErr w:type="spellStart"/>
      <w:r>
        <w:rPr>
          <w:szCs w:val="22"/>
        </w:rPr>
        <w:t>scapulohumeral</w:t>
      </w:r>
      <w:proofErr w:type="spellEnd"/>
      <w:r>
        <w:rPr>
          <w:szCs w:val="22"/>
        </w:rPr>
        <w:t xml:space="preserve"> movement.</w:t>
      </w:r>
    </w:p>
    <w:p w14:paraId="1BDDE9D6" w14:textId="5A5AF28B" w:rsidR="00D47126" w:rsidRPr="00D47126" w:rsidRDefault="00BF11EA" w:rsidP="00BF11EA">
      <w:pPr>
        <w:pStyle w:val="DataField11pt-Single"/>
        <w:ind w:left="360"/>
        <w:rPr>
          <w:b/>
        </w:rPr>
      </w:pPr>
      <w:r>
        <w:rPr>
          <w:szCs w:val="22"/>
        </w:rPr>
        <w:t>Role: PI</w:t>
      </w:r>
    </w:p>
    <w:sectPr w:rsidR="00D47126" w:rsidRPr="00D47126" w:rsidSect="00EA5C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46691" w14:textId="77777777" w:rsidR="006012E9" w:rsidRDefault="006012E9">
      <w:r>
        <w:separator/>
      </w:r>
    </w:p>
  </w:endnote>
  <w:endnote w:type="continuationSeparator" w:id="0">
    <w:p w14:paraId="797B61FA" w14:textId="77777777" w:rsidR="006012E9" w:rsidRDefault="0060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8ED59" w14:textId="77777777" w:rsidR="000D31F0" w:rsidRDefault="000D31F0" w:rsidP="00186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964D5E" w14:textId="77777777" w:rsidR="000D31F0" w:rsidRDefault="000D3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A64D" w14:textId="77777777" w:rsidR="000D31F0" w:rsidRDefault="000D31F0" w:rsidP="00186B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F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3C94D0" w14:textId="77777777" w:rsidR="000D31F0" w:rsidRDefault="000D31F0" w:rsidP="00111C79">
    <w:pPr>
      <w:pStyle w:val="FormFooterBorder"/>
      <w:tabs>
        <w:tab w:val="left" w:pos="3808"/>
        <w:tab w:val="left" w:pos="4832"/>
      </w:tabs>
    </w:pPr>
    <w:r>
      <w:t>PHS 398/2590 (Rev. 06/09)</w:t>
    </w:r>
    <w:r>
      <w:tab/>
    </w:r>
    <w:r>
      <w:tab/>
      <w:t>Page</w:t>
    </w:r>
    <w:r>
      <w:tab/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CD22" w14:textId="77777777" w:rsidR="000D31F0" w:rsidRDefault="000D31F0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14A3A" w14:textId="77777777" w:rsidR="006012E9" w:rsidRDefault="006012E9">
      <w:r>
        <w:separator/>
      </w:r>
    </w:p>
  </w:footnote>
  <w:footnote w:type="continuationSeparator" w:id="0">
    <w:p w14:paraId="45B360FB" w14:textId="77777777" w:rsidR="006012E9" w:rsidRDefault="00601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BDA5" w14:textId="77777777" w:rsidR="000D31F0" w:rsidRPr="002E5125" w:rsidRDefault="000D31F0">
    <w:pPr>
      <w:pStyle w:val="PIHeader"/>
      <w:rPr>
        <w:rStyle w:val="DataField11pt-SingleChar"/>
        <w:noProof w:val="0"/>
        <w:szCs w:val="24"/>
      </w:rPr>
    </w:pPr>
    <w:r>
      <w:t>Program Director/Principal Investigator (Last, First, Middle)</w:t>
    </w:r>
    <w:r w:rsidRPr="002E5125">
      <w:rPr>
        <w:rStyle w:val="DataField11pt-SingleChar"/>
      </w:rPr>
      <w:t>:</w:t>
    </w:r>
    <w:r>
      <w:rPr>
        <w:rStyle w:val="DataField11pt-SingleChar"/>
      </w:rPr>
      <w:t xml:space="preserve"> Ebaugh, D., David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0D31F0" w14:paraId="6F8CFF99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4980A593" w14:textId="77777777" w:rsidR="000D31F0" w:rsidRDefault="000D31F0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675CD610" w14:textId="77777777" w:rsidR="000D31F0" w:rsidRDefault="000D31F0" w:rsidP="00CE0951">
          <w:pPr>
            <w:pStyle w:val="DataField11pt-Single"/>
          </w:pPr>
        </w:p>
      </w:tc>
    </w:tr>
  </w:tbl>
  <w:p w14:paraId="0F367DFB" w14:textId="77777777" w:rsidR="000D31F0" w:rsidRDefault="000D31F0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242C2"/>
    <w:multiLevelType w:val="hybridMultilevel"/>
    <w:tmpl w:val="573B2B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5507B6E"/>
    <w:multiLevelType w:val="hybridMultilevel"/>
    <w:tmpl w:val="B2CA8980"/>
    <w:lvl w:ilvl="0" w:tplc="07828B4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4451166D"/>
    <w:multiLevelType w:val="hybridMultilevel"/>
    <w:tmpl w:val="B2CA8980"/>
    <w:lvl w:ilvl="0" w:tplc="07828B40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5B5B74B5"/>
    <w:multiLevelType w:val="hybridMultilevel"/>
    <w:tmpl w:val="1B781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E5D1E"/>
    <w:multiLevelType w:val="hybridMultilevel"/>
    <w:tmpl w:val="F9D622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4"/>
  </w:num>
  <w:num w:numId="13">
    <w:abstractNumId w:val="11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17"/>
  </w:num>
  <w:num w:numId="26">
    <w:abstractNumId w:val="14"/>
  </w:num>
  <w:num w:numId="27">
    <w:abstractNumId w:val="1"/>
  </w:num>
  <w:num w:numId="28">
    <w:abstractNumId w:val="11"/>
  </w:num>
  <w:num w:numId="29">
    <w:abstractNumId w:val="16"/>
  </w:num>
  <w:num w:numId="30">
    <w:abstractNumId w:val="0"/>
  </w:num>
  <w:num w:numId="31">
    <w:abstractNumId w:val="13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23A7A"/>
    <w:rsid w:val="00026466"/>
    <w:rsid w:val="00040C24"/>
    <w:rsid w:val="000D31F0"/>
    <w:rsid w:val="000F1130"/>
    <w:rsid w:val="00100791"/>
    <w:rsid w:val="00111C79"/>
    <w:rsid w:val="00131CD3"/>
    <w:rsid w:val="0014571A"/>
    <w:rsid w:val="00170D87"/>
    <w:rsid w:val="00170EB5"/>
    <w:rsid w:val="00172A97"/>
    <w:rsid w:val="00184F2C"/>
    <w:rsid w:val="00186B1E"/>
    <w:rsid w:val="001D719B"/>
    <w:rsid w:val="001E5865"/>
    <w:rsid w:val="001F357F"/>
    <w:rsid w:val="0020511C"/>
    <w:rsid w:val="00232B51"/>
    <w:rsid w:val="0028051C"/>
    <w:rsid w:val="00282311"/>
    <w:rsid w:val="002E5125"/>
    <w:rsid w:val="00314BBD"/>
    <w:rsid w:val="00334794"/>
    <w:rsid w:val="0035045F"/>
    <w:rsid w:val="00356F43"/>
    <w:rsid w:val="003F2FA3"/>
    <w:rsid w:val="003F6A45"/>
    <w:rsid w:val="00413698"/>
    <w:rsid w:val="0041572B"/>
    <w:rsid w:val="00422419"/>
    <w:rsid w:val="00447F3A"/>
    <w:rsid w:val="004759D9"/>
    <w:rsid w:val="0049592F"/>
    <w:rsid w:val="004C271E"/>
    <w:rsid w:val="00503B57"/>
    <w:rsid w:val="00512C61"/>
    <w:rsid w:val="005145BB"/>
    <w:rsid w:val="00517BFD"/>
    <w:rsid w:val="005372C3"/>
    <w:rsid w:val="0054471F"/>
    <w:rsid w:val="0057746A"/>
    <w:rsid w:val="005B1EF5"/>
    <w:rsid w:val="005C2BDD"/>
    <w:rsid w:val="006012E9"/>
    <w:rsid w:val="00601C69"/>
    <w:rsid w:val="00616BCC"/>
    <w:rsid w:val="0064669B"/>
    <w:rsid w:val="006A0D12"/>
    <w:rsid w:val="006A56FC"/>
    <w:rsid w:val="006C1E1F"/>
    <w:rsid w:val="006C5C82"/>
    <w:rsid w:val="006E469F"/>
    <w:rsid w:val="00701292"/>
    <w:rsid w:val="00721BD8"/>
    <w:rsid w:val="007C7F27"/>
    <w:rsid w:val="00803914"/>
    <w:rsid w:val="008073EB"/>
    <w:rsid w:val="00814C7D"/>
    <w:rsid w:val="00843027"/>
    <w:rsid w:val="00874EBC"/>
    <w:rsid w:val="008A5E44"/>
    <w:rsid w:val="008F1711"/>
    <w:rsid w:val="00904D38"/>
    <w:rsid w:val="009211D3"/>
    <w:rsid w:val="00934124"/>
    <w:rsid w:val="00937BA7"/>
    <w:rsid w:val="00974B8A"/>
    <w:rsid w:val="009A67A5"/>
    <w:rsid w:val="009D2532"/>
    <w:rsid w:val="009D71A8"/>
    <w:rsid w:val="009F72E5"/>
    <w:rsid w:val="00A04942"/>
    <w:rsid w:val="00A9142B"/>
    <w:rsid w:val="00AB5132"/>
    <w:rsid w:val="00AC7E22"/>
    <w:rsid w:val="00AE41C4"/>
    <w:rsid w:val="00B10626"/>
    <w:rsid w:val="00B52A56"/>
    <w:rsid w:val="00B64EA6"/>
    <w:rsid w:val="00B76864"/>
    <w:rsid w:val="00BA45A0"/>
    <w:rsid w:val="00BF11EA"/>
    <w:rsid w:val="00BF6401"/>
    <w:rsid w:val="00C05C55"/>
    <w:rsid w:val="00C137DA"/>
    <w:rsid w:val="00C3113F"/>
    <w:rsid w:val="00C3419D"/>
    <w:rsid w:val="00C4536F"/>
    <w:rsid w:val="00C46ADA"/>
    <w:rsid w:val="00C67E3E"/>
    <w:rsid w:val="00C85025"/>
    <w:rsid w:val="00C918BD"/>
    <w:rsid w:val="00CE0951"/>
    <w:rsid w:val="00CF68A2"/>
    <w:rsid w:val="00D47126"/>
    <w:rsid w:val="00D62797"/>
    <w:rsid w:val="00D63A9D"/>
    <w:rsid w:val="00D66E1D"/>
    <w:rsid w:val="00D679E5"/>
    <w:rsid w:val="00D71D57"/>
    <w:rsid w:val="00D83360"/>
    <w:rsid w:val="00DA5AC1"/>
    <w:rsid w:val="00DD31B4"/>
    <w:rsid w:val="00DF0DC5"/>
    <w:rsid w:val="00E355C2"/>
    <w:rsid w:val="00E64095"/>
    <w:rsid w:val="00E81FE1"/>
    <w:rsid w:val="00E83CC1"/>
    <w:rsid w:val="00EA5CF5"/>
    <w:rsid w:val="00EE15B0"/>
    <w:rsid w:val="00EE358F"/>
    <w:rsid w:val="00EF69CD"/>
    <w:rsid w:val="00F07AB3"/>
    <w:rsid w:val="00F827C1"/>
    <w:rsid w:val="00F962E1"/>
    <w:rsid w:val="00F96CC2"/>
    <w:rsid w:val="00FA00C6"/>
    <w:rsid w:val="00FD15AC"/>
    <w:rsid w:val="00FD43B5"/>
    <w:rsid w:val="00FD4918"/>
    <w:rsid w:val="00FD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DF1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rsid w:val="006C5C82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basedOn w:val="DefaultParagraphFont"/>
    <w:qFormat/>
    <w:rsid w:val="00DA5AC1"/>
    <w:rPr>
      <w:i/>
      <w:iCs/>
    </w:rPr>
  </w:style>
  <w:style w:type="character" w:styleId="Hyperlink">
    <w:name w:val="Hyperlink"/>
    <w:basedOn w:val="DefaultParagraphFont"/>
    <w:rsid w:val="00DA5AC1"/>
    <w:rPr>
      <w:color w:val="0000FF"/>
      <w:u w:val="single"/>
    </w:rPr>
  </w:style>
  <w:style w:type="character" w:styleId="Strong">
    <w:name w:val="Strong"/>
    <w:basedOn w:val="DefaultParagraphFont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rsid w:val="00D47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rsid w:val="006C5C82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basedOn w:val="DefaultParagraphFont"/>
    <w:qFormat/>
    <w:rsid w:val="00DA5AC1"/>
    <w:rPr>
      <w:i/>
      <w:iCs/>
    </w:rPr>
  </w:style>
  <w:style w:type="character" w:styleId="Hyperlink">
    <w:name w:val="Hyperlink"/>
    <w:basedOn w:val="DefaultParagraphFont"/>
    <w:rsid w:val="00DA5AC1"/>
    <w:rPr>
      <w:color w:val="0000FF"/>
      <w:u w:val="single"/>
    </w:rPr>
  </w:style>
  <w:style w:type="character" w:styleId="Strong">
    <w:name w:val="Strong"/>
    <w:basedOn w:val="DefaultParagraphFont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rsid w:val="00D4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Rowan,Margaret</cp:lastModifiedBy>
  <cp:revision>2</cp:revision>
  <cp:lastPrinted>2010-09-10T15:15:00Z</cp:lastPrinted>
  <dcterms:created xsi:type="dcterms:W3CDTF">2016-03-11T15:04:00Z</dcterms:created>
  <dcterms:modified xsi:type="dcterms:W3CDTF">2016-03-11T15:04:00Z</dcterms:modified>
</cp:coreProperties>
</file>